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9DB" w:rsidRDefault="001A69DB" w:rsidP="001A69DB">
      <w:pPr>
        <w:spacing w:line="480" w:lineRule="exac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附件4</w:t>
      </w:r>
    </w:p>
    <w:p w:rsidR="001A69DB" w:rsidRPr="00D4042F" w:rsidRDefault="001A69DB" w:rsidP="001A69DB">
      <w:pPr>
        <w:tabs>
          <w:tab w:val="left" w:pos="1215"/>
        </w:tabs>
        <w:spacing w:line="700" w:lineRule="exact"/>
        <w:jc w:val="center"/>
        <w:rPr>
          <w:rFonts w:ascii="方正小标宋_GBK" w:eastAsia="方正小标宋_GBK" w:hAnsi="仿宋" w:cs="仿宋"/>
          <w:spacing w:val="30"/>
          <w:sz w:val="36"/>
          <w:szCs w:val="36"/>
        </w:rPr>
      </w:pPr>
      <w:r w:rsidRPr="00D4042F">
        <w:rPr>
          <w:rFonts w:ascii="方正小标宋_GBK" w:eastAsia="方正小标宋_GBK" w:hAnsi="仿宋" w:cs="仿宋" w:hint="eastAsia"/>
          <w:spacing w:val="30"/>
          <w:sz w:val="36"/>
          <w:szCs w:val="36"/>
        </w:rPr>
        <w:t>林草职业教育研究课题</w:t>
      </w:r>
    </w:p>
    <w:p w:rsidR="001A69DB" w:rsidRPr="00D4042F" w:rsidRDefault="001A69DB" w:rsidP="001A69DB">
      <w:pPr>
        <w:tabs>
          <w:tab w:val="left" w:pos="1215"/>
        </w:tabs>
        <w:spacing w:line="700" w:lineRule="exact"/>
        <w:jc w:val="center"/>
        <w:rPr>
          <w:rFonts w:ascii="方正小标宋_GBK" w:eastAsia="方正小标宋_GBK" w:hAnsi="仿宋" w:cs="仿宋"/>
          <w:spacing w:val="30"/>
          <w:sz w:val="36"/>
          <w:szCs w:val="36"/>
        </w:rPr>
      </w:pPr>
      <w:r w:rsidRPr="00D4042F">
        <w:rPr>
          <w:rFonts w:ascii="方正小标宋_GBK" w:eastAsia="方正小标宋_GBK" w:hAnsi="仿宋" w:cs="仿宋" w:hint="eastAsia"/>
          <w:spacing w:val="30"/>
          <w:sz w:val="36"/>
          <w:szCs w:val="36"/>
        </w:rPr>
        <w:t>申报汇总表</w:t>
      </w:r>
    </w:p>
    <w:p w:rsidR="001A69DB" w:rsidRDefault="001A69DB" w:rsidP="001A69DB">
      <w:pPr>
        <w:tabs>
          <w:tab w:val="left" w:pos="1215"/>
        </w:tabs>
        <w:spacing w:line="700" w:lineRule="exact"/>
        <w:rPr>
          <w:rFonts w:ascii="仿宋" w:eastAsia="仿宋" w:hAnsi="仿宋" w:cs="仿宋"/>
          <w:color w:val="4F81BD" w:themeColor="accent1"/>
          <w:spacing w:val="30"/>
          <w:sz w:val="36"/>
          <w:szCs w:val="36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p w:rsidR="001A69DB" w:rsidRPr="00D4042F" w:rsidRDefault="001A69DB" w:rsidP="00EB4099">
      <w:pPr>
        <w:tabs>
          <w:tab w:val="left" w:pos="1215"/>
        </w:tabs>
        <w:ind w:firstLineChars="200" w:firstLine="720"/>
        <w:rPr>
          <w:rFonts w:ascii="方正仿宋_GBK" w:eastAsia="方正仿宋_GBK" w:hAnsi="仿宋" w:cs="仿宋"/>
          <w:spacing w:val="30"/>
          <w:sz w:val="30"/>
          <w:szCs w:val="30"/>
        </w:rPr>
      </w:pPr>
      <w:bookmarkStart w:id="0" w:name="_GoBack"/>
      <w:bookmarkEnd w:id="0"/>
      <w:r w:rsidRPr="00D4042F">
        <w:rPr>
          <w:rFonts w:ascii="方正仿宋_GBK" w:eastAsia="方正仿宋_GBK" w:hAnsi="仿宋" w:cs="仿宋" w:hint="eastAsia"/>
          <w:spacing w:val="30"/>
          <w:sz w:val="30"/>
          <w:szCs w:val="30"/>
        </w:rPr>
        <w:t xml:space="preserve">申报单位：   </w:t>
      </w:r>
      <w:r w:rsidRPr="00D4042F">
        <w:rPr>
          <w:rFonts w:ascii="方正仿宋_GBK" w:eastAsia="方正仿宋_GBK" w:hAnsi="仿宋" w:cs="仿宋" w:hint="eastAsia"/>
          <w:color w:val="000000" w:themeColor="text1"/>
          <w:spacing w:val="30"/>
          <w:sz w:val="30"/>
          <w:szCs w:val="30"/>
        </w:rPr>
        <w:t xml:space="preserve">    </w:t>
      </w:r>
      <w:r w:rsidRPr="00D4042F">
        <w:rPr>
          <w:rFonts w:ascii="方正仿宋_GBK" w:eastAsia="方正仿宋_GBK" w:hAnsi="仿宋" w:cs="仿宋" w:hint="eastAsia"/>
          <w:spacing w:val="30"/>
          <w:sz w:val="30"/>
          <w:szCs w:val="30"/>
        </w:rPr>
        <w:t xml:space="preserve">                                填表人：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693"/>
        <w:gridCol w:w="1984"/>
        <w:gridCol w:w="2127"/>
        <w:gridCol w:w="2904"/>
        <w:gridCol w:w="2162"/>
      </w:tblGrid>
      <w:tr w:rsidR="001A69DB" w:rsidRPr="00D4042F" w:rsidTr="00EB4099">
        <w:trPr>
          <w:jc w:val="center"/>
        </w:trPr>
        <w:tc>
          <w:tcPr>
            <w:tcW w:w="1101" w:type="dxa"/>
          </w:tcPr>
          <w:p w:rsidR="001A69DB" w:rsidRPr="00D4042F" w:rsidRDefault="001A69DB" w:rsidP="008863C9">
            <w:pPr>
              <w:jc w:val="center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693" w:type="dxa"/>
          </w:tcPr>
          <w:p w:rsidR="001A69DB" w:rsidRPr="00D4042F" w:rsidRDefault="001A69DB" w:rsidP="008863C9">
            <w:pPr>
              <w:jc w:val="center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课题名称</w:t>
            </w:r>
          </w:p>
        </w:tc>
        <w:tc>
          <w:tcPr>
            <w:tcW w:w="1984" w:type="dxa"/>
          </w:tcPr>
          <w:p w:rsidR="001A69DB" w:rsidRPr="00D4042F" w:rsidRDefault="001A69DB" w:rsidP="008863C9">
            <w:pPr>
              <w:jc w:val="center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课题类别</w:t>
            </w:r>
          </w:p>
        </w:tc>
        <w:tc>
          <w:tcPr>
            <w:tcW w:w="2127" w:type="dxa"/>
          </w:tcPr>
          <w:p w:rsidR="001A69DB" w:rsidRPr="00D4042F" w:rsidRDefault="001A69DB" w:rsidP="008863C9">
            <w:pPr>
              <w:jc w:val="center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课题负责人</w:t>
            </w:r>
          </w:p>
        </w:tc>
        <w:tc>
          <w:tcPr>
            <w:tcW w:w="2904" w:type="dxa"/>
          </w:tcPr>
          <w:p w:rsidR="001A69DB" w:rsidRPr="00D4042F" w:rsidRDefault="001A69DB" w:rsidP="008863C9">
            <w:pPr>
              <w:jc w:val="center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负责人职务/职称</w:t>
            </w:r>
          </w:p>
        </w:tc>
        <w:tc>
          <w:tcPr>
            <w:tcW w:w="2162" w:type="dxa"/>
          </w:tcPr>
          <w:p w:rsidR="001A69DB" w:rsidRPr="00D4042F" w:rsidRDefault="001A69DB" w:rsidP="008863C9">
            <w:pPr>
              <w:jc w:val="center"/>
              <w:rPr>
                <w:rFonts w:ascii="方正仿宋_GBK" w:eastAsia="方正仿宋_GBK" w:hAnsi="仿宋" w:cs="仿宋"/>
                <w:sz w:val="30"/>
                <w:szCs w:val="30"/>
              </w:rPr>
            </w:pPr>
            <w:r w:rsidRPr="00D4042F">
              <w:rPr>
                <w:rFonts w:ascii="方正仿宋_GBK" w:eastAsia="方正仿宋_GBK" w:hAnsi="仿宋" w:cs="仿宋" w:hint="eastAsia"/>
                <w:sz w:val="30"/>
                <w:szCs w:val="30"/>
              </w:rPr>
              <w:t>联系电话</w:t>
            </w:r>
          </w:p>
        </w:tc>
      </w:tr>
      <w:tr w:rsidR="001A69DB" w:rsidRPr="00D4042F" w:rsidTr="00EB4099">
        <w:trPr>
          <w:jc w:val="center"/>
        </w:trPr>
        <w:tc>
          <w:tcPr>
            <w:tcW w:w="1101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2693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1984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2127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2904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2162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</w:tr>
      <w:tr w:rsidR="001A69DB" w:rsidRPr="00D4042F" w:rsidTr="00EB4099">
        <w:trPr>
          <w:jc w:val="center"/>
        </w:trPr>
        <w:tc>
          <w:tcPr>
            <w:tcW w:w="1101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2693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1984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2127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2904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2162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</w:tr>
      <w:tr w:rsidR="001A69DB" w:rsidRPr="00D4042F" w:rsidTr="00EB4099">
        <w:trPr>
          <w:jc w:val="center"/>
        </w:trPr>
        <w:tc>
          <w:tcPr>
            <w:tcW w:w="1101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2693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1984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2127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2904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  <w:tc>
          <w:tcPr>
            <w:tcW w:w="2162" w:type="dxa"/>
          </w:tcPr>
          <w:p w:rsidR="001A69DB" w:rsidRPr="00D4042F" w:rsidRDefault="001A69DB" w:rsidP="008863C9">
            <w:pPr>
              <w:rPr>
                <w:rFonts w:ascii="方正仿宋_GBK" w:eastAsia="方正仿宋_GBK" w:hAnsi="仿宋" w:cs="仿宋"/>
                <w:sz w:val="30"/>
                <w:szCs w:val="30"/>
              </w:rPr>
            </w:pPr>
          </w:p>
        </w:tc>
      </w:tr>
    </w:tbl>
    <w:p w:rsidR="001A69DB" w:rsidRPr="00D4042F" w:rsidRDefault="001A69DB" w:rsidP="001A69DB">
      <w:pPr>
        <w:spacing w:line="560" w:lineRule="exact"/>
        <w:rPr>
          <w:rFonts w:ascii="方正仿宋_GBK" w:eastAsia="方正仿宋_GBK" w:hAnsi="仿宋" w:cs="仿宋"/>
          <w:sz w:val="30"/>
          <w:szCs w:val="30"/>
        </w:rPr>
      </w:pPr>
      <w:r w:rsidRPr="00D4042F">
        <w:rPr>
          <w:rFonts w:ascii="方正仿宋_GBK" w:eastAsia="方正仿宋_GBK" w:hAnsi="仿宋" w:cs="仿宋" w:hint="eastAsia"/>
          <w:sz w:val="30"/>
          <w:szCs w:val="30"/>
        </w:rPr>
        <w:t>说明：请将此表填写完后将电子版发送至linyezhijiao@126.com，纸质版加盖申请人所在单位公章随《申请书》和《论证活页》一并寄送。</w:t>
      </w:r>
    </w:p>
    <w:p w:rsidR="00F1258B" w:rsidRPr="001A69DB" w:rsidRDefault="00F1258B"/>
    <w:sectPr w:rsidR="00F1258B" w:rsidRPr="001A69DB" w:rsidSect="001A69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DB"/>
    <w:rsid w:val="001A69DB"/>
    <w:rsid w:val="00EB4099"/>
    <w:rsid w:val="00F1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A69D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9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A69D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</dc:creator>
  <cp:lastModifiedBy>yn</cp:lastModifiedBy>
  <cp:revision>3</cp:revision>
  <cp:lastPrinted>2023-04-11T01:57:00Z</cp:lastPrinted>
  <dcterms:created xsi:type="dcterms:W3CDTF">2023-03-31T02:25:00Z</dcterms:created>
  <dcterms:modified xsi:type="dcterms:W3CDTF">2023-04-11T01:57:00Z</dcterms:modified>
</cp:coreProperties>
</file>