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广东生态工程职业学院高压室改造项目</w:t>
      </w: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广东生态工程职业学院高压室改造项目</w:t>
      </w:r>
    </w:p>
    <w:p>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71016.64元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7</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pPr>
        <w:keepNext w:val="0"/>
        <w:keepLines w:val="0"/>
        <w:pageBreakBefore w:val="0"/>
        <w:widowControl w:val="0"/>
        <w:numPr>
          <w:ilvl w:val="0"/>
          <w:numId w:val="4"/>
        </w:numPr>
        <w:kinsoku/>
        <w:wordWrap/>
        <w:overflowPunct/>
        <w:topLinePunct w:val="0"/>
        <w:bidi w:val="0"/>
        <w:snapToGrid/>
        <w:spacing w:line="360" w:lineRule="auto"/>
        <w:ind w:left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w:t>
      </w:r>
    </w:p>
    <w:tbl>
      <w:tblPr>
        <w:tblStyle w:val="11"/>
        <w:tblW w:w="4998" w:type="pct"/>
        <w:jc w:val="center"/>
        <w:tblLayout w:type="fixed"/>
        <w:tblCellMar>
          <w:top w:w="0" w:type="dxa"/>
          <w:left w:w="108" w:type="dxa"/>
          <w:bottom w:w="0" w:type="dxa"/>
          <w:right w:w="108" w:type="dxa"/>
        </w:tblCellMar>
      </w:tblPr>
      <w:tblGrid>
        <w:gridCol w:w="1718"/>
        <w:gridCol w:w="6801"/>
      </w:tblGrid>
      <w:tr>
        <w:tblPrEx>
          <w:tblCellMar>
            <w:top w:w="0" w:type="dxa"/>
            <w:left w:w="108" w:type="dxa"/>
            <w:bottom w:w="0" w:type="dxa"/>
            <w:right w:w="108" w:type="dxa"/>
          </w:tblCellMar>
        </w:tblPrEx>
        <w:trPr>
          <w:trHeight w:val="893"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类别</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tblPrEx>
          <w:tblCellMar>
            <w:top w:w="0" w:type="dxa"/>
            <w:left w:w="108" w:type="dxa"/>
            <w:bottom w:w="0" w:type="dxa"/>
            <w:right w:w="108" w:type="dxa"/>
          </w:tblCellMar>
        </w:tblPrEx>
        <w:trPr>
          <w:trHeight w:val="135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1.项目概况</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ind w:leftChars="0"/>
              <w:jc w:val="left"/>
              <w:textAlignment w:val="center"/>
              <w:rPr>
                <w:rFonts w:hint="eastAsia" w:ascii="仿宋" w:hAnsi="仿宋" w:eastAsia="仿宋" w:cs="仿宋"/>
                <w:kern w:val="0"/>
                <w:sz w:val="24"/>
                <w:lang w:bidi="ar"/>
              </w:rPr>
            </w:pPr>
            <w:r>
              <w:rPr>
                <w:rFonts w:hint="eastAsia" w:ascii="仿宋" w:hAnsi="仿宋" w:eastAsia="仿宋" w:cs="仿宋"/>
                <w:b/>
                <w:bCs/>
                <w:kern w:val="0"/>
                <w:sz w:val="24"/>
                <w:lang w:val="en-US" w:eastAsia="zh-CN" w:bidi="ar"/>
              </w:rPr>
              <w:t>1.1工期：</w:t>
            </w:r>
            <w:r>
              <w:rPr>
                <w:rFonts w:hint="eastAsia" w:ascii="仿宋" w:hAnsi="仿宋" w:eastAsia="仿宋" w:cs="仿宋"/>
                <w:kern w:val="0"/>
                <w:sz w:val="24"/>
                <w:lang w:bidi="ar"/>
              </w:rPr>
              <w:t>★签订合同之日起10 天内完工(具体开工时间以开工报审为准)。</w:t>
            </w:r>
          </w:p>
          <w:p>
            <w:pPr>
              <w:widowControl/>
              <w:numPr>
                <w:ilvl w:val="0"/>
                <w:numId w:val="0"/>
              </w:numPr>
              <w:jc w:val="left"/>
              <w:textAlignment w:val="center"/>
              <w:rPr>
                <w:rFonts w:ascii="仿宋" w:hAnsi="仿宋" w:eastAsia="仿宋" w:cs="仿宋"/>
                <w:kern w:val="0"/>
                <w:sz w:val="24"/>
                <w:lang w:bidi="ar"/>
              </w:rPr>
            </w:pPr>
            <w:r>
              <w:rPr>
                <w:rFonts w:hint="eastAsia" w:ascii="仿宋" w:hAnsi="仿宋" w:eastAsia="仿宋" w:cs="仿宋"/>
                <w:b/>
                <w:bCs/>
                <w:kern w:val="0"/>
                <w:sz w:val="24"/>
                <w:lang w:val="en-US" w:eastAsia="zh-CN" w:bidi="ar"/>
              </w:rPr>
              <w:t>1.2采购限价：</w:t>
            </w:r>
            <w:r>
              <w:rPr>
                <w:rFonts w:hint="eastAsia" w:ascii="仿宋" w:hAnsi="仿宋" w:eastAsia="仿宋" w:cs="仿宋"/>
                <w:kern w:val="0"/>
                <w:sz w:val="24"/>
                <w:lang w:val="en-US" w:eastAsia="zh-CN" w:bidi="ar"/>
              </w:rPr>
              <w:t>人民币</w:t>
            </w:r>
            <w:r>
              <w:rPr>
                <w:rFonts w:hint="eastAsia" w:ascii="仿宋" w:hAnsi="仿宋" w:eastAsia="仿宋" w:cs="仿宋"/>
                <w:kern w:val="0"/>
                <w:sz w:val="24"/>
                <w:u w:val="single"/>
                <w:lang w:val="en-US" w:eastAsia="zh-CN" w:bidi="ar"/>
              </w:rPr>
              <w:t>71016.46</w:t>
            </w:r>
            <w:r>
              <w:rPr>
                <w:rFonts w:hint="eastAsia" w:ascii="仿宋" w:hAnsi="仿宋" w:eastAsia="仿宋" w:cs="仿宋"/>
                <w:kern w:val="0"/>
                <w:sz w:val="24"/>
                <w:lang w:val="en-US" w:eastAsia="zh-CN" w:bidi="ar"/>
              </w:rPr>
              <w:t>元,其中绿色施工安全防护措施费</w:t>
            </w:r>
            <w:r>
              <w:rPr>
                <w:rFonts w:hint="eastAsia" w:ascii="仿宋" w:hAnsi="仿宋" w:eastAsia="仿宋" w:cs="仿宋"/>
                <w:kern w:val="0"/>
                <w:sz w:val="24"/>
                <w:u w:val="single"/>
                <w:lang w:val="en-US" w:eastAsia="zh-CN" w:bidi="ar"/>
              </w:rPr>
              <w:t xml:space="preserve"> 4243.00 </w:t>
            </w:r>
            <w:r>
              <w:rPr>
                <w:rFonts w:hint="eastAsia" w:ascii="仿宋" w:hAnsi="仿宋" w:eastAsia="仿宋" w:cs="仿宋"/>
                <w:kern w:val="0"/>
                <w:sz w:val="24"/>
                <w:lang w:val="en-US" w:eastAsia="zh-CN" w:bidi="ar"/>
              </w:rPr>
              <w:t>元。</w:t>
            </w:r>
          </w:p>
        </w:tc>
      </w:tr>
      <w:tr>
        <w:tblPrEx>
          <w:tblCellMar>
            <w:top w:w="0" w:type="dxa"/>
            <w:left w:w="108" w:type="dxa"/>
            <w:bottom w:w="0" w:type="dxa"/>
            <w:right w:w="108" w:type="dxa"/>
          </w:tblCellMar>
        </w:tblPrEx>
        <w:trPr>
          <w:trHeight w:val="1091"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2.项目承包方式</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2.1根据采购人提供的项目工程量清单、施工图纸（如清单或图纸不准确，以现场实际情况并根据采购人要求为准）、使用材料说明及资料、工程性质、工程特点，由成交人固定项目总价包干、图纸包干、措施费包干、材料包干，包括且不限于包（向相关部门如国土部门或城管部门）报批或报备、包人工、包材料、包机械、包质量、包工期、包安全、包通过采购人和相关政府部门的验收。</w:t>
            </w:r>
          </w:p>
          <w:p>
            <w:pPr>
              <w:widowControl/>
              <w:numPr>
                <w:ilvl w:val="0"/>
                <w:numId w:val="0"/>
              </w:numPr>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2.2</w:t>
            </w:r>
            <w:r>
              <w:rPr>
                <w:rFonts w:hint="eastAsia" w:ascii="仿宋" w:hAnsi="仿宋" w:eastAsia="仿宋" w:cs="仿宋"/>
                <w:kern w:val="0"/>
                <w:sz w:val="24"/>
                <w:lang w:bidi="ar"/>
              </w:rPr>
              <w:tab/>
            </w:r>
            <w:r>
              <w:rPr>
                <w:rFonts w:hint="eastAsia" w:ascii="仿宋" w:hAnsi="仿宋" w:eastAsia="仿宋" w:cs="仿宋"/>
                <w:kern w:val="0"/>
                <w:sz w:val="24"/>
                <w:lang w:bidi="ar"/>
              </w:rPr>
              <w:t>报价供应商须按照报价邀请函的要求前往现场勘察了解项目的建设条件情况，以利于提高完成本项目的质量。任何因忽视或误解工地情况而导致的索赔或工期延长申请将不被批准。</w:t>
            </w:r>
          </w:p>
          <w:p>
            <w:pPr>
              <w:widowControl/>
              <w:numPr>
                <w:ilvl w:val="0"/>
                <w:numId w:val="0"/>
              </w:numPr>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2.3质保期：按照《建设工程质量管理条例》规定。</w:t>
            </w:r>
          </w:p>
          <w:p>
            <w:pPr>
              <w:widowControl/>
              <w:numPr>
                <w:ilvl w:val="0"/>
                <w:numId w:val="0"/>
              </w:numPr>
              <w:jc w:val="left"/>
              <w:textAlignment w:val="center"/>
              <w:rPr>
                <w:rFonts w:ascii="仿宋" w:hAnsi="仿宋" w:eastAsia="仿宋" w:cs="仿宋"/>
                <w:kern w:val="0"/>
                <w:sz w:val="24"/>
                <w:lang w:bidi="ar"/>
              </w:rPr>
            </w:pPr>
            <w:r>
              <w:rPr>
                <w:rFonts w:hint="eastAsia" w:ascii="仿宋" w:hAnsi="仿宋" w:eastAsia="仿宋" w:cs="仿宋"/>
                <w:kern w:val="0"/>
                <w:sz w:val="24"/>
                <w:lang w:val="en-US" w:eastAsia="zh-CN" w:bidi="ar"/>
              </w:rPr>
              <w:t>2.4</w:t>
            </w:r>
            <w:r>
              <w:rPr>
                <w:rFonts w:hint="eastAsia" w:ascii="仿宋" w:hAnsi="仿宋" w:eastAsia="仿宋" w:cs="仿宋"/>
                <w:kern w:val="0"/>
                <w:sz w:val="24"/>
                <w:lang w:bidi="ar"/>
              </w:rPr>
              <w:t>质量标准：本工程项目所有的设备和材料所涉及的设计标准、规范，产品标准、规范工程标准、规范，验收标准、规范等必须完全符合中华人民共和国相应的标准和规范。</w:t>
            </w:r>
          </w:p>
        </w:tc>
      </w:tr>
      <w:tr>
        <w:tblPrEx>
          <w:tblCellMar>
            <w:top w:w="0" w:type="dxa"/>
            <w:left w:w="108" w:type="dxa"/>
            <w:bottom w:w="0" w:type="dxa"/>
            <w:right w:w="108" w:type="dxa"/>
          </w:tblCellMar>
        </w:tblPrEx>
        <w:trPr>
          <w:trHeight w:val="1730"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szCs w:val="24"/>
                <w:lang w:bidi="ar"/>
              </w:rPr>
              <w:t>3.项目相关服务内容</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3.1</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建设范围：详见《工程量清单》及图纸。</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3.2</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总体要求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3.2.1★报价供应商必须做出书面承诺：(1)响应文件的项目负责人、技术负责人须与现场负责施工的项目负责人、技术负责人一致，否则，需支付采购人违约金（按每天1%的成交价计算）。(2)不得在合同期内私下将本项目转包，一经发现，采购人有权追究其相关法律责任。(3)须提交进场施工人员名单及身份证复印件给采购人备案，且承诺须在采购人所属有关部门办理出入证。(4)施工人员须严格遵守采购人一切规章制度，自觉接受检查，无证人员一律不得进入施工现场，施工人员不得在施工现场留宿。施工人员未经批准不得进入其他区域。(5)须遵守采购人、施工现场和人员管理的规定，安全生产，文明施工。(6)须注意施工安全，做好安全文明施工工作，如因措施不当造成人身安全或工伤死亡事故，一切责任由报价供应商负责。</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3.2.2★报价供应商在施工过程前需向有关部门（如国土部门或城管部门等）进行报批或报备，在施工过程中，如遇到需与外部相关的单位协调的问题时，应自行解决，采购人只负责必要的协助。</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3.2.3 ★报价供应商施工前，需完成相关报备手续，如未完成遭遇外部的单位或相关行政部门进行干预或制止等，应自行解决并承担相应的责任。</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3.3</w:t>
            </w:r>
            <w:r>
              <w:rPr>
                <w:rFonts w:hint="eastAsia" w:ascii="仿宋" w:hAnsi="仿宋" w:eastAsia="仿宋" w:cs="仿宋"/>
                <w:kern w:val="0"/>
                <w:sz w:val="24"/>
                <w:lang w:bidi="ar"/>
              </w:rPr>
              <w:tab/>
            </w:r>
            <w:r>
              <w:rPr>
                <w:rFonts w:hint="eastAsia" w:ascii="仿宋" w:hAnsi="仿宋" w:eastAsia="仿宋" w:cs="仿宋"/>
                <w:kern w:val="0"/>
                <w:sz w:val="24"/>
                <w:lang w:bidi="ar"/>
              </w:rPr>
              <w:t>质量和安全文明施工标准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3.3.1</w:t>
            </w:r>
            <w:r>
              <w:rPr>
                <w:rFonts w:hint="eastAsia" w:ascii="仿宋" w:hAnsi="仿宋" w:eastAsia="仿宋" w:cs="仿宋"/>
                <w:kern w:val="0"/>
                <w:sz w:val="24"/>
                <w:lang w:bidi="ar"/>
              </w:rPr>
              <w:tab/>
            </w:r>
            <w:r>
              <w:rPr>
                <w:rFonts w:hint="eastAsia" w:ascii="仿宋" w:hAnsi="仿宋" w:eastAsia="仿宋" w:cs="仿宋"/>
                <w:kern w:val="0"/>
                <w:sz w:val="24"/>
                <w:lang w:bidi="ar"/>
              </w:rPr>
              <w:t>工程质量标准：一次验收合格施工期间若工程质量不合格，成交人须按采购人要求停工和返工，返工费用由成交人负责，工期不予顺延。成交人完成工程施工任务后要马上申请采购人所属有关部门进行初步验收。</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3.3.2</w:t>
            </w:r>
            <w:r>
              <w:rPr>
                <w:rFonts w:hint="eastAsia" w:ascii="仿宋" w:hAnsi="仿宋" w:eastAsia="仿宋" w:cs="仿宋"/>
                <w:kern w:val="0"/>
                <w:sz w:val="24"/>
                <w:lang w:bidi="ar"/>
              </w:rPr>
              <w:tab/>
            </w:r>
            <w:r>
              <w:rPr>
                <w:rFonts w:hint="eastAsia" w:ascii="仿宋" w:hAnsi="仿宋" w:eastAsia="仿宋" w:cs="仿宋"/>
                <w:kern w:val="0"/>
                <w:sz w:val="24"/>
                <w:lang w:bidi="ar"/>
              </w:rPr>
              <w:t>安全文明施工标准：杜绝一般事故等级及以上的伤亡事故且工伤责任事故死亡人数为零。</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3.4</w:t>
            </w:r>
            <w:r>
              <w:rPr>
                <w:rFonts w:hint="eastAsia" w:ascii="仿宋" w:hAnsi="仿宋" w:eastAsia="仿宋" w:cs="仿宋"/>
                <w:kern w:val="0"/>
                <w:sz w:val="24"/>
                <w:lang w:bidi="ar"/>
              </w:rPr>
              <w:tab/>
            </w:r>
            <w:r>
              <w:rPr>
                <w:rFonts w:hint="eastAsia" w:ascii="仿宋" w:hAnsi="仿宋" w:eastAsia="仿宋" w:cs="仿宋"/>
                <w:kern w:val="0"/>
                <w:sz w:val="24"/>
                <w:lang w:bidi="ar"/>
              </w:rPr>
              <w:t>资料收集与归档</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3.4.1</w:t>
            </w:r>
            <w:r>
              <w:rPr>
                <w:rFonts w:hint="eastAsia" w:ascii="仿宋" w:hAnsi="仿宋" w:eastAsia="仿宋" w:cs="仿宋"/>
                <w:kern w:val="0"/>
                <w:sz w:val="24"/>
                <w:lang w:bidi="ar"/>
              </w:rPr>
              <w:tab/>
            </w:r>
            <w:r>
              <w:rPr>
                <w:rFonts w:hint="eastAsia" w:ascii="仿宋" w:hAnsi="仿宋" w:eastAsia="仿宋" w:cs="仿宋"/>
                <w:kern w:val="0"/>
                <w:sz w:val="24"/>
                <w:lang w:bidi="ar"/>
              </w:rPr>
              <w:t>本项目竣工验收后15天内提供相关工程及结算资料统一送采购人审核，确认后办理后续手续。</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3.4.2</w:t>
            </w:r>
            <w:r>
              <w:rPr>
                <w:rFonts w:hint="eastAsia" w:ascii="仿宋" w:hAnsi="仿宋" w:eastAsia="仿宋" w:cs="仿宋"/>
                <w:kern w:val="0"/>
                <w:sz w:val="24"/>
                <w:lang w:bidi="ar"/>
              </w:rPr>
              <w:tab/>
            </w:r>
            <w:r>
              <w:rPr>
                <w:rFonts w:hint="eastAsia" w:ascii="仿宋" w:hAnsi="仿宋" w:eastAsia="仿宋" w:cs="仿宋"/>
                <w:kern w:val="0"/>
                <w:sz w:val="24"/>
                <w:lang w:bidi="ar"/>
              </w:rPr>
              <w:t>成交人向采购人提交竣工验收报告时，应当向采购人出具质量保修资料；质量保修书应明确采购人工程的保修范围、保修期限和保修责任等。</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w:t>
            </w:r>
            <w:r>
              <w:rPr>
                <w:rFonts w:hint="eastAsia" w:ascii="仿宋" w:hAnsi="仿宋" w:eastAsia="仿宋" w:cs="仿宋"/>
                <w:kern w:val="0"/>
                <w:sz w:val="24"/>
                <w:lang w:bidi="ar"/>
              </w:rPr>
              <w:tab/>
            </w:r>
            <w:r>
              <w:rPr>
                <w:rFonts w:hint="eastAsia" w:ascii="仿宋" w:hAnsi="仿宋" w:eastAsia="仿宋" w:cs="仿宋"/>
                <w:kern w:val="0"/>
                <w:sz w:val="24"/>
                <w:lang w:bidi="ar"/>
              </w:rPr>
              <w:t>施工要求与施工管理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w:t>
            </w:r>
            <w:r>
              <w:rPr>
                <w:rFonts w:hint="eastAsia" w:ascii="仿宋" w:hAnsi="仿宋" w:eastAsia="仿宋" w:cs="仿宋"/>
                <w:kern w:val="0"/>
                <w:sz w:val="24"/>
                <w:lang w:bidi="ar"/>
              </w:rPr>
              <w:tab/>
            </w:r>
            <w:r>
              <w:rPr>
                <w:rFonts w:hint="eastAsia" w:ascii="仿宋" w:hAnsi="仿宋" w:eastAsia="仿宋" w:cs="仿宋"/>
                <w:kern w:val="0"/>
                <w:sz w:val="24"/>
                <w:lang w:bidi="ar"/>
              </w:rPr>
              <w:t>在签订合同后，采购人根据实际需要，每次向成交人发出工程内容的通知，成交人在收到通知后，应立即进行确认。</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 xml:space="preserve">3.5.2 </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由于实际地形与地形图纸资料存在差异，成交人须在施工前对交付场地进行测量，复核按设计要求施工所涉及土方挖填量、定位位置、标高等等必须报采购人和监理工程师确认后方可施工、实施，成交人无条件对施工图进行深化和补充，采购人在整个建设过程中，可对上述及不限于提及范围进行调整、变更，成交人必须无条件服从,所有费用均控制在投标总价内。</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 xml:space="preserve">3.5.3 </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报价供应商必须提交施工组织方案，内容包括人员组织和材料机具准备；主要工序及施工方案；保证工期及文明施工管理措施；质量保证措施；安全保证措施；廉洁承诺书等方面的内容。</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3.5.4</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报价供应商必须做出书面承诺：须严格按照已经确认的施工方案组织施工，并接受采购人、总承包方或其委托的监理单位对工程质量、工期、安全、文明施工、环保及工地纪律的监督和管理。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3.5.5</w:t>
            </w:r>
            <w:r>
              <w:rPr>
                <w:rFonts w:hint="eastAsia" w:ascii="仿宋" w:hAnsi="仿宋" w:eastAsia="仿宋" w:cs="仿宋"/>
                <w:kern w:val="0"/>
                <w:sz w:val="24"/>
                <w:lang w:bidi="ar"/>
              </w:rPr>
              <w:tab/>
            </w:r>
            <w:r>
              <w:rPr>
                <w:rFonts w:hint="eastAsia" w:ascii="仿宋" w:hAnsi="仿宋" w:eastAsia="仿宋" w:cs="仿宋"/>
                <w:kern w:val="0"/>
                <w:sz w:val="24"/>
                <w:lang w:bidi="ar"/>
              </w:rPr>
              <w:t>成交人在工程施工期间，须严格遵守政府职能部门的各项规章制度，由于管理不善，导致政府职能部门的罚款和停工整改，由此所产生的罚款费用与与损失由成交人自行承担，且采购人保留暂缓支付工程款的权利，以确保文明施工有效实行。</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3.5.6</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报价供应商必须做出书面承诺：在工程施工期间须配备项目驻场项目经理、专职安全员，建立健全安全制度。</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3.5.7</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报价供应商必须做出书面承诺：在施工期间，承诺须建立施工安全用电制度，确保施工用电设备的完好无损，并设置漏电保护装置。</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3.5.8</w:t>
            </w:r>
            <w:r>
              <w:rPr>
                <w:rFonts w:hint="eastAsia" w:ascii="仿宋" w:hAnsi="仿宋" w:eastAsia="仿宋" w:cs="仿宋"/>
                <w:kern w:val="0"/>
                <w:sz w:val="24"/>
                <w:lang w:bidi="ar"/>
              </w:rPr>
              <w:tab/>
            </w:r>
            <w:r>
              <w:rPr>
                <w:rFonts w:hint="eastAsia" w:ascii="仿宋" w:hAnsi="仿宋" w:eastAsia="仿宋" w:cs="仿宋"/>
                <w:kern w:val="0"/>
                <w:sz w:val="24"/>
                <w:lang w:bidi="ar"/>
              </w:rPr>
              <w:t>本工程项目的材料、设备、施工须达到现行中华人民共和国以及广东省行业的工程建设标准、规范的要求，并接受采购人、委托的监理单位对材料质量现场抽检。</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3.5.9</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报价供应商必须做出书面承诺：报价供应商在响应文件中须承诺自行解决工人宿舍用地、食堂与生活设施等场地问题。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3.5.10</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报价供应商承诺建筑垃圾须及时清运干净，施工过程中应采取必要的有效措施减少对采购人单位进出人员的生活、工作造成的影响，并确保各方人员的安全，施工区域内由于成交人的造成的一切人员的伤亡，均由报价供应商承担由此产生的一切赔偿等后果。</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3.5.11</w:t>
            </w:r>
            <w:r>
              <w:rPr>
                <w:rFonts w:hint="eastAsia" w:ascii="仿宋" w:hAnsi="仿宋" w:eastAsia="仿宋" w:cs="仿宋"/>
                <w:kern w:val="0"/>
                <w:sz w:val="24"/>
                <w:lang w:bidi="ar"/>
              </w:rPr>
              <w:tab/>
            </w:r>
            <w:r>
              <w:rPr>
                <w:rFonts w:hint="eastAsia" w:ascii="仿宋" w:hAnsi="仿宋" w:eastAsia="仿宋" w:cs="仿宋"/>
                <w:kern w:val="0"/>
                <w:sz w:val="24"/>
                <w:lang w:bidi="ar"/>
              </w:rPr>
              <w:t>报价供应商必须做出书面承诺：承诺施工队伍须接受现场管理单位的监督、管理和指导，无条件遵守采购人的各项规定。</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3.5.12</w:t>
            </w:r>
            <w:r>
              <w:rPr>
                <w:rFonts w:hint="eastAsia" w:ascii="仿宋" w:hAnsi="仿宋" w:eastAsia="仿宋" w:cs="仿宋"/>
                <w:kern w:val="0"/>
                <w:sz w:val="24"/>
                <w:lang w:bidi="ar"/>
              </w:rPr>
              <w:tab/>
            </w:r>
            <w:r>
              <w:rPr>
                <w:rFonts w:hint="eastAsia" w:ascii="仿宋" w:hAnsi="仿宋" w:eastAsia="仿宋" w:cs="仿宋"/>
                <w:kern w:val="0"/>
                <w:sz w:val="24"/>
                <w:lang w:bidi="ar"/>
              </w:rPr>
              <w:t>施工所用的机械工具由施工队伍自备及自费运到施工工地，进场后进行必要的性能安全检查，完工后从工地自费搬出运走，施工所用的材料及机械工具由采购人提供适当的场所存放并由施工队伍自行保管，不得随便存放，以免造成不必要的丢失、损坏。</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3.5.13</w:t>
            </w:r>
            <w:r>
              <w:rPr>
                <w:rFonts w:hint="eastAsia" w:ascii="仿宋" w:hAnsi="仿宋" w:eastAsia="仿宋" w:cs="仿宋"/>
                <w:kern w:val="0"/>
                <w:sz w:val="24"/>
                <w:lang w:bidi="ar"/>
              </w:rPr>
              <w:tab/>
            </w:r>
            <w:r>
              <w:rPr>
                <w:rFonts w:hint="eastAsia" w:ascii="仿宋" w:hAnsi="仿宋" w:eastAsia="仿宋" w:cs="仿宋"/>
                <w:kern w:val="0"/>
                <w:sz w:val="24"/>
                <w:lang w:bidi="ar"/>
              </w:rPr>
              <w:t>成交人应按《建设工程项目管理规范》（GB/T50326-2006）实施管理，并按受采购人和监理单位的监督。项目负责人及管理人员和持证上岗等人员须到位且持证上岗。成交人应按广东省建设厅《广东省建设工程项目招标后监督检查办法》（建管字</w:t>
            </w:r>
            <w:r>
              <w:rPr>
                <w:rFonts w:hint="eastAsia" w:ascii="仿宋" w:hAnsi="仿宋" w:eastAsia="仿宋" w:cs="仿宋"/>
                <w:kern w:val="0"/>
                <w:sz w:val="24"/>
                <w:lang w:eastAsia="zh-CN" w:bidi="ar"/>
              </w:rPr>
              <w:t>〔</w:t>
            </w:r>
            <w:r>
              <w:rPr>
                <w:rFonts w:hint="eastAsia" w:ascii="仿宋" w:hAnsi="仿宋" w:eastAsia="仿宋" w:cs="仿宋"/>
                <w:kern w:val="0"/>
                <w:sz w:val="24"/>
                <w:lang w:bidi="ar"/>
              </w:rPr>
              <w:t>2001</w:t>
            </w:r>
            <w:r>
              <w:rPr>
                <w:rFonts w:hint="eastAsia" w:ascii="仿宋" w:hAnsi="仿宋" w:eastAsia="仿宋" w:cs="仿宋"/>
                <w:kern w:val="0"/>
                <w:sz w:val="24"/>
                <w:lang w:eastAsia="zh-CN" w:bidi="ar"/>
              </w:rPr>
              <w:t>〕</w:t>
            </w:r>
            <w:r>
              <w:rPr>
                <w:rFonts w:hint="eastAsia" w:ascii="仿宋" w:hAnsi="仿宋" w:eastAsia="仿宋" w:cs="仿宋"/>
                <w:kern w:val="0"/>
                <w:sz w:val="24"/>
                <w:lang w:bidi="ar"/>
              </w:rPr>
              <w:t>10号）第十条规定，发生项目负责人需要更换情况的，成交人应向建设行政主管部门填报《建设工程项目管理班子变更情况报告表》，并附上有关证明文件，经审核同意方可变更。更换后的项目负责人应与成交人的响应文件所拟定的注册建造师的主要条件一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3.5.14</w:t>
            </w:r>
            <w:r>
              <w:rPr>
                <w:rFonts w:hint="eastAsia" w:ascii="仿宋" w:hAnsi="仿宋" w:eastAsia="仿宋" w:cs="仿宋"/>
                <w:kern w:val="0"/>
                <w:sz w:val="24"/>
                <w:lang w:bidi="ar"/>
              </w:rPr>
              <w:tab/>
            </w:r>
            <w:r>
              <w:rPr>
                <w:rFonts w:hint="eastAsia" w:ascii="仿宋" w:hAnsi="仿宋" w:eastAsia="仿宋" w:cs="仿宋"/>
                <w:kern w:val="0"/>
                <w:sz w:val="24"/>
                <w:lang w:bidi="ar"/>
              </w:rPr>
              <w:t>成交人在施工期间应严格遵守国家、省、市有关防火、防爆和施工安全以及文明施工，深夜施工、环卫、治安与城管等规定，应建立规章制度和防护、防范措施，并承担由于自身措施不力造成事故责任和发生的全部费用。</w:t>
            </w:r>
          </w:p>
          <w:p>
            <w:pPr>
              <w:widowControl/>
              <w:jc w:val="left"/>
              <w:textAlignment w:val="center"/>
              <w:rPr>
                <w:rFonts w:ascii="仿宋" w:hAnsi="仿宋" w:eastAsia="仿宋" w:cs="仿宋"/>
                <w:kern w:val="0"/>
                <w:sz w:val="24"/>
                <w:lang w:bidi="ar"/>
              </w:rPr>
            </w:pPr>
            <w:r>
              <w:rPr>
                <w:rFonts w:hint="eastAsia" w:ascii="仿宋" w:hAnsi="仿宋" w:eastAsia="仿宋" w:cs="仿宋"/>
                <w:kern w:val="0"/>
                <w:sz w:val="24"/>
                <w:lang w:bidi="ar"/>
              </w:rPr>
              <w:t>3.5.15</w:t>
            </w:r>
            <w:r>
              <w:rPr>
                <w:rFonts w:hint="eastAsia" w:ascii="仿宋" w:hAnsi="仿宋" w:eastAsia="仿宋" w:cs="仿宋"/>
                <w:kern w:val="0"/>
                <w:sz w:val="24"/>
                <w:lang w:bidi="ar"/>
              </w:rPr>
              <w:tab/>
            </w:r>
            <w:r>
              <w:rPr>
                <w:rFonts w:hint="eastAsia" w:ascii="仿宋" w:hAnsi="仿宋" w:eastAsia="仿宋" w:cs="仿宋"/>
                <w:kern w:val="0"/>
                <w:sz w:val="24"/>
                <w:lang w:bidi="ar"/>
              </w:rPr>
              <w:t>成交人所提供的资料须属实，如发现虚假资料，采购人有权单方面终止合同，工程项目将另行处理，由此而造成的经济损失由成交人负责赔偿。</w:t>
            </w:r>
          </w:p>
        </w:tc>
      </w:tr>
      <w:tr>
        <w:tblPrEx>
          <w:tblCellMar>
            <w:top w:w="0" w:type="dxa"/>
            <w:left w:w="108" w:type="dxa"/>
            <w:bottom w:w="0" w:type="dxa"/>
            <w:right w:w="108" w:type="dxa"/>
          </w:tblCellMar>
        </w:tblPrEx>
        <w:trPr>
          <w:trHeight w:val="76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4.技术要求</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4.1</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一般要求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4.1.1</w:t>
            </w:r>
            <w:r>
              <w:rPr>
                <w:rFonts w:hint="eastAsia" w:ascii="仿宋" w:hAnsi="仿宋" w:eastAsia="仿宋" w:cs="仿宋"/>
                <w:kern w:val="0"/>
                <w:sz w:val="24"/>
                <w:lang w:bidi="ar"/>
              </w:rPr>
              <w:tab/>
            </w:r>
            <w:r>
              <w:rPr>
                <w:rFonts w:hint="eastAsia" w:ascii="仿宋" w:hAnsi="仿宋" w:eastAsia="仿宋" w:cs="仿宋"/>
                <w:kern w:val="0"/>
                <w:sz w:val="24"/>
                <w:lang w:bidi="ar"/>
              </w:rPr>
              <w:t>工程报价应包括招标文件规定，完成本项目工程内容的全部费用，包括分部分项工程费用、措施项目费、其他项目费和规费、税金。</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4.1.2</w:t>
            </w:r>
            <w:r>
              <w:rPr>
                <w:rFonts w:hint="eastAsia" w:ascii="仿宋" w:hAnsi="仿宋" w:eastAsia="仿宋" w:cs="仿宋"/>
                <w:kern w:val="0"/>
                <w:sz w:val="24"/>
                <w:lang w:bidi="ar"/>
              </w:rPr>
              <w:tab/>
            </w:r>
            <w:r>
              <w:rPr>
                <w:rFonts w:hint="eastAsia" w:ascii="仿宋" w:hAnsi="仿宋" w:eastAsia="仿宋" w:cs="仿宋"/>
                <w:kern w:val="0"/>
                <w:sz w:val="24"/>
                <w:lang w:bidi="ar"/>
              </w:rPr>
              <w:t>人工、材料、设备价格按广州市建设工程造价管理站公布的同期《广州地区建设工程材料指导价》计入，同期《广州地区建设工程材料指导价》没有的价格按照广州市现行市场材料、设备价格计入。</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4.1.3</w:t>
            </w:r>
            <w:r>
              <w:rPr>
                <w:rFonts w:hint="eastAsia" w:ascii="仿宋" w:hAnsi="仿宋" w:eastAsia="仿宋" w:cs="仿宋"/>
                <w:kern w:val="0"/>
                <w:sz w:val="24"/>
                <w:lang w:bidi="ar"/>
              </w:rPr>
              <w:tab/>
            </w:r>
            <w:r>
              <w:rPr>
                <w:rFonts w:hint="eastAsia" w:ascii="仿宋" w:hAnsi="仿宋" w:eastAsia="仿宋" w:cs="仿宋"/>
                <w:kern w:val="0"/>
                <w:sz w:val="24"/>
                <w:lang w:bidi="ar"/>
              </w:rPr>
              <w:t>报价供应商的报价，应是按照工期要求，在响应文件所列的建设地点，完成包括招标文件、工程量清单、图纸范围内所有内容的全部费用，包括但不限于完成工作的成本、利润、税金、技术措施费、大型机械进出场费、风险费以及政策性文件规定费用等，不得以任何理由予以重复计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4.1.4</w:t>
            </w:r>
            <w:r>
              <w:rPr>
                <w:rFonts w:hint="eastAsia" w:ascii="仿宋" w:hAnsi="仿宋" w:eastAsia="仿宋" w:cs="仿宋"/>
                <w:kern w:val="0"/>
                <w:sz w:val="24"/>
                <w:lang w:bidi="ar"/>
              </w:rPr>
              <w:tab/>
            </w:r>
            <w:r>
              <w:rPr>
                <w:rFonts w:hint="eastAsia" w:ascii="仿宋" w:hAnsi="仿宋" w:eastAsia="仿宋" w:cs="仿宋"/>
                <w:kern w:val="0"/>
                <w:sz w:val="24"/>
                <w:lang w:bidi="ar"/>
              </w:rPr>
              <w:t>凡工程量清单成交有数量的每个项目均须填入单价和合价，每一项目只允许有一个报价。任何有选择的报价将不予接受。报价供应商未填报单价或合价的工程项目，视为完成该项目所需要费用已包含在其它有价款的竞争性报价内，在实施后，采购人将不予支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4.1.5</w:t>
            </w:r>
            <w:r>
              <w:rPr>
                <w:rFonts w:hint="eastAsia" w:ascii="仿宋" w:hAnsi="仿宋" w:eastAsia="仿宋" w:cs="仿宋"/>
                <w:kern w:val="0"/>
                <w:sz w:val="24"/>
                <w:lang w:bidi="ar"/>
              </w:rPr>
              <w:tab/>
            </w:r>
            <w:r>
              <w:rPr>
                <w:rFonts w:hint="eastAsia" w:ascii="仿宋" w:hAnsi="仿宋" w:eastAsia="仿宋" w:cs="仿宋"/>
                <w:kern w:val="0"/>
                <w:sz w:val="24"/>
                <w:lang w:bidi="ar"/>
              </w:rPr>
              <w:t>措施项目费由报价供应商根据工程的实际情况和施工组织设计的要求，发生于该工程施工前和施工过程中技术、生活、安全等方面的费用，并按综合单价计价。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4.1.6</w:t>
            </w:r>
            <w:r>
              <w:rPr>
                <w:rFonts w:hint="eastAsia" w:ascii="仿宋" w:hAnsi="仿宋" w:eastAsia="仿宋" w:cs="仿宋"/>
                <w:kern w:val="0"/>
                <w:sz w:val="24"/>
                <w:lang w:bidi="ar"/>
              </w:rPr>
              <w:tab/>
            </w:r>
            <w:r>
              <w:rPr>
                <w:rFonts w:hint="eastAsia" w:ascii="仿宋" w:hAnsi="仿宋" w:eastAsia="仿宋" w:cs="仿宋"/>
                <w:kern w:val="0"/>
                <w:sz w:val="24"/>
                <w:lang w:bidi="ar"/>
              </w:rPr>
              <w:t>安全生产措施费管理执行《广州市建筑工程安全生产措施费管理办法》，计入报价总价。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4.1.7</w:t>
            </w:r>
            <w:r>
              <w:rPr>
                <w:rFonts w:hint="eastAsia" w:ascii="仿宋" w:hAnsi="仿宋" w:eastAsia="仿宋" w:cs="仿宋"/>
                <w:kern w:val="0"/>
                <w:sz w:val="24"/>
                <w:lang w:bidi="ar"/>
              </w:rPr>
              <w:tab/>
            </w:r>
            <w:r>
              <w:rPr>
                <w:rFonts w:hint="eastAsia" w:ascii="仿宋" w:hAnsi="仿宋" w:eastAsia="仿宋" w:cs="仿宋"/>
                <w:kern w:val="0"/>
                <w:sz w:val="24"/>
                <w:lang w:bidi="ar"/>
              </w:rPr>
              <w:t>工程项目特征未明确的均应符合本项目现场要求、用户需求书及《响应文件》的技术规格书的技术要求，项目的工程内容除另有注明外均按完成该项目的所有工作内容，包括原有项目的拆除、材料及设备的采购、运输、保管、进场检验、安装、调试、维护保修等相关服务。</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4.1.8</w:t>
            </w:r>
            <w:r>
              <w:rPr>
                <w:rFonts w:hint="eastAsia" w:ascii="仿宋" w:hAnsi="仿宋" w:eastAsia="仿宋" w:cs="仿宋"/>
                <w:kern w:val="0"/>
                <w:sz w:val="24"/>
                <w:lang w:bidi="ar"/>
              </w:rPr>
              <w:tab/>
            </w:r>
            <w:r>
              <w:rPr>
                <w:rFonts w:hint="eastAsia" w:ascii="仿宋" w:hAnsi="仿宋" w:eastAsia="仿宋" w:cs="仿宋"/>
                <w:kern w:val="0"/>
                <w:sz w:val="24"/>
                <w:lang w:bidi="ar"/>
              </w:rPr>
              <w:t>材料的场内运输、装卸、吊装费用，应在报价中综合考虑，其他材料的二次搬运费用列入措施清单项目。</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4.2</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材料及设备供应要求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4.2.1</w:t>
            </w:r>
            <w:r>
              <w:rPr>
                <w:rFonts w:hint="eastAsia" w:ascii="仿宋" w:hAnsi="仿宋" w:eastAsia="仿宋" w:cs="仿宋"/>
                <w:kern w:val="0"/>
                <w:sz w:val="24"/>
                <w:lang w:bidi="ar"/>
              </w:rPr>
              <w:tab/>
            </w:r>
            <w:r>
              <w:rPr>
                <w:rFonts w:hint="eastAsia" w:ascii="仿宋" w:hAnsi="仿宋" w:eastAsia="仿宋" w:cs="仿宋"/>
                <w:kern w:val="0"/>
                <w:sz w:val="24"/>
                <w:lang w:bidi="ar"/>
              </w:rPr>
              <w:t>本工程所承包范围内所需的材料、成品、未成品的采购、运输、保管、质量等责任均由成交人承担，采购人不提供任何材料。</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4.2.2</w:t>
            </w:r>
            <w:r>
              <w:rPr>
                <w:rFonts w:hint="eastAsia" w:ascii="仿宋" w:hAnsi="仿宋" w:eastAsia="仿宋" w:cs="仿宋"/>
                <w:kern w:val="0"/>
                <w:sz w:val="24"/>
                <w:lang w:bidi="ar"/>
              </w:rPr>
              <w:tab/>
            </w:r>
            <w:r>
              <w:rPr>
                <w:rFonts w:hint="eastAsia" w:ascii="仿宋" w:hAnsi="仿宋" w:eastAsia="仿宋" w:cs="仿宋"/>
                <w:kern w:val="0"/>
                <w:sz w:val="24"/>
                <w:lang w:bidi="ar"/>
              </w:rPr>
              <w:t>采购供应的材料，其名称、品种、型号、规格、质量等，均应符合国家、地方及行业有关规范及要求，并能满足采购人的要求。</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4.2.3</w:t>
            </w:r>
            <w:r>
              <w:rPr>
                <w:rFonts w:hint="eastAsia" w:ascii="仿宋" w:hAnsi="仿宋" w:eastAsia="仿宋" w:cs="仿宋"/>
                <w:kern w:val="0"/>
                <w:sz w:val="24"/>
                <w:lang w:bidi="ar"/>
              </w:rPr>
              <w:tab/>
            </w:r>
            <w:r>
              <w:rPr>
                <w:rFonts w:hint="eastAsia" w:ascii="仿宋" w:hAnsi="仿宋" w:eastAsia="仿宋" w:cs="仿宋"/>
                <w:kern w:val="0"/>
                <w:sz w:val="24"/>
                <w:lang w:bidi="ar"/>
              </w:rPr>
              <w:t>所有材料都有材料质检部门出具的合格证明，经采购人同意方可使用，并保证产品的有效性。</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4.2.4</w:t>
            </w:r>
            <w:r>
              <w:rPr>
                <w:rFonts w:hint="eastAsia" w:ascii="仿宋" w:hAnsi="仿宋" w:eastAsia="仿宋" w:cs="仿宋"/>
                <w:kern w:val="0"/>
                <w:sz w:val="24"/>
                <w:lang w:bidi="ar"/>
              </w:rPr>
              <w:tab/>
            </w:r>
            <w:r>
              <w:rPr>
                <w:rFonts w:hint="eastAsia" w:ascii="仿宋" w:hAnsi="仿宋" w:eastAsia="仿宋" w:cs="仿宋"/>
                <w:kern w:val="0"/>
                <w:sz w:val="24"/>
                <w:lang w:bidi="ar"/>
              </w:rPr>
              <w:t>由于成交人提供的伪劣、假冒等所有不合格材料而导致的损失、事故及一切后果，均由成交人负责并赔偿采购人所有损失，并负责免费更换所有已施工的不合格材料。</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4.2.5</w:t>
            </w:r>
            <w:r>
              <w:rPr>
                <w:rFonts w:hint="eastAsia" w:ascii="仿宋" w:hAnsi="仿宋" w:eastAsia="仿宋" w:cs="仿宋"/>
                <w:kern w:val="0"/>
                <w:sz w:val="24"/>
                <w:lang w:bidi="ar"/>
              </w:rPr>
              <w:tab/>
            </w:r>
            <w:r>
              <w:rPr>
                <w:rFonts w:hint="eastAsia" w:ascii="仿宋" w:hAnsi="仿宋" w:eastAsia="仿宋" w:cs="仿宋"/>
                <w:kern w:val="0"/>
                <w:sz w:val="24"/>
                <w:lang w:bidi="ar"/>
              </w:rPr>
              <w:t>若报价供应商使用的标准在本报价技术要求的规定外，报价供应商应明确说明用于替代的标准或使用规范并提供所使用的标准，该标准是国际公认的同等或更高级的标准，如报价供应商所使用的标准低于上述标准，采购人将有权不予接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4.2.6</w:t>
            </w:r>
            <w:r>
              <w:rPr>
                <w:rFonts w:hint="eastAsia" w:ascii="仿宋" w:hAnsi="仿宋" w:eastAsia="仿宋" w:cs="仿宋"/>
                <w:kern w:val="0"/>
                <w:sz w:val="24"/>
                <w:lang w:bidi="ar"/>
              </w:rPr>
              <w:tab/>
            </w:r>
            <w:r>
              <w:rPr>
                <w:rFonts w:hint="eastAsia" w:ascii="仿宋" w:hAnsi="仿宋" w:eastAsia="仿宋" w:cs="仿宋"/>
                <w:kern w:val="0"/>
                <w:sz w:val="24"/>
                <w:lang w:bidi="ar"/>
              </w:rPr>
              <w:t>报价时提供主要材料的明细（包括厂家、规格、品质等级等）。若报价供应商在报价时未提供相关信息，则有可能严重影响其质量和服务打分。工程实施时，如发生货不对板，采购人有权拒用，造成损失由成交人承担。</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4.2.7</w:t>
            </w:r>
            <w:r>
              <w:rPr>
                <w:rFonts w:hint="eastAsia" w:ascii="仿宋" w:hAnsi="仿宋" w:eastAsia="仿宋" w:cs="仿宋"/>
                <w:kern w:val="0"/>
                <w:sz w:val="24"/>
                <w:lang w:bidi="ar"/>
              </w:rPr>
              <w:tab/>
            </w:r>
            <w:r>
              <w:rPr>
                <w:rFonts w:hint="eastAsia" w:ascii="仿宋" w:hAnsi="仿宋" w:eastAsia="仿宋" w:cs="仿宋"/>
                <w:kern w:val="0"/>
                <w:sz w:val="24"/>
                <w:lang w:bidi="ar"/>
              </w:rPr>
              <w:t>采购人保留对本工程使用之主要材料品质确认审查的权利及保留另行委托专业队伍对本工程进行独立检测的权利。</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4.2.8</w:t>
            </w:r>
            <w:r>
              <w:rPr>
                <w:rFonts w:hint="eastAsia" w:ascii="仿宋" w:hAnsi="仿宋" w:eastAsia="仿宋" w:cs="仿宋"/>
                <w:kern w:val="0"/>
                <w:sz w:val="24"/>
                <w:lang w:bidi="ar"/>
              </w:rPr>
              <w:tab/>
            </w:r>
            <w:r>
              <w:rPr>
                <w:rFonts w:hint="eastAsia" w:ascii="仿宋" w:hAnsi="仿宋" w:eastAsia="仿宋" w:cs="仿宋"/>
                <w:kern w:val="0"/>
                <w:sz w:val="24"/>
                <w:lang w:bidi="ar"/>
              </w:rPr>
              <w:t>报价范围之内工程所用之设备，由成交人提供。</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4.3</w:t>
            </w:r>
            <w:r>
              <w:rPr>
                <w:rFonts w:hint="eastAsia" w:ascii="仿宋" w:hAnsi="仿宋" w:eastAsia="仿宋" w:cs="仿宋"/>
                <w:b/>
                <w:bCs/>
                <w:kern w:val="0"/>
                <w:sz w:val="24"/>
                <w:lang w:bidi="ar"/>
              </w:rPr>
              <w:tab/>
            </w:r>
            <w:r>
              <w:rPr>
                <w:rFonts w:hint="eastAsia" w:ascii="仿宋" w:hAnsi="仿宋" w:eastAsia="仿宋" w:cs="仿宋"/>
                <w:b/>
                <w:bCs/>
                <w:kern w:val="0"/>
                <w:sz w:val="24"/>
                <w:lang w:bidi="ar"/>
              </w:rPr>
              <w:t>其他说明</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4.3.1</w:t>
            </w:r>
            <w:r>
              <w:rPr>
                <w:rFonts w:hint="eastAsia" w:ascii="仿宋" w:hAnsi="仿宋" w:eastAsia="仿宋" w:cs="仿宋"/>
                <w:kern w:val="0"/>
                <w:sz w:val="24"/>
                <w:lang w:bidi="ar"/>
              </w:rPr>
              <w:tab/>
            </w:r>
            <w:r>
              <w:rPr>
                <w:rFonts w:hint="eastAsia" w:ascii="仿宋" w:hAnsi="仿宋" w:eastAsia="仿宋" w:cs="仿宋"/>
                <w:kern w:val="0"/>
                <w:sz w:val="24"/>
                <w:lang w:bidi="ar"/>
              </w:rPr>
              <w:t>报价供应商成交后，不许转包，不许擅自分包。不许随意更换响应文件中所报的项目负责人，如确须更换，则事前须征得采购人同意，如有违反，一经发现取消成交资格，并赔偿由此造成的一切损失(包含质量安全事故、拖延工期、增加投资等损失)。在施工过程中，造成损失的，按实际发生额赔偿。</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4.3.2</w:t>
            </w:r>
            <w:r>
              <w:rPr>
                <w:rFonts w:hint="eastAsia" w:ascii="仿宋" w:hAnsi="仿宋" w:eastAsia="仿宋" w:cs="仿宋"/>
                <w:kern w:val="0"/>
                <w:sz w:val="24"/>
                <w:lang w:bidi="ar"/>
              </w:rPr>
              <w:tab/>
            </w:r>
            <w:r>
              <w:rPr>
                <w:rFonts w:hint="eastAsia" w:ascii="仿宋" w:hAnsi="仿宋" w:eastAsia="仿宋" w:cs="仿宋"/>
                <w:kern w:val="0"/>
                <w:sz w:val="24"/>
                <w:lang w:bidi="ar"/>
              </w:rPr>
              <w:t>在工程进行中，成交人要注意保护现场内的各种管线和设施。若有任何损坏，须立即通知有关部门，并由损坏责任单位承担损失和修复费用。</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4.3.3</w:t>
            </w:r>
            <w:r>
              <w:rPr>
                <w:rFonts w:hint="eastAsia" w:ascii="仿宋" w:hAnsi="仿宋" w:eastAsia="仿宋" w:cs="仿宋"/>
                <w:kern w:val="0"/>
                <w:sz w:val="24"/>
                <w:lang w:bidi="ar"/>
              </w:rPr>
              <w:tab/>
            </w:r>
            <w:r>
              <w:rPr>
                <w:rFonts w:hint="eastAsia" w:ascii="仿宋" w:hAnsi="仿宋" w:eastAsia="仿宋" w:cs="仿宋"/>
                <w:kern w:val="0"/>
                <w:sz w:val="24"/>
                <w:lang w:bidi="ar"/>
              </w:rPr>
              <w:t>成交人在整个施工期间都应遵守采购人的规章制度。</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4.3.4</w:t>
            </w:r>
            <w:r>
              <w:rPr>
                <w:rFonts w:hint="eastAsia" w:ascii="仿宋" w:hAnsi="仿宋" w:eastAsia="仿宋" w:cs="仿宋"/>
                <w:kern w:val="0"/>
                <w:sz w:val="24"/>
                <w:lang w:bidi="ar"/>
              </w:rPr>
              <w:tab/>
            </w:r>
            <w:r>
              <w:rPr>
                <w:rFonts w:hint="eastAsia" w:ascii="仿宋" w:hAnsi="仿宋" w:eastAsia="仿宋" w:cs="仿宋"/>
                <w:kern w:val="0"/>
                <w:sz w:val="24"/>
                <w:lang w:bidi="ar"/>
              </w:rPr>
              <w:t>采购人协助成交人办理施工报建等有关手续，采购人提供有关资料。</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4.3.5</w:t>
            </w:r>
            <w:r>
              <w:rPr>
                <w:rFonts w:hint="eastAsia" w:ascii="仿宋" w:hAnsi="仿宋" w:eastAsia="仿宋" w:cs="仿宋"/>
                <w:kern w:val="0"/>
                <w:sz w:val="24"/>
                <w:lang w:bidi="ar"/>
              </w:rPr>
              <w:tab/>
            </w:r>
            <w:r>
              <w:rPr>
                <w:rFonts w:hint="eastAsia" w:ascii="仿宋" w:hAnsi="仿宋" w:eastAsia="仿宋" w:cs="仿宋"/>
                <w:kern w:val="0"/>
                <w:sz w:val="24"/>
                <w:lang w:bidi="ar"/>
              </w:rPr>
              <w:t>成交人应承担所有与编写和提交响应文件有关的费用，不论报价的结果如何，采购人、采购代理机构在任何情况下均无义务和责任承担这些费用。</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4.3.6</w:t>
            </w:r>
            <w:r>
              <w:rPr>
                <w:rFonts w:hint="eastAsia" w:ascii="仿宋" w:hAnsi="仿宋" w:eastAsia="仿宋" w:cs="仿宋"/>
                <w:kern w:val="0"/>
                <w:sz w:val="24"/>
                <w:lang w:bidi="ar"/>
              </w:rPr>
              <w:tab/>
            </w:r>
            <w:r>
              <w:rPr>
                <w:rFonts w:hint="eastAsia" w:ascii="仿宋" w:hAnsi="仿宋" w:eastAsia="仿宋" w:cs="仿宋"/>
                <w:kern w:val="0"/>
                <w:sz w:val="24"/>
                <w:lang w:bidi="ar"/>
              </w:rPr>
              <w:t>本招标文件中所涉及的法律、法规、部门规章及标准、规范等内容的版本号若与国家现行版本号不一致，以国家及地方相关的版本号为准。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4.3.7★本项目因牵涉学校教学质量工程问题，成交人必须承诺：获得成交通知书后，必须7个工作日内签订合同，在合同签订后按承诺的工期要求内竣工并通过验收，对未能按期完工并通过验收的，成交人需支付采购人违约金（按每天5%的成交价计算），供应商若不能如期完成承建本项目，今后不能再参加广东生态工程职业学院建设项目报价。没有按期完成广东生态工程职业学院以往建设项目的供应商及其相关项目负责人不得参加本次采购。</w:t>
            </w:r>
          </w:p>
          <w:p>
            <w:pPr>
              <w:widowControl/>
              <w:jc w:val="left"/>
              <w:textAlignment w:val="center"/>
              <w:rPr>
                <w:rFonts w:ascii="仿宋" w:hAnsi="仿宋" w:eastAsia="仿宋" w:cs="仿宋"/>
                <w:kern w:val="0"/>
                <w:sz w:val="24"/>
                <w:lang w:bidi="ar"/>
              </w:rPr>
            </w:pPr>
            <w:r>
              <w:rPr>
                <w:rFonts w:hint="eastAsia" w:ascii="仿宋" w:hAnsi="仿宋" w:eastAsia="仿宋" w:cs="仿宋"/>
                <w:kern w:val="0"/>
                <w:sz w:val="24"/>
                <w:lang w:bidi="ar"/>
              </w:rPr>
              <w:t>4.4 最终报价总金额是固定价且是唯一的，且未超过本项目采购预算。响应供应商不得以低于成本的报价竞标。如果发现响应供应商的报价明显低于其他报价，使得其报价可能低于其个别成本的，将要求该响应供应商作书面说明并提供相关证明材料。响应供应商不能合理说明或不能提供相关证明材料的，认定该其以低于成本报价竞标，其报价作无效标处理。</w:t>
            </w:r>
          </w:p>
        </w:tc>
      </w:tr>
      <w:tr>
        <w:tblPrEx>
          <w:tblCellMar>
            <w:top w:w="0" w:type="dxa"/>
            <w:left w:w="108" w:type="dxa"/>
            <w:bottom w:w="0" w:type="dxa"/>
            <w:right w:w="108" w:type="dxa"/>
          </w:tblCellMar>
        </w:tblPrEx>
        <w:trPr>
          <w:trHeight w:val="76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5.工程进度款支付及结算</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5.1履约保证金</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项目签订合同前，成交人在</w:t>
            </w:r>
            <w:r>
              <w:rPr>
                <w:rFonts w:hint="eastAsia" w:ascii="仿宋" w:hAnsi="仿宋" w:eastAsia="仿宋" w:cs="仿宋"/>
                <w:b/>
                <w:bCs/>
                <w:kern w:val="0"/>
                <w:sz w:val="24"/>
                <w:lang w:bidi="ar"/>
              </w:rPr>
              <w:t>7个工作日</w:t>
            </w:r>
            <w:r>
              <w:rPr>
                <w:rFonts w:hint="eastAsia" w:ascii="仿宋" w:hAnsi="仿宋" w:eastAsia="仿宋" w:cs="仿宋"/>
                <w:kern w:val="0"/>
                <w:sz w:val="24"/>
                <w:lang w:bidi="ar"/>
              </w:rPr>
              <w:t>内以转帐的形式或缴纳现金的形式向采购人支付</w:t>
            </w:r>
            <w:r>
              <w:rPr>
                <w:rFonts w:hint="eastAsia" w:ascii="仿宋" w:hAnsi="仿宋" w:eastAsia="仿宋" w:cs="仿宋"/>
                <w:b/>
                <w:bCs/>
                <w:kern w:val="0"/>
                <w:sz w:val="24"/>
                <w:lang w:bidi="ar"/>
              </w:rPr>
              <w:t>中标价3%</w:t>
            </w:r>
            <w:r>
              <w:rPr>
                <w:rFonts w:hint="eastAsia" w:ascii="仿宋" w:hAnsi="仿宋" w:eastAsia="仿宋" w:cs="仿宋"/>
                <w:kern w:val="0"/>
                <w:sz w:val="24"/>
                <w:lang w:bidi="ar"/>
              </w:rPr>
              <w:t>的款项作为</w:t>
            </w:r>
            <w:r>
              <w:rPr>
                <w:rFonts w:hint="eastAsia" w:ascii="仿宋" w:hAnsi="仿宋" w:eastAsia="仿宋" w:cs="仿宋"/>
                <w:b/>
                <w:bCs/>
                <w:kern w:val="0"/>
                <w:sz w:val="24"/>
                <w:lang w:bidi="ar"/>
              </w:rPr>
              <w:t>履约保证金</w:t>
            </w:r>
            <w:r>
              <w:rPr>
                <w:rFonts w:hint="eastAsia" w:ascii="仿宋" w:hAnsi="仿宋" w:eastAsia="仿宋" w:cs="仿宋"/>
                <w:kern w:val="0"/>
                <w:sz w:val="24"/>
                <w:lang w:bidi="ar"/>
              </w:rPr>
              <w:t>。履约保证金以支票、汇票、本票、保函等形式提交。</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5.2工程款支付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5.2.1</w:t>
            </w:r>
            <w:r>
              <w:rPr>
                <w:rFonts w:hint="eastAsia" w:ascii="仿宋" w:hAnsi="仿宋" w:eastAsia="仿宋" w:cs="仿宋"/>
                <w:kern w:val="0"/>
                <w:sz w:val="24"/>
                <w:lang w:bidi="ar"/>
              </w:rPr>
              <w:tab/>
            </w:r>
            <w:r>
              <w:rPr>
                <w:rFonts w:hint="eastAsia" w:ascii="仿宋" w:hAnsi="仿宋" w:eastAsia="仿宋" w:cs="仿宋"/>
                <w:kern w:val="0"/>
                <w:sz w:val="24"/>
                <w:lang w:bidi="ar"/>
              </w:rPr>
              <w:t>工程验收并审核后15日内，由中标人提出请款申请并提交合法的发票，支付至结算价的100%，履约保证金在项目竣工验收合格后转为质保金，质保金在缺陷责任期满后无质量问题无息退还。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5.2.2</w:t>
            </w:r>
            <w:r>
              <w:rPr>
                <w:rFonts w:hint="eastAsia" w:ascii="仿宋" w:hAnsi="仿宋" w:eastAsia="仿宋" w:cs="仿宋"/>
                <w:kern w:val="0"/>
                <w:sz w:val="24"/>
                <w:lang w:bidi="ar"/>
              </w:rPr>
              <w:tab/>
            </w:r>
            <w:r>
              <w:rPr>
                <w:rFonts w:hint="eastAsia" w:ascii="仿宋" w:hAnsi="仿宋" w:eastAsia="仿宋" w:cs="仿宋"/>
                <w:kern w:val="0"/>
                <w:sz w:val="24"/>
                <w:lang w:bidi="ar"/>
              </w:rPr>
              <w:t>本工程缺陷责任期为1年，质保金在竣工验收合格一年后若无重大质量问题10个工作日内无息退回给成交人。</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5.2.3</w:t>
            </w:r>
            <w:r>
              <w:rPr>
                <w:rFonts w:hint="eastAsia" w:ascii="仿宋" w:hAnsi="仿宋" w:eastAsia="仿宋" w:cs="仿宋"/>
                <w:kern w:val="0"/>
                <w:sz w:val="24"/>
                <w:lang w:bidi="ar"/>
              </w:rPr>
              <w:tab/>
            </w:r>
            <w:r>
              <w:rPr>
                <w:rFonts w:hint="eastAsia" w:ascii="仿宋" w:hAnsi="仿宋" w:eastAsia="仿宋" w:cs="仿宋"/>
                <w:kern w:val="0"/>
                <w:sz w:val="24"/>
                <w:lang w:bidi="ar"/>
              </w:rPr>
              <w:t>因采购人使用的是财政资金，采购人所指支付款项是指向财政部门提出支付申请。采购人在付款约定时间内向财政部门提交支付申请的，即视为采购人已经按期支付。</w:t>
            </w:r>
          </w:p>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5.3工程结算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5.3.1</w:t>
            </w:r>
            <w:r>
              <w:rPr>
                <w:rFonts w:hint="eastAsia" w:ascii="仿宋" w:hAnsi="仿宋" w:eastAsia="仿宋" w:cs="仿宋"/>
                <w:kern w:val="0"/>
                <w:sz w:val="24"/>
                <w:lang w:bidi="ar"/>
              </w:rPr>
              <w:tab/>
            </w:r>
            <w:r>
              <w:rPr>
                <w:rFonts w:hint="eastAsia" w:ascii="仿宋" w:hAnsi="仿宋" w:eastAsia="仿宋" w:cs="仿宋"/>
                <w:kern w:val="0"/>
                <w:sz w:val="24"/>
                <w:lang w:bidi="ar"/>
              </w:rPr>
              <w:t>招标文件所附工程内容的报价实行投标报价固定总价包干、图纸包干、措施项目费包干，材料包干。</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5.3.2</w:t>
            </w:r>
            <w:r>
              <w:rPr>
                <w:rFonts w:hint="eastAsia" w:ascii="仿宋" w:hAnsi="仿宋" w:eastAsia="仿宋" w:cs="仿宋"/>
                <w:kern w:val="0"/>
                <w:sz w:val="24"/>
                <w:lang w:bidi="ar"/>
              </w:rPr>
              <w:tab/>
            </w:r>
            <w:r>
              <w:rPr>
                <w:rFonts w:hint="eastAsia" w:ascii="仿宋" w:hAnsi="仿宋" w:eastAsia="仿宋" w:cs="仿宋"/>
                <w:kern w:val="0"/>
                <w:sz w:val="24"/>
                <w:lang w:bidi="ar"/>
              </w:rPr>
              <w:t>投标报价中应包括工程量清单项目所发生的人工费、材料费、机械费、管理费、利润、项目措施费、规费、税金、配合费以及施工合同包含的所有风险、责任等各项应有费用，投标人漏报或不报，招标人将视为有关费用已包括在工程量清单项目的其它单价及合价中而不予支付。成交金额以响应文件总价为准，采购人不再作出调整,而且结算价以财审审核价或学校第三方审核价为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5.3.3</w:t>
            </w:r>
            <w:r>
              <w:rPr>
                <w:rFonts w:hint="eastAsia" w:ascii="仿宋" w:hAnsi="仿宋" w:eastAsia="仿宋" w:cs="仿宋"/>
                <w:kern w:val="0"/>
                <w:sz w:val="24"/>
                <w:lang w:bidi="ar"/>
              </w:rPr>
              <w:tab/>
            </w:r>
            <w:r>
              <w:rPr>
                <w:rFonts w:hint="eastAsia" w:ascii="仿宋" w:hAnsi="仿宋" w:eastAsia="仿宋" w:cs="仿宋"/>
                <w:kern w:val="0"/>
                <w:sz w:val="24"/>
                <w:lang w:bidi="ar"/>
              </w:rPr>
              <w:t>成交价除采购人要求的设计变更外，其余不因市场价格变化、人员工资福利调整、招标文件提供工程量与实际发生不符以及其它政策性文件的下达而调整。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5.3.4</w:t>
            </w:r>
            <w:r>
              <w:rPr>
                <w:rFonts w:hint="eastAsia" w:ascii="仿宋" w:hAnsi="仿宋" w:eastAsia="仿宋" w:cs="仿宋"/>
                <w:kern w:val="0"/>
                <w:sz w:val="24"/>
                <w:lang w:bidi="ar"/>
              </w:rPr>
              <w:tab/>
            </w:r>
            <w:r>
              <w:rPr>
                <w:rFonts w:hint="eastAsia" w:ascii="仿宋" w:hAnsi="仿宋" w:eastAsia="仿宋" w:cs="仿宋"/>
                <w:kern w:val="0"/>
                <w:sz w:val="24"/>
                <w:lang w:bidi="ar"/>
              </w:rPr>
              <w:t>投标人依据招标文件提供的工程量清单等资料并自行考虑风险因素计算投标报价，一旦中标，投标报价将不会因市场变化因素而得到调整。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5.3.5</w:t>
            </w:r>
            <w:r>
              <w:rPr>
                <w:rFonts w:hint="eastAsia" w:ascii="仿宋" w:hAnsi="仿宋" w:eastAsia="仿宋" w:cs="仿宋"/>
                <w:kern w:val="0"/>
                <w:sz w:val="24"/>
                <w:lang w:bidi="ar"/>
              </w:rPr>
              <w:tab/>
            </w:r>
            <w:r>
              <w:rPr>
                <w:rFonts w:hint="eastAsia" w:ascii="仿宋" w:hAnsi="仿宋" w:eastAsia="仿宋" w:cs="仿宋"/>
                <w:kern w:val="0"/>
                <w:sz w:val="24"/>
                <w:lang w:bidi="ar"/>
              </w:rPr>
              <w:t>投标人应按照招标文件提供的工程量清单逐项填写单价及合价，投标人没有填写单价及合价的项目，招标人将视为此项费用已包括在工程量清单项目的其它单价及合价中而不予支付。</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5．4  因采购人使用的是财政资金，采购人在请款规定的付款时间为向支付部门提出办理财政支付申请手续的时间（不含财政支付部门审核的时间），在规定时间内提出支付申请手续后即视为采购人已经按期支付。</w:t>
            </w:r>
          </w:p>
        </w:tc>
      </w:tr>
      <w:tr>
        <w:tblPrEx>
          <w:tblCellMar>
            <w:top w:w="0" w:type="dxa"/>
            <w:left w:w="108" w:type="dxa"/>
            <w:bottom w:w="0" w:type="dxa"/>
            <w:right w:w="108" w:type="dxa"/>
          </w:tblCellMar>
        </w:tblPrEx>
        <w:trPr>
          <w:trHeight w:val="767" w:hRule="atLeast"/>
          <w:jc w:val="center"/>
        </w:trPr>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6.工程量清单</w:t>
            </w:r>
          </w:p>
        </w:tc>
        <w:tc>
          <w:tcPr>
            <w:tcW w:w="39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textAlignment w:val="center"/>
              <w:rPr>
                <w:rFonts w:hint="eastAsia" w:ascii="仿宋" w:hAnsi="仿宋" w:eastAsia="仿宋" w:cs="仿宋"/>
                <w:b/>
                <w:bCs/>
                <w:kern w:val="0"/>
                <w:sz w:val="24"/>
                <w:lang w:bidi="ar"/>
              </w:rPr>
            </w:pPr>
            <w:r>
              <w:rPr>
                <w:rFonts w:hint="eastAsia" w:ascii="仿宋" w:hAnsi="仿宋" w:eastAsia="仿宋" w:cs="仿宋"/>
                <w:b/>
                <w:bCs/>
                <w:kern w:val="0"/>
                <w:sz w:val="24"/>
                <w:lang w:bidi="ar"/>
              </w:rPr>
              <w:t>6.1编制说明</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  工程量清单编制依据：工程量清单项目设置及计算规则执行《建设工程工程量清单计价规定》（GB50500-2013）；依据2018年《广东省建设工程计价依据》(包括《广东省建设工程计价通则》、《广东省建筑与装饰工程综合定额》、《广东省安装工程综合定额》、《广东省市政工程综合定额》和《广东省园林绿化工程综合定额》等)；材料编制价可参照《广州地区建设工程材料指导价》同时期造价资料及信息，以最新标准为准。</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6.1.2  工程量清单/图纸应连同合同条款、技术规范及质量验收规范、本说明的所有条款以及其他有关计价规范同时阅读、同时理解或解释。报价供应商应全面仔细阅读和理解招标文件中有关承包范围、技术标准、施工要求、质量目标、工期要求、合同义务和费用等条款，并充分考察施工现场情况和条件（包括地下情况、交通条件、水电条件、场地条件等），充分考虑各种不利影响所带来的风险，结合自身企业的条件报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6.1.3  本项目的工程量清单由工程总价，分部分项工程费（含分部分项工程量清单及其综合单价）、措施项目费（含措施项目清单及其费用）、其他项目费（含其他项目清单及其综合单价或费用）、主要材料价格及规费组成。</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6.1.4  工程报价应包括招标文件规定，完成本项目工程量清单及图纸所列的全部费用，包括分部分项工程费用、措施项目费、其他项目费和社会事业性收费、税金。</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6.1.5  工程量清单应采用清单计价。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6.1.6  凡工程量清单成交有数量的每个项目均须填入综合单价和合价，报价供应商不得自行修改工程量清单的项目及数量。</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6.1.7  措施项目费由报价供应商根据工程的实际情况和施工组织设计的要求，发生于该工程施工前和施工过程中技术、生活、安全等方面的费用计算。</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6.1.8  安全生产措施费作为非竞争性费用在报价中单列，并计入报价总价。</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6.1.9  工程项目特征未明确的均应符合项目现场要求和《招标文件》的技术规格书的技术要求，项目的工程内容除另有注明外均按完成该项目的所有工作内容，包括材料及设备的采购、运输、保管、进场检验、安装、调试、维护保修等相关服务。</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6.1.10  材料的场内运输、装卸、吊装费用，应在报价中综合考虑，其他材料的二次搬运费用列入措施清单项目。</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6.1.11  各报价单位的报价按照招标文件的要求由报价一览表、报价汇总表、工程量清单报价表、措施项目费报价表、其它项目报价表、规费和税金表、主要设备和材料清单报价表等组成。</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6.1.12  对采购人在采购工程量统计时出现的漏项、错项、错算工程量等非变更原因引起的差异视为已包含在本总报价中，成交金额以报价总价为准，采购人不再作出调整。</w:t>
            </w:r>
          </w:p>
          <w:p>
            <w:pPr>
              <w:widowControl/>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 xml:space="preserve">6.2 </w:t>
            </w:r>
            <w:r>
              <w:rPr>
                <w:rFonts w:hint="eastAsia" w:ascii="仿宋" w:hAnsi="仿宋" w:eastAsia="仿宋" w:cs="仿宋"/>
                <w:b/>
                <w:bCs/>
                <w:kern w:val="0"/>
                <w:sz w:val="24"/>
                <w:lang w:bidi="ar"/>
              </w:rPr>
              <w:t>图纸和工程量清单（详见电子文件）</w:t>
            </w:r>
          </w:p>
        </w:tc>
      </w:tr>
    </w:tbl>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numPr>
          <w:ilvl w:val="-1"/>
          <w:numId w:val="0"/>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工程验收并审核后15日内，由中标人提出请款申请并提交合法的发票，支付至结算价的100%，履约保证金在项目竣工验收合格后转为质保金，质保金在缺陷责任期满后无质量问题无息退还。</w:t>
      </w:r>
    </w:p>
    <w:p>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本工程缺陷责任期为1年，质保金在竣工验收合格一年后若无重大质量问题10个工作日内无息退回给成交人</w:t>
      </w:r>
      <w:bookmarkStart w:id="0" w:name="_GoBack"/>
      <w:bookmarkEnd w:id="0"/>
      <w:r>
        <w:rPr>
          <w:rFonts w:hint="eastAsia" w:ascii="宋体" w:hAnsi="宋体" w:cs="宋体"/>
          <w:b w:val="0"/>
          <w:bCs w:val="0"/>
          <w:sz w:val="28"/>
          <w:szCs w:val="28"/>
          <w:lang w:val="en-US" w:eastAsia="zh-CN"/>
        </w:rPr>
        <w:t>。</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按要求提交加盖报价供应商公章的《承诺书》（附件2）。</w:t>
      </w:r>
    </w:p>
    <w:p>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按要求提交加盖报价供应商公章的《招标工程量清单》。</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广东生态工程职业学院高压室改造项目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5"/>
        <w:spacing w:line="480" w:lineRule="exact"/>
        <w:ind w:firstLine="100" w:firstLineChars="50"/>
        <w:rPr>
          <w:rFonts w:hAnsi="宋体"/>
        </w:rPr>
      </w:pPr>
      <w:r>
        <w:rPr>
          <w:rFonts w:hint="eastAsia" w:hAnsi="宋体"/>
        </w:rPr>
        <w:t>注：</w:t>
      </w:r>
    </w:p>
    <w:p>
      <w:pPr>
        <w:pStyle w:val="5"/>
        <w:numPr>
          <w:ilvl w:val="0"/>
          <w:numId w:val="6"/>
        </w:numPr>
        <w:spacing w:line="0" w:lineRule="atLeast"/>
        <w:rPr>
          <w:rFonts w:hAnsi="宋体"/>
        </w:rPr>
      </w:pPr>
      <w:r>
        <w:rPr>
          <w:rFonts w:hint="eastAsia" w:hAnsi="宋体"/>
        </w:rPr>
        <w:t>本表报价包含完成本项目应预见和不可预见的一切含税费用。</w:t>
      </w:r>
    </w:p>
    <w:p>
      <w:pPr>
        <w:pStyle w:val="5"/>
        <w:numPr>
          <w:ilvl w:val="0"/>
          <w:numId w:val="6"/>
        </w:numPr>
        <w:spacing w:line="0" w:lineRule="atLeast"/>
        <w:rPr>
          <w:rFonts w:hAnsi="宋体"/>
        </w:rPr>
      </w:pPr>
      <w:r>
        <w:rPr>
          <w:rFonts w:hint="eastAsia"/>
        </w:rPr>
        <w:t>填写此表时不得改变表格的形式。</w:t>
      </w:r>
    </w:p>
    <w:p>
      <w:pPr>
        <w:pStyle w:val="5"/>
        <w:numPr>
          <w:ilvl w:val="0"/>
          <w:numId w:val="6"/>
        </w:numPr>
        <w:spacing w:line="0" w:lineRule="atLeast"/>
        <w:rPr>
          <w:rFonts w:hAnsi="宋体"/>
        </w:rPr>
      </w:pPr>
      <w:r>
        <w:rPr>
          <w:rFonts w:hint="eastAsia"/>
        </w:rPr>
        <w:t>以上表中内容必须计算机录入、填写、打印。手写按无效报价处理。</w:t>
      </w:r>
    </w:p>
    <w:p>
      <w:pPr>
        <w:pStyle w:val="5"/>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pPr>
        <w:pStyle w:val="5"/>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8"/>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2</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7"/>
        <w:widowControl w:val="0"/>
        <w:spacing w:line="480" w:lineRule="auto"/>
        <w:ind w:firstLine="0" w:firstLineChars="0"/>
        <w:jc w:val="left"/>
        <w:textAlignment w:val="auto"/>
        <w:rPr>
          <w:rFonts w:ascii="仿宋" w:hAnsi="仿宋" w:eastAsia="仿宋" w:cs="仿宋"/>
          <w:sz w:val="24"/>
          <w:szCs w:val="24"/>
        </w:rPr>
      </w:pPr>
    </w:p>
    <w:p>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不提供有违真实的材料，不在投标中哄拍价格或悲意压价；不违反相关法律法规，注册建造师不同时在两个及两个以上的建设项目上担任施工项目负责人；遵守国家和本市安全、质量有关法律法规和规范性文件中关于质量员、安全员的数量和人选的相关规定；保证建筑材料符合相关标准和设计要求，不使用未经检测或者检测质量不合格的建筑材料；</w:t>
      </w:r>
      <w:r>
        <w:rPr>
          <w:rFonts w:hint="eastAsia" w:ascii="宋体" w:hAnsi="宋体" w:cs="宋体"/>
          <w:sz w:val="24"/>
          <w:szCs w:val="24"/>
        </w:rPr>
        <w:t>且非联合体投标。如若我方不符合上述声明，则贵校有权随时无条件解除双方之间合同，一切责任均由我方承担。</w:t>
      </w:r>
    </w:p>
    <w:p>
      <w:pPr>
        <w:pStyle w:val="17"/>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461FDA8"/>
    <w:multiLevelType w:val="singleLevel"/>
    <w:tmpl w:val="D461FDA8"/>
    <w:lvl w:ilvl="0" w:tentative="0">
      <w:start w:val="1"/>
      <w:numFmt w:val="chineseCounting"/>
      <w:suff w:val="nothing"/>
      <w:lvlText w:val="（%1）"/>
      <w:lvlJc w:val="left"/>
      <w:rPr>
        <w:rFonts w:hint="eastAsia"/>
      </w:rPr>
    </w:lvl>
  </w:abstractNum>
  <w:abstractNum w:abstractNumId="3">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2F3113EE"/>
    <w:rsid w:val="31993A3E"/>
    <w:rsid w:val="31C52C12"/>
    <w:rsid w:val="370945C1"/>
    <w:rsid w:val="375D5654"/>
    <w:rsid w:val="37753A04"/>
    <w:rsid w:val="39142D2B"/>
    <w:rsid w:val="3B3360B0"/>
    <w:rsid w:val="3D840E45"/>
    <w:rsid w:val="3E1F750B"/>
    <w:rsid w:val="3E893E94"/>
    <w:rsid w:val="3F516B05"/>
    <w:rsid w:val="3F9D2CB9"/>
    <w:rsid w:val="4221507E"/>
    <w:rsid w:val="425354F9"/>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32E2B36"/>
    <w:rsid w:val="63AB2175"/>
    <w:rsid w:val="63EA3E83"/>
    <w:rsid w:val="64153CF6"/>
    <w:rsid w:val="64372313"/>
    <w:rsid w:val="64C235B4"/>
    <w:rsid w:val="668A3B28"/>
    <w:rsid w:val="671B3414"/>
    <w:rsid w:val="69175343"/>
    <w:rsid w:val="6A532BBE"/>
    <w:rsid w:val="6AA5542C"/>
    <w:rsid w:val="6C72589E"/>
    <w:rsid w:val="6DA240C6"/>
    <w:rsid w:val="6E864C38"/>
    <w:rsid w:val="6EB92BCC"/>
    <w:rsid w:val="6F064004"/>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8163</Words>
  <Characters>8589</Characters>
  <Lines>0</Lines>
  <Paragraphs>0</Paragraphs>
  <TotalTime>2</TotalTime>
  <ScaleCrop>false</ScaleCrop>
  <LinksUpToDate>false</LinksUpToDate>
  <CharactersWithSpaces>8800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2024-07-01T02:22:25Z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73DF1C4129474E488C9DFA3E949F46AB_13</vt:lpwstr>
  </property>
</Properties>
</file>