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asciiTheme="majorEastAsia" w:hAnsiTheme="majorEastAsia" w:eastAsiaTheme="majorEastAsia" w:cstheme="majorEastAsia"/>
          <w:b/>
          <w:bCs w:val="0"/>
          <w:color w:val="000000" w:themeColor="text1"/>
          <w:kern w:val="2"/>
          <w:sz w:val="36"/>
          <w:szCs w:val="36"/>
          <w:lang w:val="en-US" w:eastAsia="zh-CN" w:bidi="ar-SA"/>
          <w14:textFill>
            <w14:solidFill>
              <w14:schemeClr w14:val="tx1"/>
            </w14:solidFill>
          </w14:textFill>
        </w:rPr>
        <w:t>广东生态工程职业学院搭建巡护系统、鸟类声纹采集设备及动物监测平台采购项目</w:t>
      </w:r>
      <w:r>
        <w:rPr>
          <w:rFonts w:hint="eastAsia" w:asciiTheme="majorEastAsia" w:hAnsiTheme="majorEastAsia" w:eastAsiaTheme="majorEastAsia" w:cstheme="majorEastAsia"/>
          <w:b/>
          <w:sz w:val="36"/>
          <w:szCs w:val="36"/>
          <w:lang w:val="en-US" w:eastAsia="zh-CN"/>
        </w:rPr>
        <w:t>需求书</w:t>
      </w:r>
    </w:p>
    <w:p>
      <w:pPr>
        <w:spacing w:line="360" w:lineRule="auto"/>
        <w:jc w:val="left"/>
        <w:rPr>
          <w:rFonts w:hint="eastAsia" w:ascii="宋体" w:hAnsi="宋体" w:eastAsia="宋体" w:cs="宋体"/>
          <w:b w:val="0"/>
          <w:bCs w:val="0"/>
          <w:sz w:val="28"/>
          <w:szCs w:val="28"/>
        </w:rPr>
      </w:pPr>
    </w:p>
    <w:p>
      <w:pPr>
        <w:pStyle w:val="15"/>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jc w:val="left"/>
        <w:textAlignment w:val="auto"/>
        <w:rPr>
          <w:rFonts w:hint="default" w:ascii="宋体" w:hAnsi="宋体" w:eastAsia="宋体" w:cs="宋体"/>
          <w:b w:val="0"/>
          <w:bCs/>
          <w:kern w:val="2"/>
          <w:sz w:val="28"/>
          <w:szCs w:val="28"/>
          <w:lang w:val="en-US" w:eastAsia="zh-CN" w:bidi="ar-SA"/>
        </w:rPr>
      </w:pPr>
      <w:r>
        <w:rPr>
          <w:rFonts w:hint="eastAsia" w:ascii="宋体" w:hAnsi="宋体" w:eastAsia="宋体" w:cs="宋体"/>
          <w:b/>
          <w:bCs w:val="0"/>
          <w:kern w:val="2"/>
          <w:sz w:val="28"/>
          <w:szCs w:val="28"/>
          <w:lang w:val="en-US" w:eastAsia="zh-CN" w:bidi="ar-SA"/>
        </w:rPr>
        <w:t>项目名称:</w:t>
      </w:r>
      <w:r>
        <w:rPr>
          <w:rFonts w:hint="eastAsia" w:ascii="宋体" w:hAnsi="宋体" w:eastAsia="宋体" w:cs="宋体"/>
          <w:b w:val="0"/>
          <w:bCs/>
          <w:kern w:val="2"/>
          <w:sz w:val="28"/>
          <w:szCs w:val="28"/>
          <w:lang w:val="en-US" w:eastAsia="zh-CN" w:bidi="ar-SA"/>
        </w:rPr>
        <w:t>广东生态工程职业学院搭建巡护系统、鸟类声纹采集设备及动物监测平台采购项目</w:t>
      </w:r>
    </w:p>
    <w:p>
      <w:pPr>
        <w:pStyle w:val="15"/>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jc w:val="left"/>
        <w:textAlignment w:val="auto"/>
        <w:rPr>
          <w:rFonts w:hint="eastAsia"/>
        </w:rPr>
      </w:pPr>
      <w:r>
        <w:rPr>
          <w:rFonts w:hint="eastAsia" w:ascii="宋体" w:hAnsi="宋体" w:eastAsia="宋体" w:cs="宋体"/>
          <w:b/>
          <w:bCs w:val="0"/>
          <w:kern w:val="2"/>
          <w:sz w:val="28"/>
          <w:szCs w:val="28"/>
          <w:lang w:val="en-US" w:eastAsia="zh-CN" w:bidi="ar-SA"/>
        </w:rPr>
        <w:t>项目预算：</w:t>
      </w:r>
      <w:r>
        <w:rPr>
          <w:rFonts w:hint="eastAsia" w:ascii="宋体" w:hAnsi="宋体" w:eastAsia="宋体" w:cs="宋体"/>
          <w:b w:val="0"/>
          <w:bCs/>
          <w:kern w:val="2"/>
          <w:sz w:val="28"/>
          <w:szCs w:val="28"/>
          <w:lang w:val="en-US" w:eastAsia="zh-CN" w:bidi="ar-SA"/>
        </w:rPr>
        <w:t>63000.00元</w:t>
      </w:r>
    </w:p>
    <w:p>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default" w:ascii="宋体" w:hAnsi="宋体" w:cs="宋体" w:eastAsiaTheme="minorEastAsia"/>
          <w:b w:val="0"/>
          <w:bCs w:val="0"/>
          <w:sz w:val="28"/>
          <w:szCs w:val="28"/>
          <w:lang w:val="en-US" w:eastAsia="zh-CN"/>
        </w:rPr>
      </w:pPr>
      <w:r>
        <w:rPr>
          <w:rFonts w:hint="eastAsia" w:ascii="宋体" w:hAnsi="宋体" w:eastAsia="宋体" w:cs="宋体"/>
          <w:b/>
          <w:bCs/>
          <w:sz w:val="28"/>
          <w:szCs w:val="28"/>
          <w:lang w:val="en-US" w:eastAsia="zh-CN"/>
        </w:rPr>
        <w:t>建设</w:t>
      </w:r>
      <w:r>
        <w:rPr>
          <w:rFonts w:hint="eastAsia" w:ascii="宋体" w:hAnsi="宋体" w:eastAsia="宋体" w:cs="宋体"/>
          <w:b/>
          <w:bCs/>
          <w:sz w:val="28"/>
          <w:szCs w:val="28"/>
        </w:rPr>
        <w:t>地址:</w:t>
      </w: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广州市天河区广汕一路297号</w:t>
      </w:r>
    </w:p>
    <w:p>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val="0"/>
          <w:bCs w:val="0"/>
          <w:sz w:val="28"/>
          <w:szCs w:val="28"/>
          <w:lang w:val="en-US" w:eastAsia="zh-CN"/>
        </w:rPr>
      </w:pPr>
      <w:r>
        <w:rPr>
          <w:rFonts w:hint="eastAsia" w:ascii="宋体" w:hAnsi="宋体" w:cs="宋体"/>
          <w:b/>
          <w:bCs/>
          <w:sz w:val="28"/>
          <w:szCs w:val="28"/>
          <w:lang w:val="en-US" w:eastAsia="zh-CN"/>
        </w:rPr>
        <w:t>项目报价：</w:t>
      </w:r>
      <w:r>
        <w:rPr>
          <w:rFonts w:hint="eastAsia" w:ascii="宋体" w:hAnsi="宋体" w:cs="宋体"/>
          <w:b w:val="0"/>
          <w:bCs w:val="0"/>
          <w:sz w:val="28"/>
          <w:szCs w:val="28"/>
          <w:lang w:val="en-US" w:eastAsia="zh-CN"/>
        </w:rPr>
        <w:t>超过预算金额则视为无效报价</w:t>
      </w:r>
    </w:p>
    <w:p>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供应商须知：</w:t>
      </w:r>
    </w:p>
    <w:p>
      <w:pPr>
        <w:numPr>
          <w:ilvl w:val="0"/>
          <w:numId w:val="2"/>
        </w:numPr>
        <w:spacing w:line="360" w:lineRule="auto"/>
        <w:ind w:left="0" w:leftChars="0" w:firstLine="42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zh-CN" w:eastAsia="zh-CN"/>
        </w:rPr>
        <w:t>供应商应具备《政府采购法》第二十二条规定的条件。</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投标人是具有独立承担民事责任能力的法人或其他组织；（提供营业执照、税务登记证及组织机构代码证、或三证合一复印件）；</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具有履行合同所必需的设备和专业技术能力；</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投标人具有依法纳税和社会保障资金的良好记录；</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具有良好的商业信誉和健全的财务会计制度；</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参加</w:t>
      </w:r>
      <w:r>
        <w:rPr>
          <w:rFonts w:hint="eastAsia" w:ascii="宋体" w:hAnsi="宋体" w:cs="宋体"/>
          <w:b w:val="0"/>
          <w:bCs w:val="0"/>
          <w:color w:val="auto"/>
          <w:sz w:val="28"/>
          <w:szCs w:val="28"/>
          <w:u w:val="none"/>
          <w:lang w:val="en-US" w:eastAsia="zh-CN"/>
        </w:rPr>
        <w:t>政府采购</w:t>
      </w:r>
      <w:r>
        <w:rPr>
          <w:rFonts w:hint="eastAsia" w:ascii="宋体" w:hAnsi="宋体" w:cs="宋体"/>
          <w:b w:val="0"/>
          <w:bCs w:val="0"/>
          <w:sz w:val="28"/>
          <w:szCs w:val="28"/>
          <w:lang w:val="en-US" w:eastAsia="zh-CN"/>
        </w:rPr>
        <w:t>活动前三年内，在经营活动中无重大违法记录。</w:t>
      </w:r>
    </w:p>
    <w:p>
      <w:pPr>
        <w:numPr>
          <w:ilvl w:val="0"/>
          <w:numId w:val="2"/>
        </w:numPr>
        <w:spacing w:line="360" w:lineRule="auto"/>
        <w:ind w:left="0" w:leftChars="0" w:firstLine="42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报价供应商认真查看项目需求书（附件），根据项目需求书上的要求填写信息和提交资料，报价表不允许改动并完整</w:t>
      </w:r>
      <w:bookmarkStart w:id="0" w:name="_GoBack"/>
      <w:bookmarkEnd w:id="0"/>
      <w:r>
        <w:rPr>
          <w:rFonts w:hint="eastAsia" w:ascii="宋体" w:hAnsi="宋体" w:cs="宋体"/>
          <w:b w:val="0"/>
          <w:bCs w:val="0"/>
          <w:sz w:val="28"/>
          <w:szCs w:val="28"/>
          <w:lang w:val="en-US" w:eastAsia="zh-CN"/>
        </w:rPr>
        <w:t>打印，否则视为无效报价（备注：所提供的资料均需加盖公章）。</w:t>
      </w:r>
    </w:p>
    <w:p>
      <w:pPr>
        <w:numPr>
          <w:ilvl w:val="0"/>
          <w:numId w:val="2"/>
        </w:numPr>
        <w:spacing w:line="360" w:lineRule="auto"/>
        <w:ind w:left="0" w:leftChars="0" w:firstLine="42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落实《政府采购促进中小企业发展管理办法》有关规定，中小企业须提供中小企业声明函。</w:t>
      </w:r>
    </w:p>
    <w:p>
      <w:pPr>
        <w:numPr>
          <w:ilvl w:val="0"/>
          <w:numId w:val="2"/>
        </w:numPr>
        <w:spacing w:line="360" w:lineRule="auto"/>
        <w:ind w:left="0" w:leftChars="0" w:firstLine="42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本项目不接受联合体竞价。</w:t>
      </w:r>
    </w:p>
    <w:p>
      <w:pPr>
        <w:numPr>
          <w:ilvl w:val="0"/>
          <w:numId w:val="2"/>
        </w:numPr>
        <w:spacing w:line="360" w:lineRule="auto"/>
        <w:ind w:left="0" w:leftChars="0" w:firstLine="420" w:firstLineChars="0"/>
        <w:rPr>
          <w:rFonts w:hint="eastAsia" w:ascii="宋体" w:hAnsi="宋体" w:cs="宋体"/>
          <w:b w:val="0"/>
          <w:bCs w:val="0"/>
          <w:sz w:val="28"/>
          <w:szCs w:val="28"/>
          <w:lang w:val="en-US" w:eastAsia="zh-CN"/>
        </w:rPr>
      </w:pP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报价供应商</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截止递交报价文件的</w:t>
      </w: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时间为202</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4</w:t>
      </w: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年</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7</w:t>
      </w: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月</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10</w:t>
      </w: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日下午3点</w:t>
      </w:r>
      <w:r>
        <w:rPr>
          <w:rFonts w:hint="eastAsia" w:asciiTheme="minorEastAsia" w:hAnsiTheme="minorEastAsia" w:cstheme="minorEastAsia"/>
          <w:i w:val="0"/>
          <w:iCs w:val="0"/>
          <w:caps w:val="0"/>
          <w:color w:val="000000" w:themeColor="text1"/>
          <w:spacing w:val="0"/>
          <w:sz w:val="28"/>
          <w:szCs w:val="28"/>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报价文件必须密封，否则一律拒收</w:t>
      </w:r>
      <w:r>
        <w:rPr>
          <w:rFonts w:hint="eastAsia" w:asciiTheme="minorEastAsia" w:hAnsiTheme="minorEastAsia" w:cstheme="minorEastAsia"/>
          <w:i w:val="0"/>
          <w:iCs w:val="0"/>
          <w:caps w:val="0"/>
          <w:color w:val="000000" w:themeColor="text1"/>
          <w:spacing w:val="0"/>
          <w:sz w:val="28"/>
          <w:szCs w:val="28"/>
          <w:lang w:eastAsia="zh-CN"/>
          <w14:textFill>
            <w14:solidFill>
              <w14:schemeClr w14:val="tx1"/>
            </w14:solidFill>
          </w14:textFill>
        </w:rPr>
        <w:t>。</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报价供应商可通过快递寄送（必须用顺丰</w:t>
      </w:r>
      <w:r>
        <w:rPr>
          <w:rFonts w:hint="eastAsia" w:ascii="宋体" w:hAnsi="宋体" w:cs="宋体"/>
          <w:b w:val="0"/>
          <w:bCs w:val="0"/>
          <w:sz w:val="28"/>
          <w:szCs w:val="28"/>
          <w:lang w:val="en-US" w:eastAsia="zh-CN"/>
        </w:rPr>
        <w:t>快递</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）或现场递交。</w:t>
      </w:r>
    </w:p>
    <w:p>
      <w:pPr>
        <w:numPr>
          <w:ilvl w:val="0"/>
          <w:numId w:val="2"/>
        </w:numPr>
        <w:spacing w:line="360" w:lineRule="auto"/>
        <w:ind w:left="0" w:leftChars="0" w:firstLine="420" w:firstLineChars="0"/>
        <w:rPr>
          <w:rFonts w:hint="default"/>
          <w:lang w:val="en-US" w:eastAsia="zh-CN"/>
        </w:rPr>
      </w:pPr>
      <w:r>
        <w:rPr>
          <w:rFonts w:hint="eastAsia" w:asciiTheme="minorEastAsia" w:hAnsiTheme="minorEastAsia" w:eastAsiaTheme="minorEastAsia" w:cstheme="minorEastAsia"/>
          <w:i w:val="0"/>
          <w:iCs w:val="0"/>
          <w:caps w:val="0"/>
          <w:color w:val="000000" w:themeColor="text1"/>
          <w:spacing w:val="0"/>
          <w:sz w:val="28"/>
          <w:szCs w:val="28"/>
          <w:lang w:val="en-US" w:eastAsia="zh-CN"/>
          <w14:textFill>
            <w14:solidFill>
              <w14:schemeClr w14:val="tx1"/>
            </w14:solidFill>
          </w14:textFill>
        </w:rPr>
        <w:t>投标联系人：刘老师  联系方式：19867570340</w:t>
      </w:r>
    </w:p>
    <w:p>
      <w:pPr>
        <w:numPr>
          <w:ilvl w:val="0"/>
          <w:numId w:val="2"/>
        </w:numPr>
        <w:spacing w:line="360" w:lineRule="auto"/>
        <w:ind w:left="0" w:leftChars="0" w:firstLine="420" w:firstLineChars="0"/>
        <w:rPr>
          <w:rFonts w:hint="default"/>
          <w:lang w:val="en-US" w:eastAsia="zh-CN"/>
        </w:rPr>
      </w:pPr>
      <w:r>
        <w:rPr>
          <w:rFonts w:hint="eastAsia" w:asciiTheme="minorEastAsia" w:hAnsiTheme="minorEastAsia" w:eastAsiaTheme="minorEastAsia" w:cstheme="minorEastAsia"/>
          <w:i w:val="0"/>
          <w:iCs w:val="0"/>
          <w:caps w:val="0"/>
          <w:color w:val="000000" w:themeColor="text1"/>
          <w:spacing w:val="0"/>
          <w:sz w:val="28"/>
          <w:szCs w:val="28"/>
          <w:lang w:val="en-US" w:eastAsia="zh-CN"/>
          <w14:textFill>
            <w14:solidFill>
              <w14:schemeClr w14:val="tx1"/>
            </w14:solidFill>
          </w14:textFill>
        </w:rPr>
        <w:t>投标地址：广州市天河区广汕一路297号广东生态工程职业学院办公楼203室，可快递寄送（必须用顺丰快递）或现场递交。</w:t>
      </w:r>
    </w:p>
    <w:p>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项目内容及要求:</w:t>
      </w:r>
    </w:p>
    <w:p>
      <w:pPr>
        <w:keepNext w:val="0"/>
        <w:keepLines w:val="0"/>
        <w:pageBreakBefore w:val="0"/>
        <w:widowControl w:val="0"/>
        <w:numPr>
          <w:ilvl w:val="0"/>
          <w:numId w:val="0"/>
        </w:numPr>
        <w:kinsoku/>
        <w:wordWrap/>
        <w:overflowPunct/>
        <w:topLinePunct w:val="0"/>
        <w:bidi w:val="0"/>
        <w:snapToGrid/>
        <w:spacing w:line="360" w:lineRule="auto"/>
        <w:ind w:leftChars="200"/>
        <w:textAlignment w:val="auto"/>
        <w:rPr>
          <w:rFonts w:hint="default" w:ascii="宋体" w:hAnsi="宋体" w:cs="宋体"/>
          <w:b/>
          <w:bCs/>
          <w:sz w:val="28"/>
          <w:szCs w:val="28"/>
          <w:lang w:val="en-US" w:eastAsia="zh-CN"/>
        </w:rPr>
      </w:pPr>
      <w:r>
        <w:rPr>
          <w:rFonts w:hint="eastAsia" w:ascii="宋体" w:hAnsi="宋体" w:cs="宋体"/>
          <w:b/>
          <w:bCs/>
          <w:sz w:val="28"/>
          <w:szCs w:val="28"/>
          <w:lang w:val="en-US" w:eastAsia="zh-CN"/>
        </w:rPr>
        <w:t>（一）项目内容</w:t>
      </w:r>
    </w:p>
    <w:tbl>
      <w:tblPr>
        <w:tblStyle w:val="11"/>
        <w:tblW w:w="5714" w:type="pct"/>
        <w:jc w:val="center"/>
        <w:tblLayout w:type="autofit"/>
        <w:tblCellMar>
          <w:top w:w="0" w:type="dxa"/>
          <w:left w:w="0" w:type="dxa"/>
          <w:bottom w:w="0" w:type="dxa"/>
          <w:right w:w="0" w:type="dxa"/>
        </w:tblCellMar>
      </w:tblPr>
      <w:tblGrid>
        <w:gridCol w:w="1451"/>
        <w:gridCol w:w="8053"/>
      </w:tblGrid>
      <w:tr>
        <w:tblPrEx>
          <w:tblCellMar>
            <w:top w:w="0" w:type="dxa"/>
            <w:left w:w="0" w:type="dxa"/>
            <w:bottom w:w="0" w:type="dxa"/>
            <w:right w:w="0" w:type="dxa"/>
          </w:tblCellMar>
        </w:tblPrEx>
        <w:trPr>
          <w:trHeight w:val="621" w:hRule="atLeast"/>
          <w:jc w:val="center"/>
        </w:trPr>
        <w:tc>
          <w:tcPr>
            <w:tcW w:w="76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default" w:ascii="仿宋" w:hAnsi="仿宋" w:eastAsia="仿宋" w:cs="仿宋"/>
                <w:b/>
                <w:bCs/>
                <w:color w:val="000000"/>
                <w:sz w:val="24"/>
                <w:lang w:val="en-US"/>
              </w:rPr>
            </w:pPr>
            <w:r>
              <w:rPr>
                <w:rFonts w:hint="eastAsia" w:ascii="仿宋" w:hAnsi="仿宋" w:eastAsia="仿宋" w:cs="仿宋"/>
                <w:b/>
                <w:bCs/>
                <w:color w:val="000000"/>
                <w:kern w:val="0"/>
                <w:sz w:val="24"/>
                <w:szCs w:val="24"/>
                <w:lang w:val="en-US" w:eastAsia="zh-CN" w:bidi="ar"/>
              </w:rPr>
              <w:t>服务内容</w:t>
            </w:r>
          </w:p>
        </w:tc>
        <w:tc>
          <w:tcPr>
            <w:tcW w:w="42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 w:hAnsi="仿宋" w:eastAsia="仿宋" w:cs="仿宋"/>
                <w:b/>
                <w:bCs/>
                <w:color w:val="000000"/>
                <w:sz w:val="24"/>
                <w:lang w:eastAsia="zh-CN"/>
              </w:rPr>
            </w:pPr>
            <w:r>
              <w:rPr>
                <w:rFonts w:hint="eastAsia" w:ascii="仿宋" w:hAnsi="仿宋" w:eastAsia="仿宋" w:cs="仿宋"/>
                <w:b/>
                <w:bCs/>
                <w:color w:val="000000"/>
                <w:kern w:val="0"/>
                <w:sz w:val="24"/>
                <w:szCs w:val="24"/>
                <w:lang w:bidi="ar"/>
              </w:rPr>
              <w:t>具体</w:t>
            </w:r>
            <w:r>
              <w:rPr>
                <w:rFonts w:hint="eastAsia" w:ascii="仿宋" w:hAnsi="仿宋" w:eastAsia="仿宋" w:cs="仿宋"/>
                <w:b/>
                <w:bCs/>
                <w:color w:val="000000"/>
                <w:kern w:val="0"/>
                <w:sz w:val="24"/>
                <w:szCs w:val="24"/>
                <w:lang w:val="en-US" w:eastAsia="zh-CN" w:bidi="ar"/>
              </w:rPr>
              <w:t>要求</w:t>
            </w:r>
          </w:p>
        </w:tc>
      </w:tr>
      <w:tr>
        <w:tblPrEx>
          <w:tblCellMar>
            <w:top w:w="0" w:type="dxa"/>
            <w:left w:w="0" w:type="dxa"/>
            <w:bottom w:w="0" w:type="dxa"/>
            <w:right w:w="0" w:type="dxa"/>
          </w:tblCellMar>
        </w:tblPrEx>
        <w:trPr>
          <w:trHeight w:val="3373" w:hRule="atLeast"/>
          <w:jc w:val="center"/>
        </w:trPr>
        <w:tc>
          <w:tcPr>
            <w:tcW w:w="763"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default" w:ascii="仿宋" w:hAnsi="仿宋" w:eastAsia="仿宋" w:cs="仿宋"/>
                <w:kern w:val="0"/>
                <w:sz w:val="24"/>
                <w:lang w:val="en-US" w:eastAsia="zh-CN" w:bidi="ar"/>
              </w:rPr>
            </w:pPr>
            <w:r>
              <w:rPr>
                <w:rFonts w:hint="eastAsia" w:ascii="仿宋" w:hAnsi="仿宋" w:eastAsia="仿宋" w:cs="仿宋"/>
                <w:kern w:val="0"/>
                <w:sz w:val="24"/>
                <w:lang w:val="en-US" w:eastAsia="zh-CN" w:bidi="ar"/>
              </w:rPr>
              <w:t>搭建配套巡护系统、鸟类声纹采集设备及动物监测平台</w:t>
            </w:r>
          </w:p>
        </w:tc>
        <w:tc>
          <w:tcPr>
            <w:tcW w:w="423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numPr>
                <w:ilvl w:val="0"/>
                <w:numId w:val="4"/>
              </w:numPr>
              <w:kinsoku/>
              <w:wordWrap/>
              <w:overflowPunct/>
              <w:topLinePunct w:val="0"/>
              <w:autoSpaceDE/>
              <w:autoSpaceDN/>
              <w:bidi w:val="0"/>
              <w:adjustRightInd w:val="0"/>
              <w:snapToGrid w:val="0"/>
              <w:spacing w:line="312"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设计并安装声纹采集设备，提供AI识别有无鸟类声纹工具；</w:t>
            </w:r>
          </w:p>
          <w:p>
            <w:pPr>
              <w:keepNext w:val="0"/>
              <w:keepLines w:val="0"/>
              <w:pageBreakBefore w:val="0"/>
              <w:widowControl w:val="0"/>
              <w:numPr>
                <w:ilvl w:val="0"/>
                <w:numId w:val="4"/>
              </w:numPr>
              <w:kinsoku/>
              <w:wordWrap/>
              <w:overflowPunct/>
              <w:topLinePunct w:val="0"/>
              <w:autoSpaceDE/>
              <w:autoSpaceDN/>
              <w:bidi w:val="0"/>
              <w:adjustRightInd w:val="0"/>
              <w:snapToGrid w:val="0"/>
              <w:spacing w:line="312" w:lineRule="auto"/>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设计智能巡护系统，包括巡护终端和服务器的设计，支持巡护中的网格化参数管理、巡护路线的规划、人员的管理、巡护报告及巡护数据汇总分析；</w:t>
            </w:r>
          </w:p>
          <w:p>
            <w:pPr>
              <w:keepNext w:val="0"/>
              <w:keepLines w:val="0"/>
              <w:pageBreakBefore w:val="0"/>
              <w:widowControl w:val="0"/>
              <w:numPr>
                <w:ilvl w:val="0"/>
                <w:numId w:val="4"/>
              </w:numPr>
              <w:kinsoku/>
              <w:wordWrap/>
              <w:overflowPunct/>
              <w:topLinePunct w:val="0"/>
              <w:autoSpaceDE/>
              <w:autoSpaceDN/>
              <w:bidi w:val="0"/>
              <w:adjustRightInd w:val="0"/>
              <w:snapToGrid w:val="0"/>
              <w:spacing w:line="312" w:lineRule="auto"/>
              <w:ind w:left="0" w:leftChars="0" w:firstLine="0" w:firstLineChars="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配套巡护APP的设计，支持查看地图和巡护员位置及轨迹记录，编辑巡护记录，支持上报火情、病虫害等事件，支持上报SOS求助并与管理中心可视对讲等功能；</w:t>
            </w:r>
          </w:p>
          <w:p>
            <w:pPr>
              <w:keepNext w:val="0"/>
              <w:keepLines w:val="0"/>
              <w:pageBreakBefore w:val="0"/>
              <w:widowControl w:val="0"/>
              <w:numPr>
                <w:ilvl w:val="0"/>
                <w:numId w:val="4"/>
              </w:numPr>
              <w:kinsoku/>
              <w:wordWrap/>
              <w:overflowPunct/>
              <w:topLinePunct w:val="0"/>
              <w:autoSpaceDE/>
              <w:autoSpaceDN/>
              <w:bidi w:val="0"/>
              <w:adjustRightInd w:val="0"/>
              <w:snapToGrid w:val="0"/>
              <w:spacing w:line="312" w:lineRule="auto"/>
              <w:ind w:left="0" w:leftChars="0" w:firstLine="0" w:firstLineChars="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完成搭建工作后投入使用，后期还应提供和承担必要的技术支持和设备维护。</w:t>
            </w:r>
          </w:p>
        </w:tc>
      </w:tr>
    </w:tbl>
    <w:p>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付款结算：</w:t>
      </w:r>
    </w:p>
    <w:p>
      <w:pPr>
        <w:numPr>
          <w:ilvl w:val="-1"/>
          <w:numId w:val="0"/>
        </w:numPr>
        <w:spacing w:line="360" w:lineRule="auto"/>
        <w:ind w:left="0" w:leftChars="0" w:firstLine="560" w:firstLineChars="200"/>
        <w:jc w:val="left"/>
        <w:rPr>
          <w:rFonts w:hint="eastAsia" w:ascii="宋体" w:hAnsi="宋体" w:cs="宋体"/>
          <w:b/>
          <w:bCs/>
          <w:sz w:val="28"/>
          <w:szCs w:val="28"/>
          <w:lang w:val="en-US" w:eastAsia="zh-CN"/>
        </w:rPr>
      </w:pPr>
      <w:r>
        <w:rPr>
          <w:rFonts w:hint="eastAsia" w:ascii="宋体" w:hAnsi="宋体" w:cs="宋体"/>
          <w:b w:val="0"/>
          <w:bCs w:val="0"/>
          <w:sz w:val="28"/>
          <w:szCs w:val="28"/>
          <w:lang w:val="en-US" w:eastAsia="zh-CN"/>
        </w:rPr>
        <w:t>项目服务完成后，经采购人和中标供应商双方确认服务验收合格后，中标人提交付款申请并提供相应金额的正式发票后，采购人在20个工作日内一次性支付合同金额的100%。</w:t>
      </w:r>
    </w:p>
    <w:p>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售后服务及质保期</w:t>
      </w:r>
    </w:p>
    <w:p>
      <w:pPr>
        <w:pStyle w:val="10"/>
        <w:keepNext w:val="0"/>
        <w:keepLines w:val="0"/>
        <w:pageBreakBefore w:val="0"/>
        <w:widowControl w:val="0"/>
        <w:numPr>
          <w:ilvl w:val="0"/>
          <w:numId w:val="5"/>
        </w:numPr>
        <w:kinsoku/>
        <w:wordWrap/>
        <w:overflowPunct/>
        <w:topLinePunct w:val="0"/>
        <w:autoSpaceDE/>
        <w:autoSpaceDN/>
        <w:bidi w:val="0"/>
        <w:adjustRightInd/>
        <w:snapToGrid/>
        <w:spacing w:after="0" w:line="360" w:lineRule="auto"/>
        <w:ind w:left="0" w:leftChars="0" w:firstLine="576" w:firstLineChars="200"/>
        <w:textAlignment w:val="auto"/>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售后服务要求</w:t>
      </w:r>
    </w:p>
    <w:p>
      <w:pPr>
        <w:pStyle w:val="10"/>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576" w:firstLineChars="200"/>
        <w:textAlignment w:val="auto"/>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要求供应商在响应文件中提供详细具体的售后服务承诺条款。</w:t>
      </w:r>
    </w:p>
    <w:p>
      <w:pPr>
        <w:pStyle w:val="10"/>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576" w:firstLineChars="200"/>
        <w:textAlignment w:val="auto"/>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供应商须提供7×24小时服务，对于软件在使用过程中出现的问题，在4小时内响应。如遇与所供设备有关的问题无法远程解决的，在事件确定后12小时内赶到现场提供免费服务，24小时内未解决的成交供应商应提供详细的应急解决方案。因成交供应商工作延误，造成采购人损失的，成交供应商应负赔偿责任。</w:t>
      </w:r>
    </w:p>
    <w:p>
      <w:pPr>
        <w:pStyle w:val="10"/>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576" w:firstLineChars="200"/>
        <w:textAlignment w:val="auto"/>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要求供应商必须拥有专业的售后维护服务团队，能够保证本项目所采购系统的正常运行。</w:t>
      </w:r>
    </w:p>
    <w:p>
      <w:pPr>
        <w:pStyle w:val="10"/>
        <w:keepNext w:val="0"/>
        <w:keepLines w:val="0"/>
        <w:pageBreakBefore w:val="0"/>
        <w:widowControl w:val="0"/>
        <w:numPr>
          <w:ilvl w:val="0"/>
          <w:numId w:val="5"/>
        </w:numPr>
        <w:kinsoku/>
        <w:wordWrap/>
        <w:overflowPunct/>
        <w:topLinePunct w:val="0"/>
        <w:autoSpaceDE/>
        <w:autoSpaceDN/>
        <w:bidi w:val="0"/>
        <w:adjustRightInd/>
        <w:snapToGrid/>
        <w:spacing w:after="0" w:line="360" w:lineRule="auto"/>
        <w:ind w:left="0" w:leftChars="0" w:firstLine="576" w:firstLineChars="200"/>
        <w:textAlignment w:val="auto"/>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质保期要求</w:t>
      </w:r>
    </w:p>
    <w:p>
      <w:pPr>
        <w:pStyle w:val="10"/>
        <w:spacing w:after="0" w:line="360" w:lineRule="auto"/>
        <w:ind w:left="239" w:leftChars="114" w:firstLine="432" w:firstLineChars="15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本项目要求供应商书面承诺对软件产品提供自验收合格之日起五年免费升级维护，所需的费用应包含在报价中。</w:t>
      </w:r>
    </w:p>
    <w:p>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评审规则</w:t>
      </w:r>
    </w:p>
    <w:p>
      <w:pPr>
        <w:numPr>
          <w:ilvl w:val="0"/>
          <w:numId w:val="0"/>
        </w:numPr>
        <w:spacing w:line="360" w:lineRule="auto"/>
        <w:ind w:firstLine="560" w:firstLineChars="200"/>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（一）本次询价须满足3家或以上供应商提交报价；若不足三家，本次询价失败。</w:t>
      </w:r>
    </w:p>
    <w:p>
      <w:pPr>
        <w:numPr>
          <w:ilvl w:val="0"/>
          <w:numId w:val="0"/>
        </w:numPr>
        <w:spacing w:line="360" w:lineRule="auto"/>
        <w:ind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（二）无论询价结果如何，供应商应承担准备文件和递交文件所发生的任何成本和费用。</w:t>
      </w:r>
    </w:p>
    <w:p>
      <w:pPr>
        <w:numPr>
          <w:ilvl w:val="0"/>
          <w:numId w:val="0"/>
        </w:numPr>
        <w:spacing w:line="360" w:lineRule="auto"/>
        <w:ind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（三）最低评标（审）价法：在满足采购需求全部实质性要求的供应商中选择报价最低的供应商为成交（中标）供应商。</w:t>
      </w:r>
    </w:p>
    <w:p>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报价文件内容</w:t>
      </w:r>
    </w:p>
    <w:p>
      <w:pPr>
        <w:pageBreakBefore w:val="0"/>
        <w:widowControl w:val="0"/>
        <w:numPr>
          <w:ilvl w:val="0"/>
          <w:numId w:val="7"/>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按要求提交加盖报价供应商公章的《报价一览表》（附件1）。</w:t>
      </w:r>
    </w:p>
    <w:p>
      <w:pPr>
        <w:pageBreakBefore w:val="0"/>
        <w:widowControl w:val="0"/>
        <w:numPr>
          <w:ilvl w:val="0"/>
          <w:numId w:val="7"/>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按要求提交加盖报价供应商公章的《报价明细表》（附件2）。</w:t>
      </w:r>
    </w:p>
    <w:p>
      <w:pPr>
        <w:pStyle w:val="3"/>
        <w:pageBreakBefore w:val="0"/>
        <w:widowControl w:val="0"/>
        <w:numPr>
          <w:ilvl w:val="0"/>
          <w:numId w:val="7"/>
        </w:numPr>
        <w:kinsoku/>
        <w:wordWrap/>
        <w:overflowPunct/>
        <w:topLinePunct w:val="0"/>
        <w:autoSpaceDE/>
        <w:autoSpaceDN/>
        <w:bidi w:val="0"/>
        <w:adjustRightInd/>
        <w:snapToGrid/>
        <w:spacing w:before="0" w:after="0" w:line="360" w:lineRule="auto"/>
        <w:ind w:left="0" w:leftChars="0" w:firstLine="560" w:firstLineChars="200"/>
        <w:jc w:val="both"/>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按要求提交加盖报价供应商公章的《</w:t>
      </w:r>
      <w:r>
        <w:rPr>
          <w:rFonts w:hint="eastAsia" w:ascii="宋体" w:hAnsi="宋体" w:cs="宋体"/>
          <w:b w:val="0"/>
          <w:bCs/>
          <w:sz w:val="28"/>
          <w:szCs w:val="28"/>
        </w:rPr>
        <w:t>承诺书</w:t>
      </w:r>
      <w:r>
        <w:rPr>
          <w:rFonts w:hint="eastAsia" w:ascii="宋体" w:hAnsi="宋体" w:cs="宋体"/>
          <w:b w:val="0"/>
          <w:bCs w:val="0"/>
          <w:sz w:val="28"/>
          <w:szCs w:val="28"/>
          <w:lang w:val="en-US" w:eastAsia="zh-CN"/>
        </w:rPr>
        <w:t>》（附件3）。</w:t>
      </w:r>
    </w:p>
    <w:p>
      <w:pPr>
        <w:pageBreakBefore w:val="0"/>
        <w:widowControl w:val="0"/>
        <w:numPr>
          <w:ilvl w:val="0"/>
          <w:numId w:val="7"/>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提交企业法人《营业执照》副本或事业单位法人证书或法人登记证书复印件，并加盖报价供应商公章。</w:t>
      </w:r>
    </w:p>
    <w:p>
      <w:pPr>
        <w:pageBreakBefore w:val="0"/>
        <w:widowControl w:val="0"/>
        <w:numPr>
          <w:ilvl w:val="0"/>
          <w:numId w:val="7"/>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供应商所递交的报价文件须密封完好，并且在封面填写项目名称；采购人拒收没有密封完好的报价文件。</w:t>
      </w:r>
    </w:p>
    <w:p>
      <w:pPr>
        <w:rPr>
          <w:rFonts w:hint="eastAsia" w:ascii="宋体" w:hAnsi="宋体" w:cs="宋体"/>
          <w:b/>
          <w:sz w:val="24"/>
          <w:szCs w:val="24"/>
        </w:rPr>
      </w:pPr>
      <w:r>
        <w:rPr>
          <w:rFonts w:hint="eastAsia" w:ascii="宋体" w:hAnsi="宋体" w:cs="宋体"/>
          <w:b/>
          <w:sz w:val="24"/>
          <w:szCs w:val="24"/>
        </w:rPr>
        <w:br w:type="page"/>
      </w:r>
    </w:p>
    <w:p>
      <w:pPr>
        <w:tabs>
          <w:tab w:val="left" w:pos="8100"/>
        </w:tabs>
        <w:adjustRightInd w:val="0"/>
        <w:snapToGrid w:val="0"/>
        <w:spacing w:line="348" w:lineRule="auto"/>
        <w:rPr>
          <w:rFonts w:hint="eastAsia" w:ascii="宋体" w:hAnsi="宋体" w:cs="宋体"/>
          <w:b/>
          <w:sz w:val="24"/>
          <w:szCs w:val="24"/>
          <w:lang w:val="en-US" w:eastAsia="zh-CN"/>
        </w:rPr>
      </w:pPr>
      <w:r>
        <w:rPr>
          <w:rFonts w:hint="eastAsia" w:ascii="宋体" w:hAnsi="宋体" w:cs="宋体"/>
          <w:b/>
          <w:sz w:val="24"/>
          <w:szCs w:val="24"/>
        </w:rPr>
        <w:t>附件</w:t>
      </w:r>
      <w:r>
        <w:rPr>
          <w:rFonts w:hint="eastAsia" w:ascii="宋体" w:hAnsi="宋体" w:cs="宋体"/>
          <w:b/>
          <w:sz w:val="24"/>
          <w:szCs w:val="24"/>
          <w:lang w:val="en-US" w:eastAsia="zh-CN"/>
        </w:rPr>
        <w:t>1</w:t>
      </w:r>
    </w:p>
    <w:p>
      <w:pPr>
        <w:tabs>
          <w:tab w:val="left" w:pos="8100"/>
        </w:tabs>
        <w:adjustRightInd w:val="0"/>
        <w:snapToGrid w:val="0"/>
        <w:spacing w:line="348" w:lineRule="auto"/>
        <w:rPr>
          <w:rFonts w:hint="eastAsia" w:ascii="宋体" w:hAnsi="宋体" w:cs="宋体"/>
          <w:b/>
          <w:sz w:val="24"/>
          <w:szCs w:val="24"/>
          <w:lang w:val="en-US" w:eastAsia="zh-CN"/>
        </w:rPr>
      </w:pPr>
    </w:p>
    <w:p>
      <w:pPr>
        <w:pStyle w:val="3"/>
        <w:spacing w:before="0" w:after="0" w:line="400" w:lineRule="exact"/>
        <w:jc w:val="center"/>
        <w:rPr>
          <w:rFonts w:ascii="宋体" w:hAnsi="宋体" w:cs="宋体"/>
          <w:szCs w:val="28"/>
        </w:rPr>
      </w:pPr>
      <w:r>
        <w:rPr>
          <w:rFonts w:hint="eastAsia" w:ascii="宋体" w:hAnsi="宋体" w:cs="宋体"/>
          <w:szCs w:val="28"/>
        </w:rPr>
        <w:t xml:space="preserve"> 报价一览表  </w:t>
      </w:r>
    </w:p>
    <w:p>
      <w:pPr>
        <w:pStyle w:val="3"/>
        <w:spacing w:before="0" w:after="0" w:line="400" w:lineRule="exact"/>
        <w:ind w:right="480"/>
        <w:jc w:val="right"/>
        <w:rPr>
          <w:rFonts w:ascii="宋体" w:hAnsi="宋体" w:cs="宋体"/>
          <w:b w:val="0"/>
          <w:kern w:val="2"/>
          <w:sz w:val="24"/>
          <w:szCs w:val="24"/>
        </w:rPr>
      </w:pPr>
      <w:r>
        <w:rPr>
          <w:rFonts w:hint="eastAsia" w:ascii="宋体" w:hAnsi="宋体" w:cs="宋体"/>
          <w:b w:val="0"/>
          <w:kern w:val="2"/>
          <w:sz w:val="24"/>
          <w:szCs w:val="24"/>
        </w:rPr>
        <w:t>货币单位：人民币元</w:t>
      </w:r>
    </w:p>
    <w:tbl>
      <w:tblPr>
        <w:tblStyle w:val="11"/>
        <w:tblW w:w="9348" w:type="dxa"/>
        <w:jc w:val="center"/>
        <w:tblLayout w:type="fixed"/>
        <w:tblCellMar>
          <w:top w:w="0" w:type="dxa"/>
          <w:left w:w="30" w:type="dxa"/>
          <w:bottom w:w="0" w:type="dxa"/>
          <w:right w:w="30" w:type="dxa"/>
        </w:tblCellMar>
      </w:tblPr>
      <w:tblGrid>
        <w:gridCol w:w="2549"/>
        <w:gridCol w:w="6799"/>
      </w:tblGrid>
      <w:tr>
        <w:tblPrEx>
          <w:tblCellMar>
            <w:top w:w="0" w:type="dxa"/>
            <w:left w:w="30" w:type="dxa"/>
            <w:bottom w:w="0" w:type="dxa"/>
            <w:right w:w="30" w:type="dxa"/>
          </w:tblCellMar>
        </w:tblPrEx>
        <w:trPr>
          <w:cantSplit/>
          <w:trHeight w:val="660" w:hRule="atLeast"/>
          <w:jc w:val="center"/>
        </w:trPr>
        <w:tc>
          <w:tcPr>
            <w:tcW w:w="2549"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67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rPr>
            </w:pPr>
            <w:r>
              <w:rPr>
                <w:rFonts w:hint="eastAsia" w:ascii="宋体" w:hAnsi="宋体"/>
                <w:sz w:val="24"/>
                <w:lang w:val="en-US" w:eastAsia="zh-CN"/>
              </w:rPr>
              <w:t>广东生态工程职业学院搭建巡护系统、鸟类声纹采集设备及动物监测平台采购项目</w:t>
            </w:r>
          </w:p>
        </w:tc>
      </w:tr>
      <w:tr>
        <w:tblPrEx>
          <w:tblCellMar>
            <w:top w:w="0" w:type="dxa"/>
            <w:left w:w="30" w:type="dxa"/>
            <w:bottom w:w="0" w:type="dxa"/>
            <w:right w:w="30" w:type="dxa"/>
          </w:tblCellMar>
        </w:tblPrEx>
        <w:trPr>
          <w:cantSplit/>
          <w:trHeight w:val="1193" w:hRule="atLeast"/>
          <w:jc w:val="center"/>
        </w:trPr>
        <w:tc>
          <w:tcPr>
            <w:tcW w:w="2549"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总报价</w:t>
            </w:r>
            <w:r>
              <w:rPr>
                <w:rFonts w:ascii="宋体" w:hAnsi="宋体"/>
                <w:b/>
                <w:sz w:val="24"/>
              </w:rPr>
              <w:t>（元）</w:t>
            </w:r>
          </w:p>
        </w:tc>
        <w:tc>
          <w:tcPr>
            <w:tcW w:w="6799"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80" w:lineRule="exact"/>
              <w:ind w:firstLine="723" w:firstLineChars="300"/>
              <w:rPr>
                <w:rFonts w:ascii="宋体" w:hAnsi="宋体"/>
                <w:b/>
                <w:sz w:val="24"/>
                <w:u w:val="single"/>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85" w:hRule="atLeast"/>
          <w:jc w:val="center"/>
        </w:trPr>
        <w:tc>
          <w:tcPr>
            <w:tcW w:w="2549" w:type="dxa"/>
            <w:vMerge w:val="continue"/>
            <w:tcBorders>
              <w:left w:val="single" w:color="auto" w:sz="6" w:space="0"/>
              <w:right w:val="single" w:color="auto" w:sz="6" w:space="0"/>
            </w:tcBorders>
            <w:vAlign w:val="center"/>
          </w:tcPr>
          <w:p>
            <w:pPr>
              <w:autoSpaceDE w:val="0"/>
              <w:autoSpaceDN w:val="0"/>
              <w:adjustRightInd w:val="0"/>
              <w:spacing w:line="480" w:lineRule="exact"/>
              <w:jc w:val="center"/>
              <w:rPr>
                <w:rFonts w:ascii="宋体" w:hAnsi="宋体"/>
                <w:b/>
                <w:sz w:val="24"/>
              </w:rPr>
            </w:pPr>
          </w:p>
        </w:tc>
        <w:tc>
          <w:tcPr>
            <w:tcW w:w="6799" w:type="dxa"/>
            <w:tcBorders>
              <w:top w:val="single" w:color="auto" w:sz="4" w:space="0"/>
              <w:left w:val="single" w:color="auto" w:sz="6" w:space="0"/>
              <w:right w:val="single" w:color="auto" w:sz="6" w:space="0"/>
            </w:tcBorders>
            <w:vAlign w:val="center"/>
          </w:tcPr>
          <w:p>
            <w:pPr>
              <w:autoSpaceDE w:val="0"/>
              <w:autoSpaceDN w:val="0"/>
              <w:adjustRightInd w:val="0"/>
              <w:spacing w:line="480" w:lineRule="exact"/>
              <w:ind w:firstLine="482" w:firstLineChars="200"/>
              <w:rPr>
                <w:rFonts w:ascii="宋体" w:hAnsi="宋体"/>
                <w:b/>
                <w:sz w:val="24"/>
                <w:szCs w:val="24"/>
                <w:u w:val="single"/>
              </w:rPr>
            </w:pPr>
            <w:r>
              <w:rPr>
                <w:b/>
                <w:sz w:val="24"/>
                <w:szCs w:val="24"/>
              </w:rPr>
              <w:t>大写：</w:t>
            </w:r>
            <w:r>
              <w:rPr>
                <w:rFonts w:hint="eastAsia" w:ascii="宋体" w:hAnsi="宋体"/>
                <w:b/>
                <w:sz w:val="24"/>
                <w:szCs w:val="24"/>
                <w:u w:val="single"/>
              </w:rPr>
              <w:t xml:space="preserve">                                </w:t>
            </w:r>
            <w:r>
              <w:rPr>
                <w:rFonts w:ascii="宋体" w:hAnsi="宋体"/>
                <w:b/>
                <w:sz w:val="24"/>
                <w:szCs w:val="24"/>
                <w:u w:val="single"/>
              </w:rPr>
              <w:t xml:space="preserve">  </w:t>
            </w:r>
          </w:p>
        </w:tc>
      </w:tr>
      <w:tr>
        <w:tblPrEx>
          <w:tblCellMar>
            <w:top w:w="0" w:type="dxa"/>
            <w:left w:w="30" w:type="dxa"/>
            <w:bottom w:w="0" w:type="dxa"/>
            <w:right w:w="30" w:type="dxa"/>
          </w:tblCellMar>
        </w:tblPrEx>
        <w:trPr>
          <w:cantSplit/>
          <w:trHeight w:val="660" w:hRule="atLeast"/>
          <w:jc w:val="center"/>
        </w:trPr>
        <w:tc>
          <w:tcPr>
            <w:tcW w:w="2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67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rPr>
            </w:pPr>
          </w:p>
        </w:tc>
      </w:tr>
    </w:tbl>
    <w:p>
      <w:pPr>
        <w:pStyle w:val="5"/>
        <w:spacing w:line="480" w:lineRule="exact"/>
        <w:ind w:firstLine="100" w:firstLineChars="50"/>
        <w:rPr>
          <w:rFonts w:hAnsi="宋体"/>
        </w:rPr>
      </w:pPr>
      <w:r>
        <w:rPr>
          <w:rFonts w:hint="eastAsia" w:hAnsi="宋体"/>
        </w:rPr>
        <w:t>注：</w:t>
      </w:r>
    </w:p>
    <w:p>
      <w:pPr>
        <w:pStyle w:val="5"/>
        <w:numPr>
          <w:ilvl w:val="0"/>
          <w:numId w:val="8"/>
        </w:numPr>
        <w:spacing w:line="0" w:lineRule="atLeast"/>
        <w:rPr>
          <w:rFonts w:hAnsi="宋体"/>
        </w:rPr>
      </w:pPr>
      <w:r>
        <w:rPr>
          <w:rFonts w:hint="eastAsia" w:hAnsi="宋体"/>
        </w:rPr>
        <w:t>本表报价包含完成本项目应预见和不可预见的一切含税费用。</w:t>
      </w:r>
    </w:p>
    <w:p>
      <w:pPr>
        <w:pStyle w:val="5"/>
        <w:numPr>
          <w:ilvl w:val="0"/>
          <w:numId w:val="8"/>
        </w:numPr>
        <w:spacing w:line="0" w:lineRule="atLeast"/>
        <w:rPr>
          <w:rFonts w:hAnsi="宋体"/>
        </w:rPr>
      </w:pPr>
      <w:r>
        <w:rPr>
          <w:rFonts w:hint="eastAsia"/>
        </w:rPr>
        <w:t>填写此表时不得改变表格的形式。</w:t>
      </w:r>
    </w:p>
    <w:p>
      <w:pPr>
        <w:pStyle w:val="5"/>
        <w:numPr>
          <w:ilvl w:val="0"/>
          <w:numId w:val="8"/>
        </w:numPr>
        <w:spacing w:line="0" w:lineRule="atLeast"/>
        <w:rPr>
          <w:rFonts w:hAnsi="宋体"/>
        </w:rPr>
      </w:pPr>
      <w:r>
        <w:rPr>
          <w:rFonts w:hint="eastAsia"/>
        </w:rPr>
        <w:t>以上表中内容必须计算机录入、填写、打印。手写按无效报价处理。</w:t>
      </w:r>
    </w:p>
    <w:p>
      <w:pPr>
        <w:pStyle w:val="5"/>
        <w:numPr>
          <w:ilvl w:val="0"/>
          <w:numId w:val="8"/>
        </w:numPr>
        <w:spacing w:line="0" w:lineRule="atLeast"/>
        <w:rPr>
          <w:rFonts w:hint="eastAsia" w:hAnsi="Courier New"/>
        </w:rPr>
      </w:pPr>
      <w:r>
        <w:rPr>
          <w:rFonts w:hint="eastAsia"/>
          <w:lang w:val="en-US" w:eastAsia="zh-CN"/>
        </w:rPr>
        <w:t>必须满足</w:t>
      </w:r>
      <w:r>
        <w:rPr>
          <w:rFonts w:hint="eastAsia" w:ascii="宋体" w:hAnsi="Courier New" w:eastAsiaTheme="minorEastAsia" w:cstheme="minorBidi"/>
          <w:b w:val="0"/>
          <w:bCs w:val="0"/>
          <w:sz w:val="20"/>
          <w:szCs w:val="24"/>
        </w:rPr>
        <w:t>服务内容</w:t>
      </w:r>
      <w:r>
        <w:rPr>
          <w:rFonts w:hint="eastAsia" w:ascii="宋体" w:hAnsi="Courier New" w:eastAsiaTheme="minorEastAsia" w:cstheme="minorBidi"/>
          <w:b w:val="0"/>
          <w:bCs w:val="0"/>
          <w:sz w:val="20"/>
          <w:szCs w:val="24"/>
          <w:lang w:eastAsia="zh-CN"/>
        </w:rPr>
        <w:t>、</w:t>
      </w:r>
      <w:r>
        <w:rPr>
          <w:rFonts w:hint="eastAsia" w:ascii="宋体" w:hAnsi="Courier New" w:eastAsiaTheme="minorEastAsia" w:cstheme="minorBidi"/>
          <w:b w:val="0"/>
          <w:bCs w:val="0"/>
          <w:sz w:val="20"/>
          <w:szCs w:val="24"/>
        </w:rPr>
        <w:t>质保期</w:t>
      </w:r>
      <w:r>
        <w:rPr>
          <w:rFonts w:hint="eastAsia" w:ascii="宋体" w:hAnsi="Courier New" w:eastAsiaTheme="minorEastAsia" w:cstheme="minorBidi"/>
          <w:b w:val="0"/>
          <w:bCs w:val="0"/>
          <w:sz w:val="20"/>
          <w:szCs w:val="24"/>
          <w:lang w:val="en-US" w:eastAsia="zh-CN"/>
        </w:rPr>
        <w:t>等服务要求。</w:t>
      </w:r>
    </w:p>
    <w:p>
      <w:pPr>
        <w:pStyle w:val="5"/>
        <w:spacing w:line="0" w:lineRule="atLeast"/>
        <w:ind w:left="336"/>
        <w:rPr>
          <w:rFonts w:hAnsi="宋体"/>
          <w:color w:val="FF0000"/>
        </w:rPr>
      </w:pPr>
    </w:p>
    <w:p/>
    <w:p/>
    <w:p>
      <w:pPr>
        <w:spacing w:line="480" w:lineRule="exact"/>
        <w:ind w:left="4599" w:leftChars="2190" w:firstLine="240" w:firstLineChars="100"/>
        <w:rPr>
          <w:rFonts w:ascii="宋体" w:hAnsi="宋体" w:cs="宋体"/>
          <w:sz w:val="24"/>
          <w:szCs w:val="24"/>
        </w:rPr>
      </w:pPr>
    </w:p>
    <w:p>
      <w:pPr>
        <w:spacing w:line="480" w:lineRule="exact"/>
        <w:ind w:firstLine="4560" w:firstLineChars="1900"/>
        <w:rPr>
          <w:rFonts w:ascii="宋体" w:hAnsi="宋体" w:cs="宋体"/>
          <w:sz w:val="24"/>
          <w:szCs w:val="24"/>
        </w:rPr>
      </w:pPr>
      <w:r>
        <w:rPr>
          <w:rFonts w:hint="eastAsia" w:ascii="宋体" w:hAnsi="宋体" w:cs="宋体"/>
          <w:sz w:val="24"/>
          <w:szCs w:val="24"/>
        </w:rPr>
        <w:t>投标人（公章）：</w:t>
      </w:r>
    </w:p>
    <w:p>
      <w:pPr>
        <w:spacing w:line="480" w:lineRule="exact"/>
        <w:ind w:firstLine="4560" w:firstLineChars="1900"/>
        <w:rPr>
          <w:rFonts w:ascii="宋体" w:hAnsi="宋体" w:cs="宋体"/>
          <w:sz w:val="24"/>
          <w:szCs w:val="24"/>
        </w:rPr>
      </w:pPr>
      <w:r>
        <w:rPr>
          <w:rFonts w:hint="eastAsia" w:ascii="宋体" w:hAnsi="宋体" w:cs="宋体"/>
          <w:sz w:val="24"/>
          <w:szCs w:val="24"/>
        </w:rPr>
        <w:t>投标人地址：</w:t>
      </w:r>
    </w:p>
    <w:p>
      <w:pPr>
        <w:spacing w:line="480" w:lineRule="exact"/>
        <w:ind w:left="4549" w:leftChars="2166" w:firstLine="0" w:firstLineChars="0"/>
        <w:rPr>
          <w:rFonts w:hint="eastAsia" w:ascii="宋体" w:hAnsi="宋体" w:cs="宋体"/>
          <w:sz w:val="24"/>
          <w:szCs w:val="24"/>
        </w:rPr>
      </w:pPr>
      <w:r>
        <w:rPr>
          <w:rFonts w:hint="eastAsia" w:ascii="宋体" w:hAnsi="宋体" w:cs="宋体"/>
          <w:sz w:val="24"/>
          <w:szCs w:val="24"/>
        </w:rPr>
        <w:t>法定代表人或代理人姓名（</w:t>
      </w:r>
      <w:r>
        <w:rPr>
          <w:rFonts w:hint="eastAsia" w:ascii="宋体" w:hAnsi="宋体" w:cs="宋体"/>
          <w:sz w:val="24"/>
          <w:szCs w:val="24"/>
          <w:lang w:val="en-US" w:eastAsia="zh-CN"/>
        </w:rPr>
        <w:t>手写</w:t>
      </w:r>
      <w:r>
        <w:rPr>
          <w:rFonts w:hint="eastAsia" w:ascii="宋体" w:hAnsi="宋体" w:cs="宋体"/>
          <w:sz w:val="24"/>
          <w:szCs w:val="24"/>
        </w:rPr>
        <w:t>签名）：</w:t>
      </w:r>
    </w:p>
    <w:p>
      <w:pPr>
        <w:spacing w:line="480" w:lineRule="exact"/>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 xml:space="preserve">                                  身份证号码：</w:t>
      </w:r>
    </w:p>
    <w:p>
      <w:pPr>
        <w:spacing w:line="480" w:lineRule="exact"/>
        <w:ind w:firstLine="4560" w:firstLineChars="1900"/>
        <w:rPr>
          <w:rFonts w:hint="eastAsia" w:ascii="宋体" w:hAnsi="宋体" w:cs="宋体"/>
          <w:sz w:val="24"/>
          <w:szCs w:val="24"/>
        </w:rPr>
      </w:pPr>
      <w:r>
        <w:rPr>
          <w:rFonts w:hint="eastAsia" w:ascii="宋体" w:hAnsi="宋体" w:cs="宋体"/>
          <w:sz w:val="24"/>
          <w:szCs w:val="24"/>
        </w:rPr>
        <w:t>联系电话：</w:t>
      </w:r>
    </w:p>
    <w:p>
      <w:pPr>
        <w:spacing w:line="480" w:lineRule="exact"/>
        <w:ind w:firstLine="4560" w:firstLineChars="1900"/>
        <w:rPr>
          <w:rFonts w:ascii="宋体" w:hAnsi="宋体" w:cs="宋体"/>
          <w:sz w:val="24"/>
          <w:szCs w:val="24"/>
        </w:rPr>
      </w:pPr>
      <w:r>
        <w:rPr>
          <w:rFonts w:hint="eastAsia" w:ascii="宋体" w:hAnsi="宋体" w:cs="宋体"/>
          <w:sz w:val="24"/>
          <w:szCs w:val="24"/>
        </w:rPr>
        <w:t>日    期：</w:t>
      </w:r>
    </w:p>
    <w:p>
      <w:pPr>
        <w:rPr>
          <w:rFonts w:ascii="宋体" w:hAnsi="宋体" w:cs="宋体"/>
          <w:sz w:val="24"/>
          <w:szCs w:val="24"/>
        </w:rPr>
      </w:pPr>
    </w:p>
    <w:p>
      <w:pPr>
        <w:rPr>
          <w:rFonts w:ascii="宋体" w:hAnsi="宋体" w:cs="宋体"/>
          <w:sz w:val="24"/>
          <w:szCs w:val="24"/>
        </w:rPr>
      </w:pPr>
    </w:p>
    <w:p>
      <w:pPr>
        <w:pStyle w:val="8"/>
      </w:pPr>
    </w:p>
    <w:p>
      <w:pPr>
        <w:rPr>
          <w:rFonts w:hint="eastAsia" w:ascii="宋体" w:hAnsi="宋体" w:cs="宋体"/>
          <w:b/>
          <w:sz w:val="24"/>
          <w:szCs w:val="24"/>
        </w:rPr>
      </w:pPr>
      <w:r>
        <w:rPr>
          <w:rFonts w:hint="eastAsia" w:ascii="宋体" w:hAnsi="宋体" w:cs="宋体"/>
          <w:b/>
          <w:sz w:val="24"/>
          <w:szCs w:val="24"/>
        </w:rPr>
        <w:t>（注：本报价表为</w:t>
      </w:r>
      <w:r>
        <w:rPr>
          <w:rFonts w:hint="eastAsia" w:ascii="宋体" w:hAnsi="宋体" w:cs="宋体"/>
          <w:b/>
          <w:sz w:val="24"/>
          <w:szCs w:val="24"/>
          <w:u w:val="single"/>
        </w:rPr>
        <w:t>必要文件</w:t>
      </w:r>
      <w:r>
        <w:rPr>
          <w:rFonts w:hint="eastAsia" w:ascii="宋体" w:hAnsi="宋体" w:cs="宋体"/>
          <w:b/>
          <w:sz w:val="24"/>
          <w:szCs w:val="24"/>
        </w:rPr>
        <w:t>，必须</w:t>
      </w:r>
      <w:r>
        <w:rPr>
          <w:rFonts w:hint="eastAsia" w:ascii="宋体" w:hAnsi="宋体" w:cs="宋体"/>
          <w:b/>
          <w:sz w:val="24"/>
          <w:szCs w:val="24"/>
          <w:u w:val="single"/>
        </w:rPr>
        <w:t>加盖投标人公章</w:t>
      </w:r>
      <w:r>
        <w:rPr>
          <w:rFonts w:hint="eastAsia" w:ascii="宋体" w:hAnsi="宋体" w:cs="宋体"/>
          <w:b/>
          <w:sz w:val="24"/>
          <w:szCs w:val="24"/>
        </w:rPr>
        <w:t>，必须有法定代表人或代理人</w:t>
      </w:r>
      <w:r>
        <w:rPr>
          <w:rFonts w:hint="eastAsia" w:ascii="宋体" w:hAnsi="宋体" w:cs="宋体"/>
          <w:b/>
          <w:sz w:val="24"/>
          <w:szCs w:val="24"/>
          <w:u w:val="single"/>
        </w:rPr>
        <w:t>亲笔签名</w:t>
      </w:r>
      <w:r>
        <w:rPr>
          <w:rFonts w:hint="eastAsia" w:ascii="宋体" w:hAnsi="宋体" w:cs="宋体"/>
          <w:b/>
          <w:sz w:val="24"/>
          <w:szCs w:val="24"/>
        </w:rPr>
        <w:t>，否则作无效处理）</w:t>
      </w:r>
    </w:p>
    <w:p>
      <w:pPr>
        <w:rPr>
          <w:rFonts w:hint="eastAsia" w:ascii="宋体" w:hAnsi="宋体" w:cs="宋体" w:eastAsiaTheme="minorEastAsia"/>
          <w:b/>
          <w:sz w:val="24"/>
          <w:lang w:eastAsia="zh-CN"/>
        </w:rPr>
      </w:pPr>
      <w:r>
        <w:rPr>
          <w:rFonts w:hint="eastAsia" w:ascii="宋体" w:hAnsi="宋体" w:cs="宋体"/>
          <w:b/>
          <w:sz w:val="24"/>
        </w:rPr>
        <w:br w:type="page"/>
      </w:r>
      <w:r>
        <w:rPr>
          <w:rFonts w:hint="eastAsia" w:ascii="宋体" w:hAnsi="宋体" w:cs="宋体"/>
          <w:b/>
          <w:sz w:val="24"/>
        </w:rPr>
        <w:t>附件</w:t>
      </w:r>
      <w:r>
        <w:rPr>
          <w:rFonts w:hint="eastAsia" w:ascii="宋体" w:hAnsi="宋体" w:cs="宋体"/>
          <w:b/>
          <w:sz w:val="24"/>
          <w:lang w:val="en-US" w:eastAsia="zh-CN"/>
        </w:rPr>
        <w:t>2</w:t>
      </w:r>
    </w:p>
    <w:p>
      <w:pPr>
        <w:spacing w:line="560" w:lineRule="exact"/>
        <w:jc w:val="center"/>
        <w:rPr>
          <w:rFonts w:ascii="宋体" w:hAnsi="宋体"/>
          <w:b/>
          <w:sz w:val="28"/>
          <w:szCs w:val="28"/>
        </w:rPr>
      </w:pPr>
      <w:r>
        <w:rPr>
          <w:rFonts w:hint="eastAsia" w:ascii="宋体" w:hAnsi="宋体"/>
          <w:b/>
          <w:sz w:val="28"/>
          <w:szCs w:val="28"/>
        </w:rPr>
        <w:t xml:space="preserve">报价明细表    </w:t>
      </w:r>
    </w:p>
    <w:p>
      <w:pPr>
        <w:spacing w:line="560" w:lineRule="exact"/>
        <w:jc w:val="center"/>
        <w:rPr>
          <w:rFonts w:hint="eastAsia" w:ascii="宋体" w:hAnsi="宋体"/>
          <w:sz w:val="22"/>
        </w:rPr>
      </w:pPr>
      <w:r>
        <w:rPr>
          <w:rFonts w:hint="eastAsia" w:ascii="宋体" w:hAnsi="宋体"/>
          <w:b/>
          <w:sz w:val="28"/>
          <w:szCs w:val="28"/>
        </w:rPr>
        <w:t xml:space="preserve">                                             </w:t>
      </w:r>
      <w:r>
        <w:rPr>
          <w:rFonts w:hint="eastAsia" w:ascii="宋体" w:hAnsi="宋体"/>
          <w:sz w:val="22"/>
        </w:rPr>
        <w:t>货币单位：人民币元</w:t>
      </w:r>
    </w:p>
    <w:tbl>
      <w:tblPr>
        <w:tblStyle w:val="11"/>
        <w:tblW w:w="5953" w:type="pct"/>
        <w:jc w:val="center"/>
        <w:tblLayout w:type="fixed"/>
        <w:tblCellMar>
          <w:top w:w="0" w:type="dxa"/>
          <w:left w:w="108" w:type="dxa"/>
          <w:bottom w:w="0" w:type="dxa"/>
          <w:right w:w="108" w:type="dxa"/>
        </w:tblCellMar>
      </w:tblPr>
      <w:tblGrid>
        <w:gridCol w:w="1399"/>
        <w:gridCol w:w="4634"/>
        <w:gridCol w:w="2320"/>
        <w:gridCol w:w="1794"/>
      </w:tblGrid>
      <w:tr>
        <w:tblPrEx>
          <w:tblCellMar>
            <w:top w:w="0" w:type="dxa"/>
            <w:left w:w="108" w:type="dxa"/>
            <w:bottom w:w="0" w:type="dxa"/>
            <w:right w:w="108" w:type="dxa"/>
          </w:tblCellMar>
        </w:tblPrEx>
        <w:trPr>
          <w:trHeight w:val="295" w:hRule="atLeast"/>
          <w:jc w:val="center"/>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default" w:ascii="仿宋" w:hAnsi="仿宋" w:eastAsia="仿宋" w:cs="仿宋"/>
                <w:b/>
                <w:bCs/>
                <w:color w:val="000000"/>
                <w:sz w:val="24"/>
                <w:lang w:val="en-US"/>
              </w:rPr>
            </w:pPr>
            <w:r>
              <w:rPr>
                <w:rFonts w:hint="eastAsia" w:ascii="仿宋" w:hAnsi="仿宋" w:eastAsia="仿宋" w:cs="仿宋"/>
                <w:b/>
                <w:bCs/>
                <w:color w:val="000000"/>
                <w:kern w:val="0"/>
                <w:sz w:val="24"/>
                <w:szCs w:val="24"/>
                <w:lang w:val="en-US" w:eastAsia="zh-CN" w:bidi="ar"/>
              </w:rPr>
              <w:t>服务内容</w:t>
            </w:r>
          </w:p>
        </w:tc>
        <w:tc>
          <w:tcPr>
            <w:tcW w:w="3426"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 w:hAnsi="仿宋" w:eastAsia="仿宋" w:cs="仿宋"/>
                <w:b/>
                <w:bCs/>
                <w:color w:val="000000"/>
                <w:sz w:val="24"/>
                <w:lang w:eastAsia="zh-CN"/>
              </w:rPr>
            </w:pPr>
            <w:r>
              <w:rPr>
                <w:rFonts w:hint="eastAsia" w:ascii="仿宋" w:hAnsi="仿宋" w:eastAsia="仿宋" w:cs="仿宋"/>
                <w:b/>
                <w:bCs/>
                <w:color w:val="000000"/>
                <w:kern w:val="0"/>
                <w:sz w:val="24"/>
                <w:szCs w:val="24"/>
                <w:lang w:bidi="ar"/>
              </w:rPr>
              <w:t>具体</w:t>
            </w:r>
            <w:r>
              <w:rPr>
                <w:rFonts w:hint="eastAsia" w:ascii="仿宋" w:hAnsi="仿宋" w:eastAsia="仿宋" w:cs="仿宋"/>
                <w:b/>
                <w:bCs/>
                <w:color w:val="000000"/>
                <w:kern w:val="0"/>
                <w:sz w:val="24"/>
                <w:szCs w:val="24"/>
                <w:lang w:val="en-US" w:eastAsia="zh-CN" w:bidi="ar"/>
              </w:rPr>
              <w:t>要求</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szCs w:val="24"/>
                <w:lang w:bidi="ar"/>
              </w:rPr>
              <w:t>预算费用（元）</w:t>
            </w:r>
          </w:p>
        </w:tc>
      </w:tr>
      <w:tr>
        <w:tblPrEx>
          <w:tblCellMar>
            <w:top w:w="0" w:type="dxa"/>
            <w:left w:w="108" w:type="dxa"/>
            <w:bottom w:w="0" w:type="dxa"/>
            <w:right w:w="108" w:type="dxa"/>
          </w:tblCellMar>
        </w:tblPrEx>
        <w:trPr>
          <w:trHeight w:val="344" w:hRule="atLeast"/>
          <w:jc w:val="center"/>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default" w:ascii="仿宋" w:hAnsi="仿宋" w:eastAsia="仿宋" w:cs="仿宋"/>
                <w:kern w:val="0"/>
                <w:sz w:val="24"/>
                <w:lang w:val="en-US" w:eastAsia="zh-CN" w:bidi="ar"/>
              </w:rPr>
            </w:pPr>
            <w:r>
              <w:rPr>
                <w:rFonts w:hint="eastAsia" w:ascii="仿宋" w:hAnsi="仿宋" w:eastAsia="仿宋" w:cs="仿宋"/>
                <w:kern w:val="0"/>
                <w:sz w:val="24"/>
                <w:lang w:val="en-US" w:eastAsia="zh-CN" w:bidi="ar"/>
              </w:rPr>
              <w:t>搭建配套巡护系统、鸟类声纹采集设备及动物监测平台</w:t>
            </w:r>
          </w:p>
        </w:tc>
        <w:tc>
          <w:tcPr>
            <w:tcW w:w="3426"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numPr>
                <w:ilvl w:val="0"/>
                <w:numId w:val="9"/>
              </w:numPr>
              <w:kinsoku/>
              <w:wordWrap/>
              <w:overflowPunct/>
              <w:topLinePunct w:val="0"/>
              <w:autoSpaceDE/>
              <w:autoSpaceDN/>
              <w:bidi w:val="0"/>
              <w:adjustRightInd w:val="0"/>
              <w:snapToGrid w:val="0"/>
              <w:spacing w:line="312" w:lineRule="auto"/>
              <w:ind w:left="0" w:leftChars="0" w:firstLine="0" w:firstLineChars="0"/>
              <w:textAlignment w:val="auto"/>
              <w:rPr>
                <w:rFonts w:hint="default" w:eastAsia="仿宋"/>
                <w:lang w:val="en-US" w:eastAsia="zh-CN"/>
              </w:rPr>
            </w:pPr>
            <w:r>
              <w:rPr>
                <w:rFonts w:hint="eastAsia" w:ascii="仿宋" w:hAnsi="仿宋" w:eastAsia="仿宋" w:cs="仿宋"/>
                <w:sz w:val="24"/>
                <w:szCs w:val="24"/>
                <w:lang w:val="en-US" w:eastAsia="zh-CN"/>
              </w:rPr>
              <w:t>设计并安装声纹采集设备，提供AI识别有无鸟类声纹工具；</w:t>
            </w:r>
          </w:p>
          <w:p>
            <w:pPr>
              <w:keepNext w:val="0"/>
              <w:keepLines w:val="0"/>
              <w:pageBreakBefore w:val="0"/>
              <w:widowControl w:val="0"/>
              <w:numPr>
                <w:ilvl w:val="0"/>
                <w:numId w:val="9"/>
              </w:numPr>
              <w:kinsoku/>
              <w:wordWrap/>
              <w:overflowPunct/>
              <w:topLinePunct w:val="0"/>
              <w:autoSpaceDE/>
              <w:autoSpaceDN/>
              <w:bidi w:val="0"/>
              <w:adjustRightInd w:val="0"/>
              <w:snapToGrid w:val="0"/>
              <w:spacing w:line="312" w:lineRule="auto"/>
              <w:ind w:left="0" w:leftChars="0" w:firstLine="0" w:firstLineChars="0"/>
              <w:textAlignment w:val="auto"/>
              <w:rPr>
                <w:rFonts w:hint="default" w:eastAsia="仿宋"/>
                <w:lang w:val="en-US" w:eastAsia="zh-CN"/>
              </w:rPr>
            </w:pPr>
            <w:r>
              <w:rPr>
                <w:rFonts w:hint="eastAsia" w:ascii="仿宋" w:hAnsi="仿宋" w:eastAsia="仿宋" w:cs="仿宋"/>
                <w:sz w:val="24"/>
                <w:szCs w:val="24"/>
                <w:lang w:val="en-US" w:eastAsia="zh-CN"/>
              </w:rPr>
              <w:t>设计智能巡护系统，包括巡护终端和服务器的设计，支持巡护中的网格化参数管理、巡护路线的规划、人员的管理、巡护报告及巡护数据汇总分析；</w:t>
            </w:r>
          </w:p>
          <w:p>
            <w:pPr>
              <w:keepNext w:val="0"/>
              <w:keepLines w:val="0"/>
              <w:pageBreakBefore w:val="0"/>
              <w:widowControl w:val="0"/>
              <w:numPr>
                <w:ilvl w:val="0"/>
                <w:numId w:val="9"/>
              </w:numPr>
              <w:kinsoku/>
              <w:wordWrap/>
              <w:overflowPunct/>
              <w:topLinePunct w:val="0"/>
              <w:autoSpaceDE/>
              <w:autoSpaceDN/>
              <w:bidi w:val="0"/>
              <w:adjustRightInd w:val="0"/>
              <w:snapToGrid w:val="0"/>
              <w:spacing w:line="312" w:lineRule="auto"/>
              <w:ind w:left="0" w:leftChars="0" w:firstLine="0" w:firstLineChars="0"/>
              <w:textAlignment w:val="auto"/>
              <w:rPr>
                <w:rFonts w:hint="default" w:eastAsia="仿宋"/>
                <w:lang w:val="en-US" w:eastAsia="zh-CN"/>
              </w:rPr>
            </w:pPr>
            <w:r>
              <w:rPr>
                <w:rFonts w:hint="eastAsia" w:ascii="仿宋" w:hAnsi="仿宋" w:eastAsia="仿宋" w:cs="仿宋"/>
                <w:sz w:val="24"/>
                <w:szCs w:val="24"/>
                <w:lang w:val="en-US" w:eastAsia="zh-CN"/>
              </w:rPr>
              <w:t>配套巡护APP的设计，支持查看地图和巡护员位置及轨迹记录，编辑巡护记录，支持上报火情、病虫害等事件，支持上报SOS求助并与管理中心可视对讲等功能；</w:t>
            </w:r>
          </w:p>
          <w:p>
            <w:pPr>
              <w:keepNext w:val="0"/>
              <w:keepLines w:val="0"/>
              <w:pageBreakBefore w:val="0"/>
              <w:widowControl w:val="0"/>
              <w:numPr>
                <w:ilvl w:val="0"/>
                <w:numId w:val="9"/>
              </w:numPr>
              <w:kinsoku/>
              <w:wordWrap/>
              <w:overflowPunct/>
              <w:topLinePunct w:val="0"/>
              <w:autoSpaceDE/>
              <w:autoSpaceDN/>
              <w:bidi w:val="0"/>
              <w:adjustRightInd w:val="0"/>
              <w:snapToGrid w:val="0"/>
              <w:spacing w:line="312" w:lineRule="auto"/>
              <w:ind w:left="0" w:leftChars="0" w:firstLine="0" w:firstLineChars="0"/>
              <w:textAlignment w:val="auto"/>
              <w:rPr>
                <w:rFonts w:hint="default" w:eastAsia="仿宋"/>
                <w:lang w:val="en-US" w:eastAsia="zh-CN"/>
              </w:rPr>
            </w:pPr>
            <w:r>
              <w:rPr>
                <w:rFonts w:hint="eastAsia" w:ascii="仿宋" w:hAnsi="仿宋" w:eastAsia="仿宋" w:cs="仿宋"/>
                <w:sz w:val="24"/>
                <w:szCs w:val="24"/>
                <w:lang w:val="en-US" w:eastAsia="zh-CN"/>
              </w:rPr>
              <w:t>完成搭建工作后投入使用，后期还应提供和承担必要的技术支持和设备维护。</w:t>
            </w:r>
          </w:p>
        </w:tc>
        <w:tc>
          <w:tcPr>
            <w:tcW w:w="88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仿宋" w:hAnsi="仿宋" w:eastAsia="仿宋" w:cs="仿宋"/>
                <w:sz w:val="24"/>
              </w:rPr>
            </w:pPr>
          </w:p>
        </w:tc>
      </w:tr>
      <w:tr>
        <w:tblPrEx>
          <w:tblCellMar>
            <w:top w:w="0" w:type="dxa"/>
            <w:left w:w="108" w:type="dxa"/>
            <w:bottom w:w="0" w:type="dxa"/>
            <w:right w:w="108" w:type="dxa"/>
          </w:tblCellMar>
        </w:tblPrEx>
        <w:trPr>
          <w:trHeight w:val="638" w:hRule="atLeast"/>
          <w:jc w:val="center"/>
        </w:trPr>
        <w:tc>
          <w:tcPr>
            <w:tcW w:w="2972"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0"/>
              </w:numPr>
              <w:jc w:val="center"/>
              <w:textAlignment w:val="center"/>
              <w:rPr>
                <w:rFonts w:hint="default" w:ascii="仿宋" w:hAnsi="仿宋" w:eastAsia="仿宋" w:cs="仿宋"/>
                <w:kern w:val="0"/>
                <w:sz w:val="24"/>
                <w:lang w:val="en-US" w:eastAsia="zh-CN" w:bidi="ar"/>
              </w:rPr>
            </w:pPr>
            <w:r>
              <w:rPr>
                <w:rFonts w:hint="eastAsia" w:ascii="仿宋" w:hAnsi="仿宋" w:eastAsia="仿宋" w:cs="仿宋"/>
                <w:b/>
                <w:bCs/>
                <w:kern w:val="0"/>
                <w:sz w:val="24"/>
                <w:lang w:val="en-US" w:eastAsia="zh-CN" w:bidi="ar"/>
              </w:rPr>
              <w:t>合计（总报价）</w:t>
            </w:r>
          </w:p>
        </w:tc>
        <w:tc>
          <w:tcPr>
            <w:tcW w:w="2027"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仿宋" w:hAnsi="仿宋" w:eastAsia="仿宋" w:cs="仿宋"/>
                <w:sz w:val="24"/>
              </w:rPr>
            </w:pPr>
          </w:p>
        </w:tc>
      </w:tr>
    </w:tbl>
    <w:p>
      <w:pPr>
        <w:snapToGrid w:val="0"/>
        <w:spacing w:line="460" w:lineRule="exact"/>
        <w:rPr>
          <w:rFonts w:hAnsi="宋体"/>
          <w:kern w:val="2"/>
          <w:szCs w:val="21"/>
        </w:rPr>
      </w:pPr>
      <w:r>
        <w:rPr>
          <w:rFonts w:hint="eastAsia" w:hAnsi="宋体"/>
          <w:szCs w:val="21"/>
        </w:rPr>
        <w:t>注：合计的“总报价”要与</w:t>
      </w:r>
      <w:r>
        <w:rPr>
          <w:rFonts w:hint="eastAsia" w:hAnsi="宋体"/>
          <w:szCs w:val="21"/>
          <w:lang w:val="en-US" w:eastAsia="zh-CN"/>
        </w:rPr>
        <w:t>附件</w:t>
      </w:r>
      <w:r>
        <w:rPr>
          <w:rFonts w:hint="eastAsia" w:ascii="宋体" w:hAnsi="宋体" w:eastAsia="宋体" w:cs="宋体"/>
          <w:szCs w:val="21"/>
          <w:lang w:val="en-US" w:eastAsia="zh-CN"/>
        </w:rPr>
        <w:t>1</w:t>
      </w:r>
      <w:r>
        <w:rPr>
          <w:rFonts w:hint="eastAsia" w:hAnsi="宋体"/>
          <w:szCs w:val="21"/>
        </w:rPr>
        <w:t>《报价一览表》中的“总报价”一致，否则视为自动放弃询价资格。</w:t>
      </w:r>
    </w:p>
    <w:p>
      <w:pPr>
        <w:tabs>
          <w:tab w:val="left" w:pos="8100"/>
        </w:tabs>
        <w:adjustRightInd w:val="0"/>
        <w:snapToGrid w:val="0"/>
        <w:spacing w:line="348" w:lineRule="auto"/>
        <w:ind w:right="840"/>
        <w:jc w:val="center"/>
        <w:rPr>
          <w:rFonts w:ascii="宋体" w:hAnsi="宋体" w:cs="Tahoma"/>
          <w:szCs w:val="21"/>
        </w:rPr>
      </w:pPr>
      <w:r>
        <w:rPr>
          <w:rFonts w:hint="eastAsia" w:ascii="宋体" w:hAnsi="宋体" w:cs="Tahoma"/>
          <w:szCs w:val="21"/>
        </w:rPr>
        <w:t xml:space="preserve">                                     </w:t>
      </w:r>
    </w:p>
    <w:p>
      <w:pPr>
        <w:tabs>
          <w:tab w:val="left" w:pos="8100"/>
        </w:tabs>
        <w:adjustRightInd w:val="0"/>
        <w:snapToGrid w:val="0"/>
        <w:spacing w:line="348" w:lineRule="auto"/>
        <w:ind w:right="840"/>
        <w:jc w:val="center"/>
        <w:rPr>
          <w:rFonts w:ascii="宋体" w:hAnsi="宋体" w:cs="Tahoma"/>
          <w:szCs w:val="21"/>
        </w:rPr>
      </w:pPr>
      <w:r>
        <w:rPr>
          <w:rFonts w:hint="eastAsia" w:ascii="宋体" w:hAnsi="宋体" w:cs="Tahoma"/>
          <w:szCs w:val="21"/>
        </w:rPr>
        <w:t xml:space="preserve">             </w:t>
      </w:r>
    </w:p>
    <w:p>
      <w:pPr>
        <w:tabs>
          <w:tab w:val="left" w:pos="8100"/>
        </w:tabs>
        <w:adjustRightInd w:val="0"/>
        <w:snapToGrid w:val="0"/>
        <w:spacing w:line="348" w:lineRule="auto"/>
        <w:ind w:right="840"/>
        <w:jc w:val="center"/>
        <w:rPr>
          <w:rFonts w:ascii="宋体" w:hAnsi="宋体" w:cs="Tahoma"/>
          <w:szCs w:val="21"/>
        </w:rPr>
      </w:pPr>
      <w:r>
        <w:rPr>
          <w:rFonts w:hint="eastAsia" w:ascii="宋体" w:hAnsi="宋体" w:cs="Tahoma"/>
          <w:szCs w:val="21"/>
        </w:rPr>
        <w:t xml:space="preserve"> 报价供应商（公章）：                           日期：   年    月    日</w:t>
      </w:r>
    </w:p>
    <w:p>
      <w:pPr>
        <w:snapToGrid w:val="0"/>
        <w:spacing w:line="460" w:lineRule="exact"/>
        <w:ind w:firstLine="411" w:firstLineChars="196"/>
        <w:rPr>
          <w:rFonts w:hAnsi="宋体"/>
          <w:szCs w:val="21"/>
        </w:rPr>
      </w:pPr>
    </w:p>
    <w:p>
      <w:pPr>
        <w:snapToGrid w:val="0"/>
        <w:spacing w:line="460" w:lineRule="exact"/>
        <w:ind w:firstLine="411" w:firstLineChars="196"/>
        <w:rPr>
          <w:rFonts w:hAnsi="宋体"/>
          <w:szCs w:val="21"/>
        </w:rPr>
      </w:pPr>
    </w:p>
    <w:p>
      <w:pPr>
        <w:rPr>
          <w:rFonts w:hint="eastAsia" w:ascii="宋体" w:hAnsi="宋体" w:cs="宋体"/>
          <w:b/>
          <w:sz w:val="24"/>
        </w:rPr>
      </w:pPr>
      <w:r>
        <w:rPr>
          <w:rFonts w:hint="eastAsia"/>
          <w:b/>
          <w:sz w:val="24"/>
        </w:rPr>
        <w:t>（注：本报价表为必要文件，必须加盖报价供应商公章，否则作无效报价处理）</w:t>
      </w:r>
    </w:p>
    <w:p>
      <w:pPr>
        <w:rPr>
          <w:rFonts w:hint="eastAsia" w:ascii="宋体" w:hAnsi="宋体" w:cs="宋体"/>
          <w:b/>
          <w:sz w:val="24"/>
        </w:rPr>
      </w:pPr>
      <w:r>
        <w:rPr>
          <w:rFonts w:hint="eastAsia" w:ascii="宋体" w:hAnsi="宋体" w:cs="宋体"/>
          <w:b/>
          <w:sz w:val="24"/>
        </w:rPr>
        <w:br w:type="page"/>
      </w:r>
    </w:p>
    <w:p>
      <w:pPr>
        <w:tabs>
          <w:tab w:val="left" w:pos="8100"/>
        </w:tabs>
        <w:adjustRightInd w:val="0"/>
        <w:snapToGrid w:val="0"/>
        <w:spacing w:line="348" w:lineRule="auto"/>
        <w:rPr>
          <w:rFonts w:hint="eastAsia" w:ascii="宋体" w:hAnsi="宋体" w:cs="宋体" w:eastAsiaTheme="minorEastAsia"/>
          <w:b/>
          <w:sz w:val="24"/>
          <w:szCs w:val="24"/>
          <w:lang w:val="en-US" w:eastAsia="zh-CN"/>
        </w:rPr>
      </w:pPr>
      <w:r>
        <w:rPr>
          <w:rFonts w:hint="eastAsia" w:ascii="宋体" w:hAnsi="宋体" w:cs="宋体"/>
          <w:b/>
          <w:sz w:val="24"/>
        </w:rPr>
        <w:t>附件</w:t>
      </w:r>
      <w:r>
        <w:rPr>
          <w:rFonts w:hint="eastAsia" w:ascii="宋体" w:hAnsi="宋体" w:cs="宋体"/>
          <w:b/>
          <w:sz w:val="24"/>
          <w:lang w:val="en-US" w:eastAsia="zh-CN"/>
        </w:rPr>
        <w:t>3</w:t>
      </w:r>
    </w:p>
    <w:p>
      <w:pPr>
        <w:pStyle w:val="3"/>
        <w:spacing w:before="0" w:after="0" w:line="400" w:lineRule="exact"/>
        <w:rPr>
          <w:rFonts w:ascii="宋体" w:hAnsi="宋体" w:cs="宋体"/>
          <w:szCs w:val="28"/>
        </w:rPr>
      </w:pPr>
    </w:p>
    <w:p>
      <w:pPr>
        <w:pStyle w:val="3"/>
        <w:spacing w:before="0" w:after="0" w:line="400" w:lineRule="exact"/>
        <w:jc w:val="center"/>
        <w:rPr>
          <w:rFonts w:ascii="仿宋" w:hAnsi="仿宋" w:eastAsia="仿宋" w:cs="仿宋"/>
          <w:sz w:val="44"/>
          <w:szCs w:val="44"/>
        </w:rPr>
      </w:pPr>
      <w:r>
        <w:rPr>
          <w:rFonts w:hint="eastAsia" w:ascii="宋体" w:hAnsi="宋体" w:cs="宋体"/>
          <w:szCs w:val="28"/>
        </w:rPr>
        <w:t>承诺书</w:t>
      </w:r>
    </w:p>
    <w:p>
      <w:pPr>
        <w:pStyle w:val="17"/>
        <w:widowControl w:val="0"/>
        <w:spacing w:line="480" w:lineRule="auto"/>
        <w:ind w:firstLine="0" w:firstLineChars="0"/>
        <w:jc w:val="left"/>
        <w:textAlignment w:val="auto"/>
        <w:rPr>
          <w:rFonts w:ascii="仿宋" w:hAnsi="仿宋" w:eastAsia="仿宋" w:cs="仿宋"/>
          <w:sz w:val="24"/>
          <w:szCs w:val="24"/>
        </w:rPr>
      </w:pPr>
    </w:p>
    <w:p>
      <w:pPr>
        <w:pStyle w:val="17"/>
        <w:widowControl w:val="0"/>
        <w:spacing w:line="480" w:lineRule="auto"/>
        <w:ind w:firstLine="480"/>
        <w:jc w:val="left"/>
        <w:textAlignment w:val="auto"/>
        <w:rPr>
          <w:rFonts w:ascii="宋体" w:hAnsi="宋体" w:cs="宋体"/>
          <w:sz w:val="24"/>
          <w:szCs w:val="24"/>
        </w:rPr>
      </w:pPr>
      <w:r>
        <w:rPr>
          <w:rFonts w:hint="eastAsia" w:ascii="宋体" w:hAnsi="宋体" w:cs="宋体"/>
          <w:sz w:val="24"/>
          <w:szCs w:val="24"/>
        </w:rPr>
        <w:t>我方已知悉并清楚理解本次采购的全部内容，对本次采购作出实质性响应。同时我方声明：我司完全符合《政府采购法》第二十二条规定的条件</w:t>
      </w:r>
      <w:r>
        <w:rPr>
          <w:rFonts w:hint="eastAsia" w:ascii="宋体" w:hAnsi="宋体" w:cs="宋体"/>
          <w:sz w:val="24"/>
          <w:szCs w:val="24"/>
          <w:lang w:eastAsia="zh-CN"/>
        </w:rPr>
        <w:t>；且非联合体投标。如若我方不符合上述声明，则贵校有权随时无条件解除双方之间合同，一切责任均由我方承担</w:t>
      </w:r>
      <w:r>
        <w:rPr>
          <w:rFonts w:hint="eastAsia" w:ascii="宋体" w:hAnsi="宋体" w:cs="宋体"/>
          <w:sz w:val="24"/>
          <w:szCs w:val="24"/>
        </w:rPr>
        <w:t>。</w:t>
      </w:r>
    </w:p>
    <w:p>
      <w:pPr>
        <w:pStyle w:val="17"/>
        <w:ind w:firstLine="480"/>
        <w:jc w:val="left"/>
        <w:rPr>
          <w:rFonts w:ascii="宋体" w:hAnsi="宋体" w:cs="宋体"/>
          <w:sz w:val="24"/>
          <w:szCs w:val="24"/>
        </w:rPr>
      </w:pPr>
    </w:p>
    <w:p>
      <w:pPr>
        <w:tabs>
          <w:tab w:val="left" w:pos="676"/>
          <w:tab w:val="left" w:pos="2330"/>
          <w:tab w:val="left" w:pos="9230"/>
        </w:tabs>
        <w:autoSpaceDE w:val="0"/>
        <w:autoSpaceDN w:val="0"/>
        <w:adjustRightInd w:val="0"/>
        <w:rPr>
          <w:rFonts w:ascii="宋体" w:hAnsi="宋体" w:cs="宋体"/>
          <w:sz w:val="24"/>
          <w:szCs w:val="24"/>
        </w:rPr>
      </w:pPr>
    </w:p>
    <w:p>
      <w:pPr>
        <w:tabs>
          <w:tab w:val="left" w:pos="676"/>
          <w:tab w:val="left" w:pos="2330"/>
          <w:tab w:val="left" w:pos="9230"/>
        </w:tabs>
        <w:autoSpaceDE w:val="0"/>
        <w:autoSpaceDN w:val="0"/>
        <w:adjustRightInd w:val="0"/>
        <w:rPr>
          <w:rFonts w:ascii="宋体" w:hAnsi="宋体" w:cs="宋体"/>
          <w:sz w:val="24"/>
          <w:szCs w:val="24"/>
        </w:rPr>
      </w:pPr>
    </w:p>
    <w:p>
      <w:pPr>
        <w:spacing w:line="480" w:lineRule="exact"/>
        <w:ind w:left="4599" w:leftChars="2190" w:firstLine="240" w:firstLineChars="100"/>
        <w:rPr>
          <w:rFonts w:ascii="宋体" w:hAnsi="宋体" w:cs="宋体"/>
          <w:sz w:val="24"/>
          <w:szCs w:val="24"/>
        </w:rPr>
      </w:pPr>
      <w:r>
        <w:rPr>
          <w:rFonts w:hint="eastAsia" w:ascii="宋体" w:hAnsi="宋体" w:cs="宋体"/>
          <w:sz w:val="24"/>
          <w:szCs w:val="24"/>
        </w:rPr>
        <w:t>投标人（公章）：</w:t>
      </w:r>
    </w:p>
    <w:p>
      <w:pPr>
        <w:spacing w:line="480" w:lineRule="exact"/>
        <w:ind w:left="4599" w:leftChars="2190" w:firstLine="240" w:firstLineChars="100"/>
        <w:rPr>
          <w:rFonts w:ascii="宋体" w:hAnsi="宋体" w:cs="宋体"/>
          <w:sz w:val="24"/>
          <w:szCs w:val="24"/>
        </w:rPr>
      </w:pPr>
      <w:r>
        <w:rPr>
          <w:rFonts w:hint="eastAsia" w:ascii="宋体" w:hAnsi="宋体" w:cs="宋体"/>
          <w:sz w:val="24"/>
          <w:szCs w:val="24"/>
        </w:rPr>
        <w:t>投标人地址：</w:t>
      </w:r>
    </w:p>
    <w:p>
      <w:pPr>
        <w:spacing w:line="480" w:lineRule="exact"/>
        <w:ind w:left="4838" w:leftChars="2304" w:firstLine="0" w:firstLineChars="0"/>
        <w:rPr>
          <w:rFonts w:ascii="宋体" w:hAnsi="宋体" w:cs="宋体"/>
          <w:sz w:val="24"/>
          <w:szCs w:val="24"/>
        </w:rPr>
      </w:pPr>
      <w:r>
        <w:rPr>
          <w:rFonts w:hint="eastAsia" w:ascii="宋体" w:hAnsi="宋体" w:cs="宋体"/>
          <w:sz w:val="24"/>
          <w:szCs w:val="24"/>
        </w:rPr>
        <w:t>法定代表人或代理人姓名（</w:t>
      </w:r>
      <w:r>
        <w:rPr>
          <w:rFonts w:hint="eastAsia" w:ascii="宋体" w:hAnsi="宋体" w:cs="宋体"/>
          <w:sz w:val="24"/>
          <w:szCs w:val="24"/>
          <w:lang w:val="en-US" w:eastAsia="zh-CN"/>
        </w:rPr>
        <w:t>手写</w:t>
      </w:r>
      <w:r>
        <w:rPr>
          <w:rFonts w:hint="eastAsia" w:ascii="宋体" w:hAnsi="宋体" w:cs="宋体"/>
          <w:sz w:val="24"/>
          <w:szCs w:val="24"/>
        </w:rPr>
        <w:t>签名）：</w:t>
      </w:r>
    </w:p>
    <w:p>
      <w:pPr>
        <w:spacing w:line="480" w:lineRule="exact"/>
        <w:ind w:left="4599" w:leftChars="2190" w:firstLine="240" w:firstLineChars="100"/>
        <w:rPr>
          <w:rFonts w:ascii="仿宋" w:hAnsi="仿宋" w:eastAsia="仿宋" w:cs="仿宋"/>
          <w:sz w:val="28"/>
          <w:szCs w:val="28"/>
        </w:rPr>
      </w:pPr>
      <w:r>
        <w:rPr>
          <w:rFonts w:hint="eastAsia" w:ascii="宋体" w:hAnsi="宋体" w:cs="宋体"/>
          <w:sz w:val="24"/>
          <w:szCs w:val="24"/>
        </w:rPr>
        <w:t>日    期：</w:t>
      </w:r>
    </w:p>
    <w:p>
      <w:pPr>
        <w:rPr>
          <w:rFonts w:cs="Tahoma"/>
          <w:b/>
          <w:sz w:val="24"/>
        </w:rPr>
      </w:pPr>
    </w:p>
    <w:p>
      <w:pPr>
        <w:rPr>
          <w:rFonts w:cs="Tahoma"/>
          <w:b/>
          <w:sz w:val="24"/>
        </w:rPr>
      </w:pPr>
    </w:p>
    <w:p>
      <w:pPr>
        <w:rPr>
          <w:rFonts w:cs="Tahoma"/>
          <w:b/>
          <w:sz w:val="24"/>
        </w:rPr>
      </w:pPr>
    </w:p>
    <w:p>
      <w:pPr>
        <w:rPr>
          <w:rFonts w:cs="Tahoma"/>
          <w:b/>
          <w:sz w:val="24"/>
        </w:rPr>
      </w:pPr>
    </w:p>
    <w:p>
      <w:pPr>
        <w:rPr>
          <w:rFonts w:cs="Tahoma"/>
          <w:b/>
          <w:sz w:val="24"/>
        </w:rPr>
      </w:pPr>
    </w:p>
    <w:p>
      <w:pPr>
        <w:rPr>
          <w:rFonts w:cs="Tahoma"/>
          <w:b/>
          <w:sz w:val="24"/>
        </w:rPr>
      </w:pPr>
    </w:p>
    <w:p>
      <w:pPr>
        <w:rPr>
          <w:rFonts w:cs="Tahoma"/>
          <w:b/>
          <w:sz w:val="24"/>
        </w:rPr>
      </w:pPr>
    </w:p>
    <w:p>
      <w:pPr>
        <w:rPr>
          <w:rFonts w:cs="Tahoma"/>
          <w:b/>
          <w:sz w:val="24"/>
        </w:rPr>
      </w:pPr>
    </w:p>
    <w:p>
      <w:pPr>
        <w:pStyle w:val="8"/>
        <w:rPr>
          <w:rFonts w:hint="eastAsia"/>
        </w:rPr>
      </w:pPr>
      <w:r>
        <w:rPr>
          <w:rFonts w:hint="eastAsia" w:ascii="宋体" w:hAnsi="宋体" w:cs="宋体"/>
          <w:b/>
          <w:sz w:val="24"/>
          <w:szCs w:val="24"/>
        </w:rPr>
        <w:t>（注：本证明书为</w:t>
      </w:r>
      <w:r>
        <w:rPr>
          <w:rFonts w:hint="eastAsia" w:ascii="宋体" w:hAnsi="宋体" w:cs="宋体"/>
          <w:b/>
          <w:sz w:val="24"/>
          <w:szCs w:val="24"/>
          <w:u w:val="single"/>
        </w:rPr>
        <w:t>必要文件(不得改变格式)</w:t>
      </w:r>
      <w:r>
        <w:rPr>
          <w:rFonts w:hint="eastAsia" w:ascii="宋体" w:hAnsi="宋体" w:cs="宋体"/>
          <w:b/>
          <w:sz w:val="24"/>
          <w:szCs w:val="24"/>
        </w:rPr>
        <w:t>，必须</w:t>
      </w:r>
      <w:r>
        <w:rPr>
          <w:rFonts w:hint="eastAsia" w:ascii="宋体" w:hAnsi="宋体" w:cs="宋体"/>
          <w:b/>
          <w:sz w:val="24"/>
          <w:szCs w:val="24"/>
          <w:u w:val="single"/>
        </w:rPr>
        <w:t>加盖投标人公章</w:t>
      </w:r>
      <w:r>
        <w:rPr>
          <w:rFonts w:hint="eastAsia" w:ascii="宋体" w:hAnsi="宋体" w:cs="宋体"/>
          <w:b/>
          <w:sz w:val="24"/>
          <w:szCs w:val="24"/>
        </w:rPr>
        <w:t>，必须有法定代表人或代理人</w:t>
      </w:r>
      <w:r>
        <w:rPr>
          <w:rFonts w:hint="eastAsia" w:ascii="宋体" w:hAnsi="宋体" w:cs="宋体"/>
          <w:b/>
          <w:sz w:val="24"/>
          <w:szCs w:val="24"/>
          <w:u w:val="single"/>
        </w:rPr>
        <w:t>亲笔签名</w:t>
      </w:r>
      <w:r>
        <w:rPr>
          <w:rFonts w:hint="eastAsia" w:ascii="宋体" w:hAnsi="宋体" w:cs="宋体"/>
          <w:b/>
          <w:sz w:val="24"/>
          <w:szCs w:val="24"/>
        </w:rPr>
        <w:t>，否则作无效处理）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汉鼎简楷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6212D"/>
    <w:multiLevelType w:val="singleLevel"/>
    <w:tmpl w:val="9C86212D"/>
    <w:lvl w:ilvl="0" w:tentative="0">
      <w:start w:val="1"/>
      <w:numFmt w:val="decimal"/>
      <w:suff w:val="nothing"/>
      <w:lvlText w:val="%1．"/>
      <w:lvlJc w:val="left"/>
      <w:pPr>
        <w:ind w:left="0" w:firstLine="0"/>
      </w:pPr>
      <w:rPr>
        <w:rFonts w:hint="default"/>
      </w:rPr>
    </w:lvl>
  </w:abstractNum>
  <w:abstractNum w:abstractNumId="1">
    <w:nsid w:val="B6DC88D4"/>
    <w:multiLevelType w:val="singleLevel"/>
    <w:tmpl w:val="B6DC88D4"/>
    <w:lvl w:ilvl="0" w:tentative="0">
      <w:start w:val="1"/>
      <w:numFmt w:val="decimal"/>
      <w:suff w:val="nothing"/>
      <w:lvlText w:val="%1．"/>
      <w:lvlJc w:val="left"/>
      <w:pPr>
        <w:ind w:left="0" w:firstLine="0"/>
      </w:pPr>
      <w:rPr>
        <w:rFonts w:hint="default"/>
      </w:rPr>
    </w:lvl>
  </w:abstractNum>
  <w:abstractNum w:abstractNumId="2">
    <w:nsid w:val="CE8A4AAE"/>
    <w:multiLevelType w:val="singleLevel"/>
    <w:tmpl w:val="CE8A4AAE"/>
    <w:lvl w:ilvl="0" w:tentative="0">
      <w:start w:val="1"/>
      <w:numFmt w:val="decimal"/>
      <w:suff w:val="nothing"/>
      <w:lvlText w:val="%1．"/>
      <w:lvlJc w:val="left"/>
      <w:pPr>
        <w:ind w:left="0" w:firstLine="0"/>
      </w:pPr>
      <w:rPr>
        <w:rFonts w:hint="default"/>
      </w:rPr>
    </w:lvl>
  </w:abstractNum>
  <w:abstractNum w:abstractNumId="3">
    <w:nsid w:val="D8665B07"/>
    <w:multiLevelType w:val="singleLevel"/>
    <w:tmpl w:val="D8665B07"/>
    <w:lvl w:ilvl="0" w:tentative="0">
      <w:start w:val="1"/>
      <w:numFmt w:val="decimal"/>
      <w:suff w:val="nothing"/>
      <w:lvlText w:val="(%1)"/>
      <w:lvlJc w:val="left"/>
      <w:pPr>
        <w:tabs>
          <w:tab w:val="left" w:pos="0"/>
        </w:tabs>
        <w:ind w:left="0" w:leftChars="0" w:firstLine="0" w:firstLineChars="0"/>
      </w:pPr>
      <w:rPr>
        <w:rFonts w:hint="default"/>
      </w:rPr>
    </w:lvl>
  </w:abstractNum>
  <w:abstractNum w:abstractNumId="4">
    <w:nsid w:val="DA10EFBD"/>
    <w:multiLevelType w:val="singleLevel"/>
    <w:tmpl w:val="DA10EFBD"/>
    <w:lvl w:ilvl="0" w:tentative="0">
      <w:start w:val="1"/>
      <w:numFmt w:val="chineseCounting"/>
      <w:suff w:val="nothing"/>
      <w:lvlText w:val="%1、"/>
      <w:lvlJc w:val="left"/>
      <w:pPr>
        <w:ind w:left="0" w:firstLine="420"/>
      </w:pPr>
      <w:rPr>
        <w:rFonts w:hint="eastAsia" w:ascii="宋体" w:hAnsi="宋体" w:eastAsia="宋体" w:cs="宋体"/>
        <w:b/>
        <w:bCs/>
        <w:sz w:val="28"/>
        <w:szCs w:val="28"/>
      </w:rPr>
    </w:lvl>
  </w:abstractNum>
  <w:abstractNum w:abstractNumId="5">
    <w:nsid w:val="0C8449BC"/>
    <w:multiLevelType w:val="singleLevel"/>
    <w:tmpl w:val="0C8449BC"/>
    <w:lvl w:ilvl="0" w:tentative="0">
      <w:start w:val="1"/>
      <w:numFmt w:val="chineseCounting"/>
      <w:suff w:val="nothing"/>
      <w:lvlText w:val="（%1）"/>
      <w:lvlJc w:val="left"/>
      <w:pPr>
        <w:ind w:left="0" w:firstLine="420"/>
      </w:pPr>
      <w:rPr>
        <w:rFonts w:hint="eastAsia"/>
        <w:sz w:val="28"/>
        <w:szCs w:val="28"/>
      </w:rPr>
    </w:lvl>
  </w:abstractNum>
  <w:abstractNum w:abstractNumId="6">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7">
    <w:nsid w:val="647304F4"/>
    <w:multiLevelType w:val="singleLevel"/>
    <w:tmpl w:val="647304F4"/>
    <w:lvl w:ilvl="0" w:tentative="0">
      <w:start w:val="1"/>
      <w:numFmt w:val="decimal"/>
      <w:suff w:val="nothing"/>
      <w:lvlText w:val="%1、"/>
      <w:lvlJc w:val="left"/>
      <w:pPr>
        <w:ind w:left="0" w:firstLine="0"/>
      </w:pPr>
    </w:lvl>
  </w:abstractNum>
  <w:abstractNum w:abstractNumId="8">
    <w:nsid w:val="73303A57"/>
    <w:multiLevelType w:val="singleLevel"/>
    <w:tmpl w:val="73303A57"/>
    <w:lvl w:ilvl="0" w:tentative="0">
      <w:start w:val="1"/>
      <w:numFmt w:val="decimal"/>
      <w:suff w:val="nothing"/>
      <w:lvlText w:val="%1、"/>
      <w:lvlJc w:val="left"/>
      <w:pPr>
        <w:ind w:left="0" w:firstLine="0"/>
      </w:pPr>
      <w:rPr>
        <w:rFonts w:hint="default" w:ascii="仿宋" w:hAnsi="仿宋" w:eastAsia="仿宋" w:cs="仿宋"/>
        <w:b w:val="0"/>
        <w:bCs w:val="0"/>
        <w:sz w:val="20"/>
        <w:szCs w:val="20"/>
      </w:rPr>
    </w:lvl>
  </w:abstractNum>
  <w:num w:numId="1">
    <w:abstractNumId w:val="4"/>
  </w:num>
  <w:num w:numId="2">
    <w:abstractNumId w:val="5"/>
  </w:num>
  <w:num w:numId="3">
    <w:abstractNumId w:val="2"/>
  </w:num>
  <w:num w:numId="4">
    <w:abstractNumId w:val="7"/>
  </w:num>
  <w:num w:numId="5">
    <w:abstractNumId w:val="0"/>
  </w:num>
  <w:num w:numId="6">
    <w:abstractNumId w:val="3"/>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ZTQ3MTY3YzU3ZTNhN2EzZDZjNWJhMzY5ODBmYTAifQ=="/>
  </w:docVars>
  <w:rsids>
    <w:rsidRoot w:val="00000000"/>
    <w:rsid w:val="03353615"/>
    <w:rsid w:val="0530100E"/>
    <w:rsid w:val="05B523C0"/>
    <w:rsid w:val="05D34F20"/>
    <w:rsid w:val="06B807E5"/>
    <w:rsid w:val="06D73361"/>
    <w:rsid w:val="072E0AA7"/>
    <w:rsid w:val="078E5DFF"/>
    <w:rsid w:val="08DB0410"/>
    <w:rsid w:val="0A062E0C"/>
    <w:rsid w:val="0A3929B4"/>
    <w:rsid w:val="0A6A0048"/>
    <w:rsid w:val="0BDD0CD5"/>
    <w:rsid w:val="0F001001"/>
    <w:rsid w:val="0FA14F53"/>
    <w:rsid w:val="0FAC7731"/>
    <w:rsid w:val="10371C2B"/>
    <w:rsid w:val="10D601E5"/>
    <w:rsid w:val="120B2110"/>
    <w:rsid w:val="1269161B"/>
    <w:rsid w:val="131C20FB"/>
    <w:rsid w:val="14325D10"/>
    <w:rsid w:val="15ED073F"/>
    <w:rsid w:val="17A81ECF"/>
    <w:rsid w:val="17D47448"/>
    <w:rsid w:val="19F26CAA"/>
    <w:rsid w:val="1A444EEE"/>
    <w:rsid w:val="1BF95ED5"/>
    <w:rsid w:val="1D440623"/>
    <w:rsid w:val="1DB42CA3"/>
    <w:rsid w:val="1E311151"/>
    <w:rsid w:val="1F507DBE"/>
    <w:rsid w:val="212177E3"/>
    <w:rsid w:val="229D1137"/>
    <w:rsid w:val="24BB1A74"/>
    <w:rsid w:val="25203CCD"/>
    <w:rsid w:val="264A6E5E"/>
    <w:rsid w:val="27402C58"/>
    <w:rsid w:val="2A17416A"/>
    <w:rsid w:val="2C180514"/>
    <w:rsid w:val="2CD32928"/>
    <w:rsid w:val="2E1609D1"/>
    <w:rsid w:val="2EA65243"/>
    <w:rsid w:val="31993A3E"/>
    <w:rsid w:val="31C52C12"/>
    <w:rsid w:val="370945C1"/>
    <w:rsid w:val="375D5654"/>
    <w:rsid w:val="37753A04"/>
    <w:rsid w:val="39142D2B"/>
    <w:rsid w:val="3B3360B0"/>
    <w:rsid w:val="3D840E45"/>
    <w:rsid w:val="3E1F750B"/>
    <w:rsid w:val="3E893E94"/>
    <w:rsid w:val="3F516B05"/>
    <w:rsid w:val="3F9D2CB9"/>
    <w:rsid w:val="4221507E"/>
    <w:rsid w:val="43854442"/>
    <w:rsid w:val="447F13B3"/>
    <w:rsid w:val="44B0765F"/>
    <w:rsid w:val="45ED3300"/>
    <w:rsid w:val="460A3C4D"/>
    <w:rsid w:val="48A835D7"/>
    <w:rsid w:val="493F0316"/>
    <w:rsid w:val="49A34401"/>
    <w:rsid w:val="4B1F346C"/>
    <w:rsid w:val="4C800A2A"/>
    <w:rsid w:val="4D1A2C2C"/>
    <w:rsid w:val="4D976207"/>
    <w:rsid w:val="4E3715BC"/>
    <w:rsid w:val="4EA67132"/>
    <w:rsid w:val="4ED46AB5"/>
    <w:rsid w:val="508D3CB3"/>
    <w:rsid w:val="50E34490"/>
    <w:rsid w:val="5116195C"/>
    <w:rsid w:val="534327B1"/>
    <w:rsid w:val="536A2CA6"/>
    <w:rsid w:val="53A64BAC"/>
    <w:rsid w:val="56BD287A"/>
    <w:rsid w:val="5D2B6790"/>
    <w:rsid w:val="5D93012F"/>
    <w:rsid w:val="5F21609C"/>
    <w:rsid w:val="5FA34D03"/>
    <w:rsid w:val="613357C6"/>
    <w:rsid w:val="623A7DB9"/>
    <w:rsid w:val="632E2B36"/>
    <w:rsid w:val="63AB2175"/>
    <w:rsid w:val="63EA3E83"/>
    <w:rsid w:val="64153CF6"/>
    <w:rsid w:val="64C235B4"/>
    <w:rsid w:val="671B3414"/>
    <w:rsid w:val="69175343"/>
    <w:rsid w:val="6A532BBE"/>
    <w:rsid w:val="6AA5542C"/>
    <w:rsid w:val="6C72589E"/>
    <w:rsid w:val="6DA240C6"/>
    <w:rsid w:val="6E864C38"/>
    <w:rsid w:val="6EB92BCC"/>
    <w:rsid w:val="6FEA3571"/>
    <w:rsid w:val="72D1172F"/>
    <w:rsid w:val="7320696C"/>
    <w:rsid w:val="74844CAB"/>
    <w:rsid w:val="74F4798D"/>
    <w:rsid w:val="754937FF"/>
    <w:rsid w:val="75BC4A46"/>
    <w:rsid w:val="762878B8"/>
    <w:rsid w:val="76E77774"/>
    <w:rsid w:val="774EE9EE"/>
    <w:rsid w:val="77A91B01"/>
    <w:rsid w:val="781E4519"/>
    <w:rsid w:val="78D43D28"/>
    <w:rsid w:val="7A031D6B"/>
    <w:rsid w:val="7A654C44"/>
    <w:rsid w:val="7A6D61E2"/>
    <w:rsid w:val="7AA31C03"/>
    <w:rsid w:val="7AF20495"/>
    <w:rsid w:val="7C580BF1"/>
    <w:rsid w:val="7FFF2AF9"/>
    <w:rsid w:val="9FAC410C"/>
    <w:rsid w:val="CBFBD130"/>
    <w:rsid w:val="D73E7720"/>
    <w:rsid w:val="E9FFF72D"/>
    <w:rsid w:val="F77CFD32"/>
    <w:rsid w:val="FADF95B9"/>
    <w:rsid w:val="FAFF3886"/>
    <w:rsid w:val="FFFA5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b/>
      <w:sz w:val="28"/>
      <w:szCs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0"/>
    <w:pPr>
      <w:spacing w:line="460" w:lineRule="exact"/>
    </w:pPr>
    <w:rPr>
      <w:rFonts w:ascii="汉鼎简楷体" w:hAnsi="宋体" w:eastAsia="汉鼎简楷体"/>
      <w:b/>
      <w:bCs/>
      <w:spacing w:val="4"/>
      <w:sz w:val="24"/>
      <w:szCs w:val="20"/>
    </w:rPr>
  </w:style>
  <w:style w:type="paragraph" w:styleId="5">
    <w:name w:val="Plain Text"/>
    <w:basedOn w:val="1"/>
    <w:autoRedefine/>
    <w:qFormat/>
    <w:uiPriority w:val="0"/>
    <w:pPr>
      <w:widowControl w:val="0"/>
      <w:spacing w:line="240" w:lineRule="auto"/>
      <w:textAlignment w:val="auto"/>
    </w:pPr>
    <w:rPr>
      <w:rFonts w:ascii="宋体" w:hAnsi="Courier New"/>
      <w:color w:val="auto"/>
      <w:sz w:val="20"/>
      <w:szCs w:val="24"/>
    </w:rPr>
  </w:style>
  <w:style w:type="paragraph" w:styleId="6">
    <w:name w:val="footer"/>
    <w:basedOn w:val="1"/>
    <w:autoRedefine/>
    <w:qFormat/>
    <w:uiPriority w:val="99"/>
    <w:pPr>
      <w:tabs>
        <w:tab w:val="center" w:pos="4153"/>
        <w:tab w:val="right" w:pos="8306"/>
      </w:tabs>
      <w:snapToGrid w:val="0"/>
      <w:jc w:val="left"/>
    </w:pPr>
    <w:rPr>
      <w:sz w:val="18"/>
      <w:szCs w:val="18"/>
    </w:rPr>
  </w:style>
  <w:style w:type="paragraph" w:styleId="7">
    <w:name w:val="header"/>
    <w:basedOn w:val="1"/>
    <w:next w:val="6"/>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qFormat/>
    <w:uiPriority w:val="39"/>
  </w:style>
  <w:style w:type="paragraph" w:styleId="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0">
    <w:name w:val="Body Text First Indent"/>
    <w:basedOn w:val="4"/>
    <w:autoRedefine/>
    <w:qFormat/>
    <w:uiPriority w:val="0"/>
    <w:pPr>
      <w:spacing w:after="120"/>
      <w:ind w:firstLine="420" w:firstLineChars="100"/>
    </w:pPr>
    <w:rPr>
      <w:rFonts w:ascii="Calibri" w:hAnsi="Calibri"/>
      <w:sz w:val="21"/>
      <w:szCs w:val="22"/>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next w:val="7"/>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
    <w:name w:val="＃Ｄ级样式"/>
    <w:basedOn w:val="1"/>
    <w:next w:val="1"/>
    <w:autoRedefine/>
    <w:qFormat/>
    <w:uiPriority w:val="0"/>
    <w:pPr>
      <w:autoSpaceDE w:val="0"/>
      <w:autoSpaceDN w:val="0"/>
      <w:adjustRightInd w:val="0"/>
      <w:spacing w:line="460" w:lineRule="exact"/>
      <w:ind w:firstLine="480" w:firstLineChars="200"/>
    </w:pPr>
    <w:rPr>
      <w:rFonts w:ascii="Arial" w:hAnsi="Arial"/>
      <w:bCs/>
      <w:sz w:val="24"/>
      <w:szCs w:val="24"/>
    </w:rPr>
  </w:style>
  <w:style w:type="paragraph" w:styleId="16">
    <w:name w:val="List Paragraph"/>
    <w:basedOn w:val="1"/>
    <w:autoRedefine/>
    <w:unhideWhenUsed/>
    <w:qFormat/>
    <w:uiPriority w:val="34"/>
    <w:pPr>
      <w:ind w:firstLine="420" w:firstLineChars="200"/>
    </w:pPr>
  </w:style>
  <w:style w:type="paragraph" w:customStyle="1" w:styleId="17">
    <w:name w:val="_Style 3"/>
    <w:basedOn w:val="1"/>
    <w:autoRedefine/>
    <w:qFormat/>
    <w:uiPriority w:val="99"/>
    <w:pPr>
      <w:ind w:firstLine="420" w:firstLineChars="200"/>
    </w:pPr>
    <w:rPr>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2291</Words>
  <Characters>2334</Characters>
  <Lines>0</Lines>
  <Paragraphs>0</Paragraphs>
  <TotalTime>2</TotalTime>
  <ScaleCrop>false</ScaleCrop>
  <LinksUpToDate>false</LinksUpToDate>
  <CharactersWithSpaces>2590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2021-07-20T10:19:00Z</dcterms:created>
  <dc:creator>nuoxiyu</dc:creator>
  <cp:lastModifiedBy>sunrise</cp:lastModifiedBy>
  <dcterms:modified xsi:type="dcterms:W3CDTF">2024-07-08T06:36:09Z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73DF1C4129474E488C9DFA3E949F46AB_13</vt:lpwstr>
  </property>
</Properties>
</file>