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shd w:val="clear" w:color="auto" w:fill="FFFFFF"/>
          <w:lang w:bidi="ar"/>
        </w:rPr>
        <w:t>附件1</w:t>
      </w:r>
      <w:r>
        <w:rPr>
          <w:rFonts w:ascii="黑体" w:hAnsi="黑体" w:eastAsia="黑体" w:cs="仿宋"/>
          <w:kern w:val="0"/>
          <w:sz w:val="28"/>
          <w:szCs w:val="28"/>
          <w:shd w:val="clear" w:color="auto" w:fill="FFFFFF"/>
          <w:lang w:bidi="ar"/>
        </w:rPr>
        <w:t>-</w:t>
      </w:r>
      <w:r>
        <w:rPr>
          <w:rFonts w:hint="eastAsia" w:ascii="黑体" w:hAnsi="黑体" w:eastAsia="黑体" w:cs="仿宋"/>
          <w:kern w:val="0"/>
          <w:sz w:val="28"/>
          <w:szCs w:val="28"/>
          <w:shd w:val="clear" w:color="auto" w:fill="FFFFFF"/>
          <w:lang w:bidi="ar"/>
        </w:rPr>
        <w:t xml:space="preserve">2 </w:t>
      </w:r>
    </w:p>
    <w:p>
      <w:pPr>
        <w:spacing w:line="560" w:lineRule="exact"/>
        <w:jc w:val="center"/>
        <w:rPr>
          <w:rFonts w:ascii="宋体" w:hAnsi="宋体" w:cs="仿宋"/>
          <w:b/>
          <w:bCs/>
          <w:kern w:val="0"/>
          <w:sz w:val="40"/>
          <w:szCs w:val="44"/>
          <w:shd w:val="clear" w:color="auto" w:fill="FFFFFF"/>
          <w:lang w:bidi="ar"/>
        </w:rPr>
      </w:pPr>
      <w:r>
        <w:rPr>
          <w:rFonts w:hint="eastAsia" w:ascii="宋体" w:hAnsi="宋体" w:cs="仿宋"/>
          <w:b/>
          <w:bCs/>
          <w:kern w:val="0"/>
          <w:sz w:val="40"/>
          <w:szCs w:val="44"/>
          <w:shd w:val="clear" w:color="auto" w:fill="FFFFFF"/>
          <w:lang w:bidi="ar"/>
        </w:rPr>
        <w:t>广东生态工程职业学院科技工作先进个人申报表</w:t>
      </w:r>
    </w:p>
    <w:p>
      <w:pPr>
        <w:spacing w:line="560" w:lineRule="exact"/>
        <w:jc w:val="center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bidi="ar"/>
        </w:rPr>
        <w:t xml:space="preserve">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申报年度：</w:t>
      </w:r>
    </w:p>
    <w:tbl>
      <w:tblPr>
        <w:tblStyle w:val="2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724"/>
        <w:gridCol w:w="842"/>
        <w:gridCol w:w="1800"/>
        <w:gridCol w:w="1615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姓名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性别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出生年月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职称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职务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学历/学位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绩</w:t>
            </w:r>
          </w:p>
        </w:tc>
        <w:tc>
          <w:tcPr>
            <w:tcW w:w="8466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（简述本年度主要科研业绩，取得时间为2021年1月1日至2023年12月31日）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自评打分表</w:t>
            </w:r>
          </w:p>
          <w:tbl>
            <w:tblPr>
              <w:tblStyle w:val="2"/>
              <w:tblW w:w="4995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6"/>
              <w:gridCol w:w="3933"/>
              <w:gridCol w:w="1000"/>
              <w:gridCol w:w="23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556" w:type="pct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  <w:t>序号</w:t>
                  </w:r>
                </w:p>
              </w:tc>
              <w:tc>
                <w:tcPr>
                  <w:tcW w:w="2388" w:type="pct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  <w:t>业绩类别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val="en-US" w:eastAsia="zh-CN" w:bidi="ar"/>
                    </w:rPr>
                    <w:t>-名称</w:t>
                  </w:r>
                </w:p>
              </w:tc>
              <w:tc>
                <w:tcPr>
                  <w:tcW w:w="607" w:type="pct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  <w:t>得分</w:t>
                  </w:r>
                </w:p>
              </w:tc>
              <w:tc>
                <w:tcPr>
                  <w:tcW w:w="1447" w:type="pct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  <w:t>备注（如排名等）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5" w:hRule="atLeast"/>
                <w:jc w:val="center"/>
              </w:trPr>
              <w:tc>
                <w:tcPr>
                  <w:tcW w:w="556" w:type="pct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  <w:t>1</w:t>
                  </w:r>
                </w:p>
              </w:tc>
              <w:tc>
                <w:tcPr>
                  <w:tcW w:w="2388" w:type="pct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</w:p>
              </w:tc>
              <w:tc>
                <w:tcPr>
                  <w:tcW w:w="607" w:type="pct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</w:p>
              </w:tc>
              <w:tc>
                <w:tcPr>
                  <w:tcW w:w="1447" w:type="pct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5" w:hRule="atLeast"/>
                <w:jc w:val="center"/>
              </w:trPr>
              <w:tc>
                <w:tcPr>
                  <w:tcW w:w="556" w:type="pct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  <w:t>2</w:t>
                  </w:r>
                </w:p>
              </w:tc>
              <w:tc>
                <w:tcPr>
                  <w:tcW w:w="2388" w:type="pct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</w:p>
              </w:tc>
              <w:tc>
                <w:tcPr>
                  <w:tcW w:w="607" w:type="pct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</w:p>
              </w:tc>
              <w:tc>
                <w:tcPr>
                  <w:tcW w:w="1447" w:type="pct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5" w:hRule="atLeast"/>
                <w:jc w:val="center"/>
              </w:trPr>
              <w:tc>
                <w:tcPr>
                  <w:tcW w:w="556" w:type="pct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  <w:t>3</w:t>
                  </w:r>
                </w:p>
              </w:tc>
              <w:tc>
                <w:tcPr>
                  <w:tcW w:w="2388" w:type="pct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</w:p>
              </w:tc>
              <w:tc>
                <w:tcPr>
                  <w:tcW w:w="607" w:type="pct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</w:p>
              </w:tc>
              <w:tc>
                <w:tcPr>
                  <w:tcW w:w="1447" w:type="pct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5" w:hRule="atLeast"/>
                <w:jc w:val="center"/>
              </w:trPr>
              <w:tc>
                <w:tcPr>
                  <w:tcW w:w="556" w:type="pct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  <w:t>4</w:t>
                  </w:r>
                </w:p>
              </w:tc>
              <w:tc>
                <w:tcPr>
                  <w:tcW w:w="2388" w:type="pct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</w:p>
              </w:tc>
              <w:tc>
                <w:tcPr>
                  <w:tcW w:w="607" w:type="pct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</w:p>
              </w:tc>
              <w:tc>
                <w:tcPr>
                  <w:tcW w:w="1447" w:type="pct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5" w:hRule="atLeast"/>
                <w:jc w:val="center"/>
              </w:trPr>
              <w:tc>
                <w:tcPr>
                  <w:tcW w:w="556" w:type="pct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388" w:type="pct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</w:p>
              </w:tc>
              <w:tc>
                <w:tcPr>
                  <w:tcW w:w="607" w:type="pct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</w:p>
              </w:tc>
              <w:tc>
                <w:tcPr>
                  <w:tcW w:w="1447" w:type="pct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shd w:val="clear" w:color="auto" w:fill="FFFFFF"/>
                      <w:lang w:bidi="ar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（可自行加行）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46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申报人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（签字）：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科研与校企合作管理中心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见</w:t>
            </w:r>
          </w:p>
        </w:tc>
        <w:tc>
          <w:tcPr>
            <w:tcW w:w="846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spacing w:line="400" w:lineRule="exact"/>
              <w:ind w:firstLine="840" w:firstLineChars="300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部门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（盖章）：                    年    月    日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</w:p>
    <w:p/>
    <w:bookmarkEnd w:id="0"/>
    <w:sectPr>
      <w:pgSz w:w="11906" w:h="16838"/>
      <w:pgMar w:top="1701" w:right="1531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MzUxYWYyYjNmZGVkZDUwNDFkNGY5MzBmZmM2MWUifQ=="/>
  </w:docVars>
  <w:rsids>
    <w:rsidRoot w:val="2B7D255A"/>
    <w:rsid w:val="2B7D255A"/>
    <w:rsid w:val="30E0747D"/>
    <w:rsid w:val="3E4C3E4F"/>
    <w:rsid w:val="4651394C"/>
    <w:rsid w:val="47AE6C18"/>
    <w:rsid w:val="488A084B"/>
    <w:rsid w:val="58DF0D5E"/>
    <w:rsid w:val="65BD1742"/>
    <w:rsid w:val="6916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161</Characters>
  <Lines>0</Lines>
  <Paragraphs>0</Paragraphs>
  <TotalTime>20</TotalTime>
  <ScaleCrop>false</ScaleCrop>
  <LinksUpToDate>false</LinksUpToDate>
  <CharactersWithSpaces>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2021-06-23T12:07:00Z</dcterms:created>
  <dc:creator>王晓宇</dc:creator>
  <cp:lastModifiedBy>王晓宇</cp:lastModifiedBy>
  <dcterms:modified xsi:type="dcterms:W3CDTF">2024-07-23T06:46:45Z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6A70007E0F1A46949FAB01AEB29EF0D8</vt:lpwstr>
  </property>
</Properties>
</file>