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EED74">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广东生态工程职业学院2024年学生手册印刷项目</w:t>
      </w:r>
    </w:p>
    <w:p w14:paraId="3F100733">
      <w:pPr>
        <w:jc w:val="center"/>
        <w:rPr>
          <w:rFonts w:hint="eastAsia"/>
          <w:lang w:val="en-US" w:eastAsia="zh-CN"/>
        </w:rPr>
      </w:pPr>
      <w:r>
        <w:rPr>
          <w:rFonts w:hint="eastAsia" w:asciiTheme="majorEastAsia" w:hAnsiTheme="majorEastAsia" w:eastAsiaTheme="majorEastAsia" w:cstheme="majorEastAsia"/>
          <w:b/>
          <w:sz w:val="36"/>
          <w:szCs w:val="36"/>
          <w:lang w:val="en-US" w:eastAsia="zh-CN"/>
        </w:rPr>
        <w:t>需求书</w:t>
      </w:r>
    </w:p>
    <w:p w14:paraId="7D62F97F">
      <w:pPr>
        <w:spacing w:line="360" w:lineRule="auto"/>
        <w:jc w:val="left"/>
        <w:rPr>
          <w:rFonts w:hint="eastAsia" w:ascii="宋体" w:hAnsi="宋体" w:eastAsia="宋体" w:cs="宋体"/>
          <w:b w:val="0"/>
          <w:bCs w:val="0"/>
          <w:sz w:val="28"/>
          <w:szCs w:val="28"/>
        </w:rPr>
      </w:pPr>
    </w:p>
    <w:p w14:paraId="287ED3AB">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广东生态工程职业学院2024年学生手册印刷项目</w:t>
      </w:r>
    </w:p>
    <w:p w14:paraId="74A0FBF6">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50000.00元</w:t>
      </w:r>
    </w:p>
    <w:p w14:paraId="4B2C989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15CD52FD">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46F0CDF1">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38EDB63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797C117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5459F6D6">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0BFADCD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00D4A18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2849755B">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1F356EE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751A9CE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746147C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政府采购智慧云平台电子卖场-集采馆-定点集市-印刷服务供应商，服务区域包括广州市，且在有效期内（投标时提供广东政府采购智慧云平台电子卖场-集采馆-定点集市-印刷服务供应商截图、且服务区域包括广州市），以截图纸质加盖公章为准。</w:t>
      </w:r>
    </w:p>
    <w:p w14:paraId="0FC754D4">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本项目中选后需在定点集市进行定点议价采购。中标供应商如未按要求印刷则取消中标资格和上报平台进行处理。</w:t>
      </w:r>
    </w:p>
    <w:p w14:paraId="0353B48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报价时密封提交，否则视为无效报价。</w:t>
      </w:r>
    </w:p>
    <w:p w14:paraId="79A8CC8A">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7B7B72F3">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9</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27</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763CA722">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61A11D7A">
      <w:pPr>
        <w:spacing w:line="360" w:lineRule="auto"/>
        <w:ind w:firstLine="560" w:firstLineChars="20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B2F502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5069" w:type="pct"/>
        <w:jc w:val="center"/>
        <w:tblLayout w:type="fixed"/>
        <w:tblCellMar>
          <w:top w:w="0" w:type="dxa"/>
          <w:left w:w="108" w:type="dxa"/>
          <w:bottom w:w="0" w:type="dxa"/>
          <w:right w:w="108" w:type="dxa"/>
        </w:tblCellMar>
      </w:tblPr>
      <w:tblGrid>
        <w:gridCol w:w="1603"/>
        <w:gridCol w:w="7037"/>
      </w:tblGrid>
      <w:tr w14:paraId="4F6102B6">
        <w:tblPrEx>
          <w:tblCellMar>
            <w:top w:w="0" w:type="dxa"/>
            <w:left w:w="108" w:type="dxa"/>
            <w:bottom w:w="0" w:type="dxa"/>
            <w:right w:w="108" w:type="dxa"/>
          </w:tblCellMar>
        </w:tblPrEx>
        <w:trPr>
          <w:trHeight w:val="427" w:hRule="atLeast"/>
          <w:jc w:val="center"/>
        </w:trPr>
        <w:tc>
          <w:tcPr>
            <w:tcW w:w="92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C28D7">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val="en-US" w:eastAsia="zh-CN" w:bidi="ar"/>
              </w:rPr>
              <w:t>类别</w:t>
            </w:r>
          </w:p>
        </w:tc>
        <w:tc>
          <w:tcPr>
            <w:tcW w:w="40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DC388">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14:paraId="3EF37EAE">
        <w:tblPrEx>
          <w:tblCellMar>
            <w:top w:w="0" w:type="dxa"/>
            <w:left w:w="108" w:type="dxa"/>
            <w:bottom w:w="0" w:type="dxa"/>
            <w:right w:w="108" w:type="dxa"/>
          </w:tblCellMar>
        </w:tblPrEx>
        <w:trPr>
          <w:trHeight w:val="1356" w:hRule="atLeast"/>
          <w:jc w:val="center"/>
        </w:trPr>
        <w:tc>
          <w:tcPr>
            <w:tcW w:w="92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22859">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学生手册</w:t>
            </w:r>
          </w:p>
        </w:tc>
        <w:tc>
          <w:tcPr>
            <w:tcW w:w="407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FE915">
            <w:pPr>
              <w:widowControl/>
              <w:numPr>
                <w:ilvl w:val="0"/>
                <w:numId w:val="4"/>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val="en-US" w:eastAsia="zh-CN" w:bidi="ar"/>
              </w:rPr>
              <w:t>设计排版198P；</w:t>
            </w:r>
          </w:p>
          <w:p w14:paraId="5C12F93F">
            <w:pPr>
              <w:widowControl/>
              <w:numPr>
                <w:ilvl w:val="0"/>
                <w:numId w:val="4"/>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封面300克双铜纸，过哑膜</w:t>
            </w:r>
            <w:r>
              <w:rPr>
                <w:rFonts w:hint="eastAsia" w:ascii="仿宋" w:hAnsi="仿宋" w:eastAsia="仿宋" w:cs="仿宋"/>
                <w:kern w:val="0"/>
                <w:sz w:val="24"/>
                <w:lang w:eastAsia="zh-CN" w:bidi="ar"/>
              </w:rPr>
              <w:t>；</w:t>
            </w:r>
          </w:p>
          <w:p w14:paraId="7D7592DE">
            <w:pPr>
              <w:widowControl/>
              <w:numPr>
                <w:ilvl w:val="0"/>
                <w:numId w:val="4"/>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内页 80克超感双胶纸专色印刷</w:t>
            </w:r>
            <w:r>
              <w:rPr>
                <w:rFonts w:hint="eastAsia" w:ascii="仿宋" w:hAnsi="仿宋" w:eastAsia="仿宋" w:cs="仿宋"/>
                <w:kern w:val="0"/>
                <w:sz w:val="24"/>
                <w:lang w:eastAsia="zh-CN" w:bidi="ar"/>
              </w:rPr>
              <w:t>；</w:t>
            </w:r>
          </w:p>
          <w:p w14:paraId="45089F5E">
            <w:pPr>
              <w:widowControl/>
              <w:numPr>
                <w:ilvl w:val="0"/>
                <w:numId w:val="4"/>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尺寸210X148</w:t>
            </w:r>
            <w:r>
              <w:rPr>
                <w:rFonts w:hint="eastAsia" w:ascii="仿宋" w:hAnsi="仿宋" w:eastAsia="仿宋" w:cs="仿宋"/>
                <w:kern w:val="0"/>
                <w:sz w:val="24"/>
                <w:lang w:eastAsia="zh-CN" w:bidi="ar"/>
              </w:rPr>
              <w:t>，</w:t>
            </w:r>
            <w:r>
              <w:rPr>
                <w:rFonts w:hint="eastAsia" w:ascii="仿宋" w:hAnsi="仿宋" w:eastAsia="仿宋" w:cs="仿宋"/>
                <w:kern w:val="0"/>
                <w:sz w:val="24"/>
                <w:lang w:bidi="ar"/>
              </w:rPr>
              <w:t>全书198P，彩色2p；黑白196p</w:t>
            </w:r>
            <w:r>
              <w:rPr>
                <w:rFonts w:hint="eastAsia" w:ascii="仿宋" w:hAnsi="仿宋" w:eastAsia="仿宋" w:cs="仿宋"/>
                <w:kern w:val="0"/>
                <w:sz w:val="24"/>
                <w:lang w:eastAsia="zh-CN" w:bidi="ar"/>
              </w:rPr>
              <w:t>；</w:t>
            </w:r>
          </w:p>
          <w:p w14:paraId="324CDE3B">
            <w:pPr>
              <w:widowControl/>
              <w:numPr>
                <w:ilvl w:val="0"/>
                <w:numId w:val="4"/>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无线胶装，彩色页面的印刷要求色彩鲜艳、准确，无任何偏色现象，以确保图像和色彩的真实还原</w:t>
            </w:r>
            <w:r>
              <w:rPr>
                <w:rFonts w:hint="eastAsia" w:ascii="仿宋" w:hAnsi="仿宋" w:eastAsia="仿宋" w:cs="仿宋"/>
                <w:kern w:val="0"/>
                <w:sz w:val="24"/>
                <w:lang w:eastAsia="zh-CN" w:bidi="ar"/>
              </w:rPr>
              <w:t>；</w:t>
            </w:r>
          </w:p>
          <w:p w14:paraId="7B909975">
            <w:pPr>
              <w:widowControl/>
              <w:numPr>
                <w:ilvl w:val="0"/>
                <w:numId w:val="4"/>
              </w:numPr>
              <w:ind w:leftChars="0"/>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bidi="ar"/>
              </w:rPr>
              <w:t>黑白页面则需保证文字和图形的清晰度，灰度层次分明，便于阅读和理解</w:t>
            </w:r>
            <w:r>
              <w:rPr>
                <w:rFonts w:hint="eastAsia" w:ascii="仿宋" w:hAnsi="仿宋" w:eastAsia="仿宋" w:cs="仿宋"/>
                <w:kern w:val="0"/>
                <w:sz w:val="24"/>
                <w:lang w:eastAsia="zh-CN" w:bidi="ar"/>
              </w:rPr>
              <w:t>；</w:t>
            </w:r>
          </w:p>
          <w:p w14:paraId="5FFF4128">
            <w:pPr>
              <w:widowControl/>
              <w:numPr>
                <w:ilvl w:val="0"/>
                <w:numId w:val="4"/>
              </w:numPr>
              <w:ind w:leftChars="0"/>
              <w:jc w:val="both"/>
              <w:textAlignment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学生手册8500本。</w:t>
            </w:r>
          </w:p>
        </w:tc>
      </w:tr>
    </w:tbl>
    <w:p w14:paraId="017EE5C8">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注：</w:t>
      </w:r>
      <w:r>
        <w:rPr>
          <w:rFonts w:hint="eastAsia" w:ascii="宋体" w:hAnsi="宋体" w:eastAsia="宋体" w:cs="宋体"/>
          <w:b/>
          <w:bCs/>
          <w:kern w:val="0"/>
          <w:sz w:val="24"/>
          <w:lang w:bidi="ar"/>
        </w:rPr>
        <w:t>中标后3日内完成交付</w:t>
      </w:r>
    </w:p>
    <w:p w14:paraId="361C8C0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1BF0309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0F4B7B9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74FFB7BB">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0857506B">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1D644026">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2B13BBF9">
      <w:pPr>
        <w:keepNext w:val="0"/>
        <w:keepLines w:val="0"/>
        <w:pageBreakBefore w:val="0"/>
        <w:widowControl w:val="0"/>
        <w:numPr>
          <w:ilvl w:val="0"/>
          <w:numId w:val="1"/>
        </w:numPr>
        <w:kinsoku/>
        <w:wordWrap/>
        <w:overflowPunct/>
        <w:topLinePunct w:val="0"/>
        <w:bidi w:val="0"/>
        <w:snapToGrid/>
        <w:spacing w:line="360" w:lineRule="auto"/>
        <w:ind w:left="0" w:leftChars="0" w:firstLine="643" w:firstLineChars="200"/>
        <w:textAlignment w:val="auto"/>
        <w:rPr>
          <w:rFonts w:hint="eastAsia" w:ascii="宋体" w:hAnsi="宋体" w:cs="宋体"/>
          <w:b/>
          <w:bCs/>
          <w:sz w:val="28"/>
          <w:szCs w:val="28"/>
          <w:lang w:val="en-US" w:eastAsia="zh-CN"/>
        </w:rPr>
      </w:pPr>
      <w:r>
        <w:rPr>
          <w:rFonts w:hint="eastAsia" w:ascii="仿宋" w:hAnsi="仿宋" w:eastAsia="仿宋" w:cs="仿宋"/>
          <w:b/>
          <w:bCs w:val="0"/>
          <w:sz w:val="32"/>
          <w:szCs w:val="32"/>
        </w:rPr>
        <w:t>供应商</w:t>
      </w:r>
      <w:r>
        <w:rPr>
          <w:rFonts w:hint="eastAsia" w:ascii="仿宋" w:hAnsi="仿宋" w:eastAsia="仿宋" w:cs="仿宋"/>
          <w:b/>
          <w:bCs w:val="0"/>
          <w:sz w:val="32"/>
          <w:szCs w:val="32"/>
          <w:lang w:val="en-US" w:eastAsia="zh-CN"/>
        </w:rPr>
        <w:t>提交的资料（提交的资料均须加盖公章）</w:t>
      </w:r>
    </w:p>
    <w:p w14:paraId="6E5C8418">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4917DB99">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67D249F8">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321D88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3EE84B1F">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按要求提交广东政府采购智慧云平台电子卖场-集采馆-定点集市-印刷服务供应商截图、且服务区域包括广州市，以截图纸质加盖公章为准。</w:t>
      </w:r>
    </w:p>
    <w:p w14:paraId="2128422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4"/>
          <w:szCs w:val="24"/>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74A93BA2">
      <w:pPr>
        <w:rPr>
          <w:rFonts w:hint="eastAsia" w:ascii="宋体" w:hAnsi="宋体" w:cs="宋体"/>
          <w:b/>
          <w:sz w:val="24"/>
          <w:szCs w:val="24"/>
        </w:rPr>
      </w:pPr>
      <w:r>
        <w:rPr>
          <w:rFonts w:hint="eastAsia" w:ascii="宋体" w:hAnsi="宋体" w:cs="宋体"/>
          <w:b/>
          <w:sz w:val="24"/>
          <w:szCs w:val="24"/>
        </w:rPr>
        <w:br w:type="page"/>
      </w:r>
    </w:p>
    <w:p w14:paraId="20434FC8">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69CA811F">
      <w:pPr>
        <w:tabs>
          <w:tab w:val="left" w:pos="8100"/>
        </w:tabs>
        <w:adjustRightInd w:val="0"/>
        <w:snapToGrid w:val="0"/>
        <w:spacing w:line="348" w:lineRule="auto"/>
        <w:rPr>
          <w:rFonts w:hint="eastAsia" w:ascii="宋体" w:hAnsi="宋体" w:cs="宋体"/>
          <w:b/>
          <w:sz w:val="24"/>
          <w:szCs w:val="24"/>
          <w:lang w:val="en-US" w:eastAsia="zh-CN"/>
        </w:rPr>
      </w:pPr>
    </w:p>
    <w:p w14:paraId="57024AE4">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1479FB8A">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64DA3928">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10583D02">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35551C83">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广东生态工程职业学院2024年学生手册印刷项目</w:t>
            </w:r>
          </w:p>
        </w:tc>
      </w:tr>
      <w:tr w14:paraId="24A1D227">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17BACAB3">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2FED19AA">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6F01A33B">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0E14EE29">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5C744A1F">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470EF41C">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1783382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4294C2C0">
            <w:pPr>
              <w:autoSpaceDE w:val="0"/>
              <w:autoSpaceDN w:val="0"/>
              <w:adjustRightInd w:val="0"/>
              <w:spacing w:line="480" w:lineRule="exact"/>
              <w:jc w:val="center"/>
              <w:rPr>
                <w:rFonts w:ascii="宋体" w:hAnsi="宋体"/>
                <w:sz w:val="24"/>
              </w:rPr>
            </w:pPr>
          </w:p>
        </w:tc>
      </w:tr>
    </w:tbl>
    <w:p w14:paraId="1B722FF7">
      <w:pPr>
        <w:pStyle w:val="8"/>
        <w:spacing w:line="480" w:lineRule="exact"/>
        <w:ind w:firstLine="100" w:firstLineChars="50"/>
        <w:rPr>
          <w:rFonts w:hAnsi="宋体"/>
        </w:rPr>
      </w:pPr>
      <w:r>
        <w:rPr>
          <w:rFonts w:hint="eastAsia" w:hAnsi="宋体"/>
        </w:rPr>
        <w:t>注：</w:t>
      </w:r>
    </w:p>
    <w:p w14:paraId="68948057">
      <w:pPr>
        <w:pStyle w:val="8"/>
        <w:numPr>
          <w:ilvl w:val="0"/>
          <w:numId w:val="6"/>
        </w:numPr>
        <w:spacing w:line="0" w:lineRule="atLeast"/>
        <w:rPr>
          <w:rFonts w:hAnsi="宋体"/>
        </w:rPr>
      </w:pPr>
      <w:r>
        <w:rPr>
          <w:rFonts w:hint="eastAsia" w:hAnsi="宋体"/>
        </w:rPr>
        <w:t>本表报价包含完成本项目应预见和不可预见的一切含税费用。</w:t>
      </w:r>
    </w:p>
    <w:p w14:paraId="77A7A53F">
      <w:pPr>
        <w:pStyle w:val="8"/>
        <w:numPr>
          <w:ilvl w:val="0"/>
          <w:numId w:val="6"/>
        </w:numPr>
        <w:spacing w:line="0" w:lineRule="atLeast"/>
        <w:rPr>
          <w:rFonts w:hAnsi="宋体"/>
        </w:rPr>
      </w:pPr>
      <w:r>
        <w:rPr>
          <w:rFonts w:hint="eastAsia"/>
        </w:rPr>
        <w:t>填写此表时不得改变表格的形式。</w:t>
      </w:r>
    </w:p>
    <w:p w14:paraId="1921AF46">
      <w:pPr>
        <w:pStyle w:val="8"/>
        <w:numPr>
          <w:ilvl w:val="0"/>
          <w:numId w:val="6"/>
        </w:numPr>
        <w:spacing w:line="0" w:lineRule="atLeast"/>
        <w:rPr>
          <w:rFonts w:hAnsi="宋体"/>
        </w:rPr>
      </w:pPr>
      <w:r>
        <w:rPr>
          <w:rFonts w:hint="eastAsia"/>
        </w:rPr>
        <w:t>以上表中内容必须计算机录入、填写、打印。手写按无效报价处理。</w:t>
      </w:r>
    </w:p>
    <w:p w14:paraId="3DD87E22">
      <w:pPr>
        <w:pStyle w:val="8"/>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7E31407C">
      <w:pPr>
        <w:pStyle w:val="8"/>
        <w:spacing w:line="0" w:lineRule="atLeast"/>
        <w:ind w:left="336"/>
        <w:rPr>
          <w:rFonts w:hAnsi="宋体"/>
          <w:color w:val="FF0000"/>
        </w:rPr>
      </w:pPr>
    </w:p>
    <w:p w14:paraId="61DAB1D7"/>
    <w:p w14:paraId="0FAFDE32"/>
    <w:p w14:paraId="51DDB500">
      <w:pPr>
        <w:spacing w:line="480" w:lineRule="exact"/>
        <w:ind w:left="4599" w:leftChars="2190" w:firstLine="240" w:firstLineChars="100"/>
        <w:rPr>
          <w:rFonts w:ascii="宋体" w:hAnsi="宋体" w:cs="宋体"/>
          <w:sz w:val="24"/>
          <w:szCs w:val="24"/>
        </w:rPr>
      </w:pPr>
    </w:p>
    <w:p w14:paraId="34E093BC">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63FBA573">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732DA4FA">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23A947A8">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0D3E6DF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41DD888A">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21BBF793">
      <w:pPr>
        <w:rPr>
          <w:rFonts w:ascii="宋体" w:hAnsi="宋体" w:cs="宋体"/>
          <w:sz w:val="24"/>
          <w:szCs w:val="24"/>
        </w:rPr>
      </w:pPr>
    </w:p>
    <w:p w14:paraId="323C128B">
      <w:pPr>
        <w:rPr>
          <w:rFonts w:ascii="宋体" w:hAnsi="宋体" w:cs="宋体"/>
          <w:sz w:val="24"/>
          <w:szCs w:val="24"/>
        </w:rPr>
      </w:pPr>
    </w:p>
    <w:p w14:paraId="32E715EA">
      <w:pPr>
        <w:pStyle w:val="9"/>
      </w:pPr>
    </w:p>
    <w:p w14:paraId="7AAB4616">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239A4895">
      <w:pPr>
        <w:rPr>
          <w:rFonts w:hint="eastAsia" w:ascii="宋体" w:hAnsi="宋体" w:cs="宋体"/>
          <w:b/>
          <w:sz w:val="24"/>
          <w:szCs w:val="24"/>
        </w:rPr>
      </w:pPr>
      <w:r>
        <w:rPr>
          <w:rFonts w:hint="eastAsia" w:ascii="宋体" w:hAnsi="宋体" w:cs="宋体"/>
          <w:b/>
          <w:sz w:val="24"/>
          <w:szCs w:val="24"/>
        </w:rPr>
        <w:br w:type="page"/>
      </w:r>
    </w:p>
    <w:p w14:paraId="5C14DBE1">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4CAE74B">
      <w:pPr>
        <w:spacing w:line="560" w:lineRule="exact"/>
        <w:jc w:val="center"/>
        <w:rPr>
          <w:rFonts w:ascii="宋体" w:hAnsi="宋体"/>
          <w:b/>
          <w:sz w:val="28"/>
          <w:szCs w:val="28"/>
        </w:rPr>
      </w:pPr>
      <w:r>
        <w:rPr>
          <w:rFonts w:hint="eastAsia" w:ascii="宋体" w:hAnsi="宋体"/>
          <w:b/>
          <w:sz w:val="28"/>
          <w:szCs w:val="28"/>
        </w:rPr>
        <w:t xml:space="preserve">报价明细表    </w:t>
      </w:r>
    </w:p>
    <w:p w14:paraId="74E4D5B0">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561" w:type="pct"/>
        <w:jc w:val="center"/>
        <w:tblLayout w:type="fixed"/>
        <w:tblCellMar>
          <w:top w:w="0" w:type="dxa"/>
          <w:left w:w="108" w:type="dxa"/>
          <w:bottom w:w="0" w:type="dxa"/>
          <w:right w:w="108" w:type="dxa"/>
        </w:tblCellMar>
      </w:tblPr>
      <w:tblGrid>
        <w:gridCol w:w="1833"/>
        <w:gridCol w:w="4715"/>
        <w:gridCol w:w="2931"/>
      </w:tblGrid>
      <w:tr w14:paraId="1172E527">
        <w:tblPrEx>
          <w:tblCellMar>
            <w:top w:w="0" w:type="dxa"/>
            <w:left w:w="108" w:type="dxa"/>
            <w:bottom w:w="0" w:type="dxa"/>
            <w:right w:w="108" w:type="dxa"/>
          </w:tblCellMar>
        </w:tblPrEx>
        <w:trPr>
          <w:trHeight w:val="425" w:hRule="atLeast"/>
          <w:jc w:val="center"/>
        </w:trPr>
        <w:tc>
          <w:tcPr>
            <w:tcW w:w="9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5671F">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服务名称</w:t>
            </w:r>
          </w:p>
        </w:tc>
        <w:tc>
          <w:tcPr>
            <w:tcW w:w="24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EB4AD">
            <w:pPr>
              <w:widowControl/>
              <w:jc w:val="center"/>
              <w:textAlignment w:val="center"/>
              <w:rPr>
                <w:rFonts w:hint="eastAsia" w:ascii="仿宋" w:hAnsi="仿宋" w:eastAsia="仿宋" w:cs="仿宋"/>
                <w:b/>
                <w:bCs/>
                <w:color w:val="000000"/>
                <w:sz w:val="24"/>
                <w:lang w:val="en-US"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FF9AC">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费用（元）</w:t>
            </w:r>
          </w:p>
        </w:tc>
      </w:tr>
      <w:tr w14:paraId="2D695A3E">
        <w:tblPrEx>
          <w:tblCellMar>
            <w:top w:w="0" w:type="dxa"/>
            <w:left w:w="108" w:type="dxa"/>
            <w:bottom w:w="0" w:type="dxa"/>
            <w:right w:w="108" w:type="dxa"/>
          </w:tblCellMar>
        </w:tblPrEx>
        <w:trPr>
          <w:trHeight w:val="3589" w:hRule="atLeast"/>
          <w:jc w:val="center"/>
        </w:trPr>
        <w:tc>
          <w:tcPr>
            <w:tcW w:w="9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04D38">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学生手册</w:t>
            </w:r>
          </w:p>
        </w:tc>
        <w:tc>
          <w:tcPr>
            <w:tcW w:w="24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9F9EE">
            <w:pPr>
              <w:widowControl/>
              <w:numPr>
                <w:ilvl w:val="0"/>
                <w:numId w:val="7"/>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val="en-US" w:eastAsia="zh-CN" w:bidi="ar"/>
              </w:rPr>
              <w:t>设计排版198P；</w:t>
            </w:r>
          </w:p>
          <w:p w14:paraId="18949072">
            <w:pPr>
              <w:widowControl/>
              <w:numPr>
                <w:ilvl w:val="0"/>
                <w:numId w:val="7"/>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封面300克双铜纸，过哑膜</w:t>
            </w:r>
            <w:r>
              <w:rPr>
                <w:rFonts w:hint="eastAsia" w:ascii="仿宋" w:hAnsi="仿宋" w:eastAsia="仿宋" w:cs="仿宋"/>
                <w:kern w:val="0"/>
                <w:sz w:val="24"/>
                <w:lang w:eastAsia="zh-CN" w:bidi="ar"/>
              </w:rPr>
              <w:t>；</w:t>
            </w:r>
          </w:p>
          <w:p w14:paraId="617D542B">
            <w:pPr>
              <w:widowControl/>
              <w:numPr>
                <w:ilvl w:val="0"/>
                <w:numId w:val="7"/>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内页 80克超感双胶纸专色印刷</w:t>
            </w:r>
            <w:r>
              <w:rPr>
                <w:rFonts w:hint="eastAsia" w:ascii="仿宋" w:hAnsi="仿宋" w:eastAsia="仿宋" w:cs="仿宋"/>
                <w:kern w:val="0"/>
                <w:sz w:val="24"/>
                <w:lang w:eastAsia="zh-CN" w:bidi="ar"/>
              </w:rPr>
              <w:t>；</w:t>
            </w:r>
          </w:p>
          <w:p w14:paraId="088185C5">
            <w:pPr>
              <w:widowControl/>
              <w:numPr>
                <w:ilvl w:val="0"/>
                <w:numId w:val="7"/>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尺寸210X148</w:t>
            </w:r>
            <w:r>
              <w:rPr>
                <w:rFonts w:hint="eastAsia" w:ascii="仿宋" w:hAnsi="仿宋" w:eastAsia="仿宋" w:cs="仿宋"/>
                <w:kern w:val="0"/>
                <w:sz w:val="24"/>
                <w:lang w:eastAsia="zh-CN" w:bidi="ar"/>
              </w:rPr>
              <w:t>，</w:t>
            </w:r>
            <w:r>
              <w:rPr>
                <w:rFonts w:hint="eastAsia" w:ascii="仿宋" w:hAnsi="仿宋" w:eastAsia="仿宋" w:cs="仿宋"/>
                <w:kern w:val="0"/>
                <w:sz w:val="24"/>
                <w:lang w:bidi="ar"/>
              </w:rPr>
              <w:t>全书198P，彩色2p；黑白196p</w:t>
            </w:r>
            <w:r>
              <w:rPr>
                <w:rFonts w:hint="eastAsia" w:ascii="仿宋" w:hAnsi="仿宋" w:eastAsia="仿宋" w:cs="仿宋"/>
                <w:kern w:val="0"/>
                <w:sz w:val="24"/>
                <w:lang w:eastAsia="zh-CN" w:bidi="ar"/>
              </w:rPr>
              <w:t>；</w:t>
            </w:r>
          </w:p>
          <w:p w14:paraId="00DDE8FD">
            <w:pPr>
              <w:widowControl/>
              <w:numPr>
                <w:ilvl w:val="0"/>
                <w:numId w:val="7"/>
              </w:numPr>
              <w:ind w:leftChars="0"/>
              <w:jc w:val="both"/>
              <w:textAlignment w:val="center"/>
              <w:rPr>
                <w:rFonts w:hint="eastAsia" w:ascii="仿宋" w:hAnsi="仿宋" w:eastAsia="仿宋" w:cs="仿宋"/>
                <w:kern w:val="0"/>
                <w:sz w:val="24"/>
                <w:lang w:bidi="ar"/>
              </w:rPr>
            </w:pPr>
            <w:r>
              <w:rPr>
                <w:rFonts w:hint="eastAsia" w:ascii="仿宋" w:hAnsi="仿宋" w:eastAsia="仿宋" w:cs="仿宋"/>
                <w:kern w:val="0"/>
                <w:sz w:val="24"/>
                <w:lang w:bidi="ar"/>
              </w:rPr>
              <w:t>无线胶装，彩色页面的印刷要求色彩鲜艳、准确，无任何偏色现象，以确保图像和色彩的真实还原</w:t>
            </w:r>
            <w:r>
              <w:rPr>
                <w:rFonts w:hint="eastAsia" w:ascii="仿宋" w:hAnsi="仿宋" w:eastAsia="仿宋" w:cs="仿宋"/>
                <w:kern w:val="0"/>
                <w:sz w:val="24"/>
                <w:lang w:eastAsia="zh-CN" w:bidi="ar"/>
              </w:rPr>
              <w:t>；</w:t>
            </w:r>
          </w:p>
          <w:p w14:paraId="5FA854E0">
            <w:pPr>
              <w:widowControl/>
              <w:numPr>
                <w:ilvl w:val="0"/>
                <w:numId w:val="7"/>
              </w:numPr>
              <w:ind w:leftChars="0"/>
              <w:jc w:val="both"/>
              <w:textAlignment w:val="center"/>
              <w:rPr>
                <w:rFonts w:hint="default" w:eastAsia="仿宋"/>
                <w:lang w:val="en-US" w:eastAsia="zh-CN"/>
              </w:rPr>
            </w:pPr>
            <w:r>
              <w:rPr>
                <w:rFonts w:hint="eastAsia" w:ascii="仿宋" w:hAnsi="仿宋" w:eastAsia="仿宋" w:cs="仿宋"/>
                <w:kern w:val="0"/>
                <w:sz w:val="24"/>
                <w:lang w:bidi="ar"/>
              </w:rPr>
              <w:t>黑白页面则需保证文字和图形的清晰度，灰度层次分明，便于阅读和理解</w:t>
            </w:r>
            <w:r>
              <w:rPr>
                <w:rFonts w:hint="eastAsia" w:ascii="仿宋" w:hAnsi="仿宋" w:eastAsia="仿宋" w:cs="仿宋"/>
                <w:kern w:val="0"/>
                <w:sz w:val="24"/>
                <w:lang w:eastAsia="zh-CN" w:bidi="ar"/>
              </w:rPr>
              <w:t>；</w:t>
            </w:r>
          </w:p>
          <w:p w14:paraId="3632D14E">
            <w:pPr>
              <w:widowControl/>
              <w:numPr>
                <w:ilvl w:val="0"/>
                <w:numId w:val="7"/>
              </w:numPr>
              <w:ind w:leftChars="0"/>
              <w:jc w:val="both"/>
              <w:textAlignment w:val="center"/>
              <w:rPr>
                <w:rFonts w:hint="default" w:eastAsia="仿宋"/>
                <w:lang w:val="en-US" w:eastAsia="zh-CN"/>
              </w:rPr>
            </w:pPr>
            <w:bookmarkStart w:id="0" w:name="_GoBack"/>
            <w:bookmarkEnd w:id="0"/>
            <w:r>
              <w:rPr>
                <w:rFonts w:hint="eastAsia" w:ascii="仿宋" w:hAnsi="仿宋" w:eastAsia="仿宋" w:cs="仿宋"/>
                <w:kern w:val="0"/>
                <w:sz w:val="24"/>
                <w:lang w:val="en-US" w:eastAsia="zh-CN" w:bidi="ar"/>
              </w:rPr>
              <w:t>学生手册8500本。</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EAAF4">
            <w:pPr>
              <w:widowControl/>
              <w:jc w:val="center"/>
              <w:textAlignment w:val="center"/>
              <w:rPr>
                <w:rFonts w:hint="default" w:ascii="仿宋" w:hAnsi="仿宋" w:eastAsia="仿宋" w:cs="仿宋"/>
                <w:sz w:val="24"/>
                <w:lang w:val="en-US"/>
              </w:rPr>
            </w:pPr>
            <w:r>
              <w:rPr>
                <w:rFonts w:hint="eastAsia" w:ascii="仿宋" w:hAnsi="仿宋" w:eastAsia="仿宋" w:cs="仿宋"/>
                <w:kern w:val="0"/>
                <w:sz w:val="24"/>
                <w:szCs w:val="24"/>
                <w:u w:val="single"/>
                <w:lang w:bidi="ar"/>
              </w:rPr>
              <w:t xml:space="preserve">    </w:t>
            </w:r>
            <w:r>
              <w:rPr>
                <w:rFonts w:hint="eastAsia" w:ascii="仿宋" w:hAnsi="仿宋" w:eastAsia="仿宋" w:cs="仿宋"/>
                <w:kern w:val="0"/>
                <w:sz w:val="24"/>
                <w:szCs w:val="24"/>
                <w:lang w:bidi="ar"/>
              </w:rPr>
              <w:t>元×</w:t>
            </w:r>
            <w:r>
              <w:rPr>
                <w:rFonts w:hint="eastAsia" w:ascii="仿宋" w:hAnsi="仿宋" w:eastAsia="仿宋" w:cs="仿宋"/>
                <w:kern w:val="0"/>
                <w:sz w:val="24"/>
                <w:szCs w:val="24"/>
                <w:lang w:val="en-US" w:eastAsia="zh-CN" w:bidi="ar"/>
              </w:rPr>
              <w:t>8500本</w:t>
            </w:r>
          </w:p>
        </w:tc>
      </w:tr>
      <w:tr w14:paraId="5ABA14C8">
        <w:tblPrEx>
          <w:tblCellMar>
            <w:top w:w="0" w:type="dxa"/>
            <w:left w:w="108" w:type="dxa"/>
            <w:bottom w:w="0" w:type="dxa"/>
            <w:right w:w="108" w:type="dxa"/>
          </w:tblCellMar>
        </w:tblPrEx>
        <w:trPr>
          <w:trHeight w:val="503" w:hRule="atLeast"/>
          <w:jc w:val="center"/>
        </w:trPr>
        <w:tc>
          <w:tcPr>
            <w:tcW w:w="3453"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56025">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合计（元）</w:t>
            </w:r>
          </w:p>
        </w:tc>
        <w:tc>
          <w:tcPr>
            <w:tcW w:w="15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FE5E2">
            <w:pPr>
              <w:widowControl/>
              <w:jc w:val="center"/>
              <w:textAlignment w:val="center"/>
              <w:rPr>
                <w:rFonts w:ascii="仿宋" w:hAnsi="仿宋" w:eastAsia="仿宋" w:cs="仿宋"/>
                <w:sz w:val="24"/>
              </w:rPr>
            </w:pPr>
          </w:p>
        </w:tc>
      </w:tr>
    </w:tbl>
    <w:p w14:paraId="3A302C32">
      <w:pPr>
        <w:snapToGrid w:val="0"/>
        <w:spacing w:line="460" w:lineRule="exact"/>
        <w:rPr>
          <w:rFonts w:hAnsi="宋体"/>
          <w:kern w:val="2"/>
          <w:szCs w:val="21"/>
        </w:rPr>
      </w:pPr>
      <w:r>
        <w:rPr>
          <w:rFonts w:hint="eastAsia" w:hAnsi="宋体"/>
          <w:szCs w:val="21"/>
        </w:rPr>
        <w:t>注：</w:t>
      </w:r>
      <w:r>
        <w:rPr>
          <w:rFonts w:hint="eastAsia" w:hAnsi="宋体"/>
          <w:szCs w:val="21"/>
          <w:lang w:eastAsia="zh-CN"/>
        </w:rPr>
        <w:t>“</w:t>
      </w:r>
      <w:r>
        <w:rPr>
          <w:rFonts w:hint="eastAsia" w:hAnsi="宋体"/>
          <w:szCs w:val="21"/>
        </w:rPr>
        <w:t>合计</w:t>
      </w:r>
      <w:r>
        <w:rPr>
          <w:rFonts w:hint="eastAsia" w:hAnsi="宋体"/>
          <w:szCs w:val="21"/>
          <w:lang w:eastAsia="zh-CN"/>
        </w:rPr>
        <w:t>”</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3936E0E4">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2C5383E0">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0917A86D">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42131EE8">
      <w:pPr>
        <w:snapToGrid w:val="0"/>
        <w:spacing w:line="460" w:lineRule="exact"/>
        <w:ind w:firstLine="411" w:firstLineChars="196"/>
        <w:rPr>
          <w:rFonts w:hAnsi="宋体"/>
          <w:szCs w:val="21"/>
        </w:rPr>
      </w:pPr>
    </w:p>
    <w:p w14:paraId="1D94F968">
      <w:pPr>
        <w:snapToGrid w:val="0"/>
        <w:spacing w:line="460" w:lineRule="exact"/>
        <w:ind w:firstLine="411" w:firstLineChars="196"/>
        <w:rPr>
          <w:rFonts w:hAnsi="宋体"/>
          <w:szCs w:val="21"/>
        </w:rPr>
      </w:pPr>
    </w:p>
    <w:p w14:paraId="4F77F9DD">
      <w:pPr>
        <w:rPr>
          <w:rFonts w:hint="eastAsia" w:ascii="宋体" w:hAnsi="宋体" w:cs="宋体"/>
          <w:b/>
          <w:sz w:val="24"/>
        </w:rPr>
      </w:pPr>
      <w:r>
        <w:rPr>
          <w:rFonts w:hint="eastAsia"/>
          <w:b/>
          <w:sz w:val="24"/>
        </w:rPr>
        <w:t>（注：本报价表为必要文件，必须加盖报价供应商公章，否则作无效报价处理）</w:t>
      </w:r>
    </w:p>
    <w:p w14:paraId="4EC46CF0">
      <w:pPr>
        <w:rPr>
          <w:rFonts w:hint="eastAsia" w:ascii="宋体" w:hAnsi="宋体" w:cs="宋体"/>
          <w:b/>
          <w:sz w:val="24"/>
        </w:rPr>
      </w:pPr>
      <w:r>
        <w:rPr>
          <w:rFonts w:hint="eastAsia" w:ascii="宋体" w:hAnsi="宋体" w:cs="宋体"/>
          <w:b/>
          <w:sz w:val="24"/>
        </w:rPr>
        <w:br w:type="page"/>
      </w:r>
    </w:p>
    <w:p w14:paraId="0FD83630">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35BB048F">
      <w:pPr>
        <w:pStyle w:val="3"/>
        <w:spacing w:before="0" w:after="0" w:line="400" w:lineRule="exact"/>
        <w:rPr>
          <w:rFonts w:ascii="宋体" w:hAnsi="宋体" w:cs="宋体"/>
          <w:szCs w:val="28"/>
        </w:rPr>
      </w:pPr>
    </w:p>
    <w:p w14:paraId="14A27FDC">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5C1DEE53">
      <w:pPr>
        <w:pStyle w:val="15"/>
        <w:widowControl w:val="0"/>
        <w:spacing w:line="480" w:lineRule="auto"/>
        <w:ind w:firstLine="0" w:firstLineChars="0"/>
        <w:jc w:val="left"/>
        <w:textAlignment w:val="auto"/>
        <w:rPr>
          <w:rFonts w:ascii="仿宋" w:hAnsi="仿宋" w:eastAsia="仿宋" w:cs="仿宋"/>
          <w:sz w:val="24"/>
          <w:szCs w:val="24"/>
        </w:rPr>
      </w:pPr>
    </w:p>
    <w:p w14:paraId="23840B63">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w:t>
      </w:r>
      <w:r>
        <w:rPr>
          <w:rFonts w:hint="eastAsia" w:ascii="宋体" w:hAnsi="宋体" w:cs="宋体"/>
          <w:sz w:val="24"/>
          <w:szCs w:val="24"/>
        </w:rPr>
        <w:t>且非联合体投标。如若我方不符合上述声明，则贵校有权随时无条件解除双方之间合同，一切责任均由我方承担。</w:t>
      </w:r>
    </w:p>
    <w:p w14:paraId="6D1645F9">
      <w:pPr>
        <w:pStyle w:val="15"/>
        <w:ind w:firstLine="480"/>
        <w:jc w:val="left"/>
        <w:rPr>
          <w:rFonts w:ascii="宋体" w:hAnsi="宋体" w:cs="宋体"/>
          <w:sz w:val="24"/>
          <w:szCs w:val="24"/>
        </w:rPr>
      </w:pPr>
    </w:p>
    <w:p w14:paraId="78B50BAB">
      <w:pPr>
        <w:tabs>
          <w:tab w:val="left" w:pos="676"/>
          <w:tab w:val="left" w:pos="2330"/>
          <w:tab w:val="left" w:pos="9230"/>
        </w:tabs>
        <w:autoSpaceDE w:val="0"/>
        <w:autoSpaceDN w:val="0"/>
        <w:adjustRightInd w:val="0"/>
        <w:rPr>
          <w:rFonts w:ascii="宋体" w:hAnsi="宋体" w:cs="宋体"/>
          <w:sz w:val="24"/>
          <w:szCs w:val="24"/>
        </w:rPr>
      </w:pPr>
    </w:p>
    <w:p w14:paraId="777C5604">
      <w:pPr>
        <w:tabs>
          <w:tab w:val="left" w:pos="676"/>
          <w:tab w:val="left" w:pos="2330"/>
          <w:tab w:val="left" w:pos="9230"/>
        </w:tabs>
        <w:autoSpaceDE w:val="0"/>
        <w:autoSpaceDN w:val="0"/>
        <w:adjustRightInd w:val="0"/>
        <w:rPr>
          <w:rFonts w:ascii="宋体" w:hAnsi="宋体" w:cs="宋体"/>
          <w:sz w:val="24"/>
          <w:szCs w:val="24"/>
        </w:rPr>
      </w:pPr>
    </w:p>
    <w:p w14:paraId="3B0E0343">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37901A7D">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5584061E">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554F52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67E608ED">
      <w:pPr>
        <w:rPr>
          <w:rFonts w:cs="Tahoma"/>
          <w:b/>
          <w:sz w:val="24"/>
        </w:rPr>
      </w:pPr>
    </w:p>
    <w:p w14:paraId="1D37FA17">
      <w:pPr>
        <w:rPr>
          <w:rFonts w:cs="Tahoma"/>
          <w:b/>
          <w:sz w:val="24"/>
        </w:rPr>
      </w:pPr>
    </w:p>
    <w:p w14:paraId="7C1E682C">
      <w:pPr>
        <w:rPr>
          <w:rFonts w:cs="Tahoma"/>
          <w:b/>
          <w:sz w:val="24"/>
        </w:rPr>
      </w:pPr>
    </w:p>
    <w:p w14:paraId="344CD120">
      <w:pPr>
        <w:rPr>
          <w:rFonts w:cs="Tahoma"/>
          <w:b/>
          <w:sz w:val="24"/>
        </w:rPr>
      </w:pPr>
    </w:p>
    <w:p w14:paraId="19F5701C">
      <w:pPr>
        <w:rPr>
          <w:rFonts w:cs="Tahoma"/>
          <w:b/>
          <w:sz w:val="24"/>
        </w:rPr>
      </w:pPr>
    </w:p>
    <w:p w14:paraId="6D130E44">
      <w:pPr>
        <w:rPr>
          <w:rFonts w:cs="Tahoma"/>
          <w:b/>
          <w:sz w:val="24"/>
        </w:rPr>
      </w:pPr>
    </w:p>
    <w:p w14:paraId="2A632E27">
      <w:pPr>
        <w:rPr>
          <w:rFonts w:cs="Tahoma"/>
          <w:b/>
          <w:sz w:val="24"/>
        </w:rPr>
      </w:pPr>
    </w:p>
    <w:p w14:paraId="0E3611F5">
      <w:pPr>
        <w:rPr>
          <w:rFonts w:cs="Tahoma"/>
          <w:b/>
          <w:sz w:val="24"/>
        </w:rPr>
      </w:pPr>
    </w:p>
    <w:p w14:paraId="6A93444C">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18233CB9"/>
    <w:multiLevelType w:val="singleLevel"/>
    <w:tmpl w:val="18233CB9"/>
    <w:lvl w:ilvl="0" w:tentative="0">
      <w:start w:val="1"/>
      <w:numFmt w:val="decimal"/>
      <w:lvlText w:val="%1."/>
      <w:lvlJc w:val="left"/>
      <w:pPr>
        <w:tabs>
          <w:tab w:val="left" w:pos="312"/>
        </w:tabs>
      </w:p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71759C2B"/>
    <w:multiLevelType w:val="singleLevel"/>
    <w:tmpl w:val="71759C2B"/>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6"/>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D34F20"/>
    <w:rsid w:val="06B807E5"/>
    <w:rsid w:val="06D73361"/>
    <w:rsid w:val="072E0AA7"/>
    <w:rsid w:val="078E5DFF"/>
    <w:rsid w:val="08DB0410"/>
    <w:rsid w:val="0A062E0C"/>
    <w:rsid w:val="0A6A0048"/>
    <w:rsid w:val="0BDD0CD5"/>
    <w:rsid w:val="0C7C0B92"/>
    <w:rsid w:val="0F001001"/>
    <w:rsid w:val="0FA14F53"/>
    <w:rsid w:val="0FAC7731"/>
    <w:rsid w:val="10D601E5"/>
    <w:rsid w:val="120B2110"/>
    <w:rsid w:val="1269161B"/>
    <w:rsid w:val="131C20FB"/>
    <w:rsid w:val="14325D10"/>
    <w:rsid w:val="15ED073F"/>
    <w:rsid w:val="169B4062"/>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6123802"/>
    <w:rsid w:val="370945C1"/>
    <w:rsid w:val="375D5654"/>
    <w:rsid w:val="37753A04"/>
    <w:rsid w:val="39142D2B"/>
    <w:rsid w:val="3B3360B0"/>
    <w:rsid w:val="3D5642D8"/>
    <w:rsid w:val="3D840E45"/>
    <w:rsid w:val="3E893E94"/>
    <w:rsid w:val="3F516B05"/>
    <w:rsid w:val="3F9D2CB9"/>
    <w:rsid w:val="41E55156"/>
    <w:rsid w:val="4221507E"/>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34327B1"/>
    <w:rsid w:val="536A2CA6"/>
    <w:rsid w:val="53A64BAC"/>
    <w:rsid w:val="56BD287A"/>
    <w:rsid w:val="5D2B6790"/>
    <w:rsid w:val="5D93012F"/>
    <w:rsid w:val="5F21609C"/>
    <w:rsid w:val="5FA34D03"/>
    <w:rsid w:val="632E2B36"/>
    <w:rsid w:val="63EA3E83"/>
    <w:rsid w:val="64C235B4"/>
    <w:rsid w:val="670B7726"/>
    <w:rsid w:val="671B3414"/>
    <w:rsid w:val="69175343"/>
    <w:rsid w:val="6A532BBE"/>
    <w:rsid w:val="6AA5542C"/>
    <w:rsid w:val="6C72589E"/>
    <w:rsid w:val="6DA240C6"/>
    <w:rsid w:val="6EB92BCC"/>
    <w:rsid w:val="6F244C95"/>
    <w:rsid w:val="6FEA3571"/>
    <w:rsid w:val="72D1172F"/>
    <w:rsid w:val="7320696C"/>
    <w:rsid w:val="74844CAB"/>
    <w:rsid w:val="754937FF"/>
    <w:rsid w:val="76693B1E"/>
    <w:rsid w:val="76E77774"/>
    <w:rsid w:val="774EE9EE"/>
    <w:rsid w:val="781E4519"/>
    <w:rsid w:val="78D43D28"/>
    <w:rsid w:val="7A031D6B"/>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2064</Words>
  <Characters>2148</Characters>
  <Lines>0</Lines>
  <Paragraphs>0</Paragraphs>
  <TotalTime>0</TotalTime>
  <ScaleCrop>false</ScaleCrop>
  <LinksUpToDate>false</LinksUpToDate>
  <CharactersWithSpaces>2410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2024-09-25T06:21:40Z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92E025B2089A46E6A86DF9367ADABDBD_13</vt:lpwstr>
  </property>
</Properties>
</file>