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48ED" w:rsidRDefault="00B627AB">
      <w:pPr>
        <w:jc w:val="center"/>
      </w:pPr>
      <w:r w:rsidRPr="00B627AB">
        <w:rPr>
          <w:rFonts w:asciiTheme="majorEastAsia" w:eastAsiaTheme="majorEastAsia" w:hAnsiTheme="majorEastAsia" w:cstheme="majorEastAsia" w:hint="eastAsia"/>
          <w:b/>
          <w:color w:val="000000" w:themeColor="text1"/>
          <w:sz w:val="36"/>
          <w:szCs w:val="36"/>
        </w:rPr>
        <w:t>广东生态工程职业学院水产专题班培训专用设备</w:t>
      </w:r>
      <w:r>
        <w:rPr>
          <w:rFonts w:asciiTheme="majorEastAsia" w:eastAsiaTheme="majorEastAsia" w:hAnsiTheme="majorEastAsia" w:cstheme="majorEastAsia" w:hint="eastAsia"/>
          <w:b/>
          <w:color w:val="000000" w:themeColor="text1"/>
          <w:sz w:val="36"/>
          <w:szCs w:val="36"/>
        </w:rPr>
        <w:t>采购</w:t>
      </w:r>
      <w:r w:rsidR="00E06412">
        <w:rPr>
          <w:rFonts w:asciiTheme="majorEastAsia" w:eastAsiaTheme="majorEastAsia" w:hAnsiTheme="majorEastAsia" w:cstheme="majorEastAsia" w:hint="eastAsia"/>
          <w:b/>
          <w:color w:val="000000" w:themeColor="text1"/>
          <w:sz w:val="36"/>
          <w:szCs w:val="36"/>
        </w:rPr>
        <w:t>及安装服务</w:t>
      </w:r>
      <w:r w:rsidRPr="00B627AB">
        <w:rPr>
          <w:rFonts w:asciiTheme="majorEastAsia" w:eastAsiaTheme="majorEastAsia" w:hAnsiTheme="majorEastAsia" w:cstheme="majorEastAsia" w:hint="eastAsia"/>
          <w:b/>
          <w:color w:val="000000" w:themeColor="text1"/>
          <w:sz w:val="36"/>
          <w:szCs w:val="36"/>
        </w:rPr>
        <w:t>项目</w:t>
      </w:r>
      <w:r w:rsidR="00E545E0">
        <w:rPr>
          <w:rFonts w:asciiTheme="majorEastAsia" w:eastAsiaTheme="majorEastAsia" w:hAnsiTheme="majorEastAsia" w:cstheme="majorEastAsia" w:hint="eastAsia"/>
          <w:b/>
          <w:sz w:val="36"/>
          <w:szCs w:val="36"/>
        </w:rPr>
        <w:t>需求书</w:t>
      </w:r>
    </w:p>
    <w:p w:rsidR="005248ED" w:rsidRDefault="005248ED">
      <w:pPr>
        <w:spacing w:line="360" w:lineRule="auto"/>
        <w:jc w:val="left"/>
        <w:rPr>
          <w:rFonts w:ascii="宋体" w:eastAsia="宋体" w:hAnsi="宋体" w:cs="宋体"/>
          <w:sz w:val="28"/>
          <w:szCs w:val="28"/>
        </w:rPr>
      </w:pPr>
    </w:p>
    <w:p w:rsidR="00E06412" w:rsidRPr="00E06412" w:rsidRDefault="00E545E0" w:rsidP="00E06412">
      <w:pPr>
        <w:pStyle w:val="a8"/>
        <w:numPr>
          <w:ilvl w:val="0"/>
          <w:numId w:val="1"/>
        </w:numPr>
        <w:spacing w:line="360" w:lineRule="auto"/>
        <w:ind w:firstLine="562"/>
        <w:jc w:val="left"/>
        <w:rPr>
          <w:sz w:val="28"/>
          <w:szCs w:val="28"/>
        </w:rPr>
      </w:pPr>
      <w:r w:rsidRPr="00E06412">
        <w:rPr>
          <w:rFonts w:ascii="宋体" w:eastAsia="宋体" w:hAnsi="宋体" w:cs="宋体" w:hint="eastAsia"/>
          <w:b/>
          <w:bCs w:val="0"/>
          <w:sz w:val="28"/>
          <w:szCs w:val="28"/>
        </w:rPr>
        <w:t>项目名称:</w:t>
      </w:r>
      <w:r w:rsidRPr="00E06412">
        <w:rPr>
          <w:rFonts w:ascii="宋体" w:eastAsia="宋体" w:hAnsi="宋体" w:cs="宋体" w:hint="eastAsia"/>
          <w:sz w:val="28"/>
          <w:szCs w:val="28"/>
        </w:rPr>
        <w:t>广东生态工程职业学院</w:t>
      </w:r>
      <w:bookmarkStart w:id="0" w:name="OLE_LINK1"/>
      <w:bookmarkStart w:id="1" w:name="OLE_LINK2"/>
      <w:r w:rsidR="00E06412" w:rsidRPr="00E06412">
        <w:rPr>
          <w:rFonts w:ascii="宋体" w:eastAsia="宋体" w:hAnsi="宋体" w:cs="宋体" w:hint="eastAsia"/>
          <w:sz w:val="28"/>
          <w:szCs w:val="28"/>
        </w:rPr>
        <w:t>水产</w:t>
      </w:r>
      <w:r w:rsidR="0029241A">
        <w:rPr>
          <w:rFonts w:ascii="宋体" w:eastAsia="宋体" w:hAnsi="宋体" w:cs="宋体" w:hint="eastAsia"/>
          <w:sz w:val="28"/>
          <w:szCs w:val="28"/>
        </w:rPr>
        <w:t>专题班</w:t>
      </w:r>
      <w:r w:rsidR="00E06412" w:rsidRPr="00E06412">
        <w:rPr>
          <w:rFonts w:ascii="宋体" w:eastAsia="宋体" w:hAnsi="宋体" w:cs="宋体" w:hint="eastAsia"/>
          <w:sz w:val="28"/>
          <w:szCs w:val="28"/>
        </w:rPr>
        <w:t>培训专用设备采购及安装服务</w:t>
      </w:r>
      <w:bookmarkEnd w:id="0"/>
      <w:bookmarkEnd w:id="1"/>
      <w:r w:rsidR="00E06412" w:rsidRPr="00E06412">
        <w:rPr>
          <w:rFonts w:ascii="宋体" w:eastAsia="宋体" w:hAnsi="宋体" w:cs="宋体" w:hint="eastAsia"/>
          <w:sz w:val="28"/>
          <w:szCs w:val="28"/>
        </w:rPr>
        <w:t>项目</w:t>
      </w:r>
    </w:p>
    <w:p w:rsidR="005248ED" w:rsidRPr="00E06412" w:rsidRDefault="00E545E0" w:rsidP="00E06412">
      <w:pPr>
        <w:pStyle w:val="a8"/>
        <w:numPr>
          <w:ilvl w:val="0"/>
          <w:numId w:val="1"/>
        </w:numPr>
        <w:spacing w:line="360" w:lineRule="auto"/>
        <w:ind w:firstLine="562"/>
        <w:jc w:val="left"/>
        <w:rPr>
          <w:sz w:val="28"/>
          <w:szCs w:val="28"/>
        </w:rPr>
      </w:pPr>
      <w:r w:rsidRPr="00E06412">
        <w:rPr>
          <w:rFonts w:ascii="宋体" w:eastAsia="宋体" w:hAnsi="宋体" w:cs="宋体" w:hint="eastAsia"/>
          <w:b/>
          <w:bCs w:val="0"/>
          <w:sz w:val="28"/>
          <w:szCs w:val="28"/>
        </w:rPr>
        <w:t>项目预算：</w:t>
      </w:r>
      <w:r w:rsidR="00E06412" w:rsidRPr="00E06412">
        <w:rPr>
          <w:rFonts w:ascii="宋体" w:eastAsia="宋体" w:hAnsi="宋体" w:cs="宋体" w:hint="eastAsia"/>
          <w:sz w:val="28"/>
          <w:szCs w:val="28"/>
        </w:rPr>
        <w:t>80800</w:t>
      </w:r>
      <w:r w:rsidRPr="00E06412">
        <w:rPr>
          <w:rFonts w:ascii="宋体" w:eastAsia="宋体" w:hAnsi="宋体" w:cs="宋体" w:hint="eastAsia"/>
          <w:sz w:val="28"/>
          <w:szCs w:val="28"/>
        </w:rPr>
        <w:t>.00元</w:t>
      </w:r>
    </w:p>
    <w:p w:rsidR="005248ED" w:rsidRDefault="00E545E0">
      <w:pPr>
        <w:numPr>
          <w:ilvl w:val="0"/>
          <w:numId w:val="1"/>
        </w:numPr>
        <w:spacing w:line="360" w:lineRule="auto"/>
        <w:ind w:firstLineChars="200" w:firstLine="562"/>
        <w:rPr>
          <w:rFonts w:ascii="宋体" w:hAnsi="宋体" w:cs="宋体"/>
          <w:sz w:val="28"/>
          <w:szCs w:val="28"/>
        </w:rPr>
      </w:pPr>
      <w:r>
        <w:rPr>
          <w:rFonts w:ascii="宋体" w:eastAsia="宋体" w:hAnsi="宋体" w:cs="宋体" w:hint="eastAsia"/>
          <w:b/>
          <w:bCs/>
          <w:sz w:val="28"/>
          <w:szCs w:val="28"/>
        </w:rPr>
        <w:t>送货地址:</w:t>
      </w:r>
      <w:r>
        <w:rPr>
          <w:rFonts w:ascii="宋体" w:hAnsi="宋体" w:cs="宋体" w:hint="eastAsia"/>
          <w:sz w:val="28"/>
          <w:szCs w:val="28"/>
        </w:rPr>
        <w:t xml:space="preserve"> </w:t>
      </w:r>
      <w:r>
        <w:rPr>
          <w:rFonts w:ascii="宋体" w:eastAsia="宋体" w:hAnsi="宋体" w:cs="宋体" w:hint="eastAsia"/>
          <w:sz w:val="28"/>
          <w:szCs w:val="28"/>
        </w:rPr>
        <w:t>广州市天河区广汕一路297号</w:t>
      </w:r>
    </w:p>
    <w:p w:rsidR="005248ED" w:rsidRDefault="00E545E0">
      <w:pPr>
        <w:numPr>
          <w:ilvl w:val="0"/>
          <w:numId w:val="1"/>
        </w:numPr>
        <w:spacing w:line="360" w:lineRule="auto"/>
        <w:ind w:firstLineChars="200" w:firstLine="562"/>
        <w:rPr>
          <w:rFonts w:ascii="宋体" w:hAnsi="宋体" w:cs="宋体"/>
          <w:sz w:val="28"/>
          <w:szCs w:val="28"/>
        </w:rPr>
      </w:pPr>
      <w:r>
        <w:rPr>
          <w:rFonts w:ascii="宋体" w:hAnsi="宋体" w:cs="宋体" w:hint="eastAsia"/>
          <w:b/>
          <w:bCs/>
          <w:sz w:val="28"/>
          <w:szCs w:val="28"/>
        </w:rPr>
        <w:t>项目报价：</w:t>
      </w:r>
      <w:r>
        <w:rPr>
          <w:rFonts w:ascii="宋体" w:hAnsi="宋体" w:cs="宋体" w:hint="eastAsia"/>
          <w:sz w:val="28"/>
          <w:szCs w:val="28"/>
        </w:rPr>
        <w:t>超过预算金额则视为无效报价</w:t>
      </w:r>
    </w:p>
    <w:p w:rsidR="005248ED" w:rsidRDefault="00E545E0">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供应商须知：</w:t>
      </w:r>
    </w:p>
    <w:p w:rsidR="005248ED" w:rsidRDefault="00E545E0">
      <w:pPr>
        <w:numPr>
          <w:ilvl w:val="0"/>
          <w:numId w:val="2"/>
        </w:numPr>
        <w:spacing w:line="360" w:lineRule="auto"/>
        <w:rPr>
          <w:rFonts w:ascii="宋体" w:hAnsi="宋体" w:cs="宋体"/>
          <w:sz w:val="28"/>
          <w:szCs w:val="28"/>
        </w:rPr>
      </w:pPr>
      <w:r>
        <w:rPr>
          <w:rFonts w:ascii="宋体" w:hAnsi="宋体" w:cs="宋体" w:hint="eastAsia"/>
          <w:sz w:val="28"/>
          <w:szCs w:val="28"/>
          <w:lang w:val="zh-CN"/>
        </w:rPr>
        <w:t>供应商应具备《政府采购法》第二十二条规定的条件。</w:t>
      </w:r>
    </w:p>
    <w:p w:rsidR="005248ED" w:rsidRDefault="00E545E0">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投标人是具有独立承担民事责任能力的法人或其他组织；（提供营业执照、税务登记证及组织机构代码证、或三证合一复印件）；</w:t>
      </w:r>
    </w:p>
    <w:p w:rsidR="005248ED" w:rsidRDefault="00E545E0">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具有履行合同所必需的设备和专业技术能力；</w:t>
      </w:r>
    </w:p>
    <w:p w:rsidR="005248ED" w:rsidRDefault="00E545E0">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投标人具有依法纳税和社会保障资金的良好记录；</w:t>
      </w:r>
    </w:p>
    <w:p w:rsidR="005248ED" w:rsidRDefault="00E545E0">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具有良好的商业信誉和健全的财务会计制度；</w:t>
      </w:r>
    </w:p>
    <w:p w:rsidR="005248ED" w:rsidRDefault="00E545E0">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参加政府采购活动前三年内，在经营活动中无重大违法记录。</w:t>
      </w:r>
    </w:p>
    <w:p w:rsidR="005248ED" w:rsidRDefault="00E545E0">
      <w:pPr>
        <w:numPr>
          <w:ilvl w:val="0"/>
          <w:numId w:val="2"/>
        </w:numPr>
        <w:spacing w:line="360" w:lineRule="auto"/>
        <w:rPr>
          <w:rFonts w:ascii="宋体" w:hAnsi="宋体" w:cs="宋体"/>
          <w:sz w:val="28"/>
          <w:szCs w:val="28"/>
        </w:rPr>
      </w:pPr>
      <w:r>
        <w:rPr>
          <w:rFonts w:ascii="宋体" w:hAnsi="宋体" w:cs="宋体" w:hint="eastAsia"/>
          <w:sz w:val="28"/>
          <w:szCs w:val="28"/>
        </w:rPr>
        <w:t>报价供应商认真查看项目需求书（附件），根据项目需求书上的要求填写信息和提交资料，报价表不允许改动并完整打印，否则视为无效报价（备注：所提供的资料均需加盖公章）。</w:t>
      </w:r>
    </w:p>
    <w:p w:rsidR="005248ED" w:rsidRDefault="00E545E0">
      <w:pPr>
        <w:numPr>
          <w:ilvl w:val="0"/>
          <w:numId w:val="2"/>
        </w:numPr>
        <w:spacing w:line="360" w:lineRule="auto"/>
        <w:rPr>
          <w:rFonts w:ascii="宋体" w:hAnsi="宋体" w:cs="宋体"/>
          <w:sz w:val="28"/>
          <w:szCs w:val="28"/>
        </w:rPr>
      </w:pPr>
      <w:r>
        <w:rPr>
          <w:rFonts w:ascii="宋体" w:hAnsi="宋体" w:cs="宋体" w:hint="eastAsia"/>
          <w:sz w:val="28"/>
          <w:szCs w:val="28"/>
        </w:rPr>
        <w:t>落实《政府采购促进中小企业发展管理办法》有关规定，中小企业须提供中小企业声明函。</w:t>
      </w:r>
    </w:p>
    <w:p w:rsidR="005248ED" w:rsidRPr="001111A9" w:rsidRDefault="00E545E0">
      <w:pPr>
        <w:numPr>
          <w:ilvl w:val="0"/>
          <w:numId w:val="2"/>
        </w:numPr>
        <w:spacing w:line="360" w:lineRule="auto"/>
        <w:rPr>
          <w:rFonts w:ascii="宋体" w:hAnsi="宋体" w:cs="宋体"/>
          <w:sz w:val="28"/>
          <w:szCs w:val="28"/>
        </w:rPr>
      </w:pPr>
      <w:r w:rsidRPr="001111A9">
        <w:rPr>
          <w:rFonts w:ascii="宋体" w:hAnsi="宋体" w:cs="宋体" w:hint="eastAsia"/>
          <w:sz w:val="28"/>
          <w:szCs w:val="28"/>
        </w:rPr>
        <w:t>报价供应商提供的设备必须是厂商原装、全新的产品，提</w:t>
      </w:r>
      <w:r w:rsidRPr="001111A9">
        <w:rPr>
          <w:rFonts w:ascii="宋体" w:hAnsi="宋体" w:cs="宋体" w:hint="eastAsia"/>
          <w:sz w:val="28"/>
          <w:szCs w:val="28"/>
        </w:rPr>
        <w:lastRenderedPageBreak/>
        <w:t>供原厂采购承诺函，</w:t>
      </w:r>
      <w:r w:rsidR="001111A9" w:rsidRPr="001111A9">
        <w:rPr>
          <w:rFonts w:ascii="宋体" w:hAnsi="宋体" w:cs="宋体" w:hint="eastAsia"/>
          <w:sz w:val="28"/>
          <w:szCs w:val="28"/>
        </w:rPr>
        <w:t>报价时密封提交，否则</w:t>
      </w:r>
      <w:r w:rsidRPr="001111A9">
        <w:rPr>
          <w:rFonts w:ascii="宋体" w:hAnsi="宋体" w:cs="宋体" w:hint="eastAsia"/>
          <w:sz w:val="28"/>
          <w:szCs w:val="28"/>
        </w:rPr>
        <w:t>视为无效报价。</w:t>
      </w:r>
    </w:p>
    <w:p w:rsidR="005248ED" w:rsidRDefault="00E545E0">
      <w:pPr>
        <w:numPr>
          <w:ilvl w:val="0"/>
          <w:numId w:val="2"/>
        </w:numPr>
        <w:spacing w:line="360" w:lineRule="auto"/>
        <w:rPr>
          <w:rFonts w:ascii="宋体" w:hAnsi="宋体" w:cs="宋体"/>
          <w:sz w:val="28"/>
          <w:szCs w:val="28"/>
        </w:rPr>
      </w:pPr>
      <w:r>
        <w:rPr>
          <w:rFonts w:ascii="宋体" w:hAnsi="宋体" w:cs="宋体" w:hint="eastAsia"/>
          <w:sz w:val="28"/>
          <w:szCs w:val="28"/>
        </w:rPr>
        <w:t>本项目不接受联合体竞价。</w:t>
      </w:r>
    </w:p>
    <w:p w:rsidR="005248ED" w:rsidRDefault="00E545E0">
      <w:pPr>
        <w:numPr>
          <w:ilvl w:val="0"/>
          <w:numId w:val="2"/>
        </w:numPr>
        <w:spacing w:line="360" w:lineRule="auto"/>
        <w:rPr>
          <w:rFonts w:ascii="宋体" w:hAnsi="宋体" w:cs="宋体"/>
          <w:sz w:val="28"/>
          <w:szCs w:val="28"/>
        </w:rPr>
      </w:pPr>
      <w:r>
        <w:rPr>
          <w:rFonts w:asciiTheme="minorEastAsia" w:hAnsiTheme="minorEastAsia" w:cstheme="minorEastAsia" w:hint="eastAsia"/>
          <w:color w:val="000000" w:themeColor="text1"/>
          <w:sz w:val="28"/>
          <w:szCs w:val="28"/>
        </w:rPr>
        <w:t>报价供应商截止递交报价文件的时间为202</w:t>
      </w:r>
      <w:r w:rsidR="00D55E25">
        <w:rPr>
          <w:rFonts w:asciiTheme="minorEastAsia" w:hAnsiTheme="minorEastAsia" w:cstheme="minorEastAsia" w:hint="eastAsia"/>
          <w:color w:val="000000" w:themeColor="text1"/>
          <w:sz w:val="28"/>
          <w:szCs w:val="28"/>
        </w:rPr>
        <w:t>5</w:t>
      </w:r>
      <w:r>
        <w:rPr>
          <w:rFonts w:asciiTheme="minorEastAsia" w:hAnsiTheme="minorEastAsia" w:cstheme="minorEastAsia" w:hint="eastAsia"/>
          <w:color w:val="000000" w:themeColor="text1"/>
          <w:sz w:val="28"/>
          <w:szCs w:val="28"/>
        </w:rPr>
        <w:t>年</w:t>
      </w:r>
      <w:r w:rsidR="00D55E25">
        <w:rPr>
          <w:rFonts w:asciiTheme="minorEastAsia" w:hAnsiTheme="minorEastAsia" w:cstheme="minorEastAsia" w:hint="eastAsia"/>
          <w:color w:val="000000" w:themeColor="text1"/>
          <w:sz w:val="28"/>
          <w:szCs w:val="28"/>
        </w:rPr>
        <w:t>6</w:t>
      </w:r>
      <w:r>
        <w:rPr>
          <w:rFonts w:asciiTheme="minorEastAsia" w:hAnsiTheme="minorEastAsia" w:cstheme="minorEastAsia" w:hint="eastAsia"/>
          <w:color w:val="000000" w:themeColor="text1"/>
          <w:sz w:val="28"/>
          <w:szCs w:val="28"/>
        </w:rPr>
        <w:t>月</w:t>
      </w:r>
      <w:r w:rsidR="00D55E25">
        <w:rPr>
          <w:rFonts w:asciiTheme="minorEastAsia" w:hAnsiTheme="minorEastAsia" w:cstheme="minorEastAsia" w:hint="eastAsia"/>
          <w:color w:val="000000" w:themeColor="text1"/>
          <w:sz w:val="28"/>
          <w:szCs w:val="28"/>
        </w:rPr>
        <w:t>18</w:t>
      </w:r>
      <w:r>
        <w:rPr>
          <w:rFonts w:asciiTheme="minorEastAsia" w:hAnsiTheme="minorEastAsia" w:cstheme="minorEastAsia" w:hint="eastAsia"/>
          <w:color w:val="000000" w:themeColor="text1"/>
          <w:sz w:val="28"/>
          <w:szCs w:val="28"/>
        </w:rPr>
        <w:t>日下午3点，报价文件必须密封，否则一律拒收。报价供应商可快递寄送（必须用顺丰</w:t>
      </w:r>
      <w:r>
        <w:rPr>
          <w:rFonts w:ascii="宋体" w:hAnsi="宋体" w:cs="宋体" w:hint="eastAsia"/>
          <w:sz w:val="28"/>
          <w:szCs w:val="28"/>
        </w:rPr>
        <w:t>快递</w:t>
      </w:r>
      <w:r>
        <w:rPr>
          <w:rFonts w:asciiTheme="minorEastAsia" w:hAnsiTheme="minorEastAsia" w:cstheme="minorEastAsia" w:hint="eastAsia"/>
          <w:color w:val="000000" w:themeColor="text1"/>
          <w:sz w:val="28"/>
          <w:szCs w:val="28"/>
        </w:rPr>
        <w:t>）或现场递交</w:t>
      </w:r>
      <w:r w:rsidR="00E06412">
        <w:rPr>
          <w:rFonts w:asciiTheme="minorEastAsia" w:hAnsiTheme="minorEastAsia" w:cstheme="minorEastAsia" w:hint="eastAsia"/>
          <w:color w:val="000000" w:themeColor="text1"/>
          <w:sz w:val="28"/>
          <w:szCs w:val="28"/>
        </w:rPr>
        <w:t>，快递到付拒收</w:t>
      </w:r>
      <w:r>
        <w:rPr>
          <w:rFonts w:asciiTheme="minorEastAsia" w:hAnsiTheme="minorEastAsia" w:cstheme="minorEastAsia" w:hint="eastAsia"/>
          <w:color w:val="000000" w:themeColor="text1"/>
          <w:sz w:val="28"/>
          <w:szCs w:val="28"/>
        </w:rPr>
        <w:t>。</w:t>
      </w:r>
    </w:p>
    <w:p w:rsidR="005248ED" w:rsidRDefault="00E545E0">
      <w:pPr>
        <w:numPr>
          <w:ilvl w:val="0"/>
          <w:numId w:val="2"/>
        </w:numPr>
        <w:spacing w:line="360" w:lineRule="auto"/>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投标联系人：</w:t>
      </w:r>
      <w:r w:rsidR="00E06412">
        <w:rPr>
          <w:rFonts w:asciiTheme="minorEastAsia" w:hAnsiTheme="minorEastAsia" w:cstheme="minorEastAsia" w:hint="eastAsia"/>
          <w:color w:val="000000" w:themeColor="text1"/>
          <w:sz w:val="28"/>
          <w:szCs w:val="28"/>
        </w:rPr>
        <w:t xml:space="preserve">张老师 </w:t>
      </w:r>
      <w:r>
        <w:rPr>
          <w:rFonts w:asciiTheme="minorEastAsia" w:hAnsiTheme="minorEastAsia" w:cstheme="minorEastAsia" w:hint="eastAsia"/>
          <w:color w:val="000000" w:themeColor="text1"/>
          <w:sz w:val="28"/>
          <w:szCs w:val="28"/>
        </w:rPr>
        <w:t xml:space="preserve">  联系方式：</w:t>
      </w:r>
      <w:r w:rsidR="00E06412">
        <w:rPr>
          <w:rFonts w:asciiTheme="minorEastAsia" w:hAnsiTheme="minorEastAsia" w:cstheme="minorEastAsia" w:hint="eastAsia"/>
          <w:color w:val="000000" w:themeColor="text1"/>
          <w:sz w:val="28"/>
          <w:szCs w:val="28"/>
        </w:rPr>
        <w:t>13710623224</w:t>
      </w:r>
    </w:p>
    <w:p w:rsidR="005248ED" w:rsidRDefault="00E545E0">
      <w:pPr>
        <w:spacing w:line="360" w:lineRule="auto"/>
        <w:ind w:firstLineChars="200" w:firstLine="560"/>
        <w:rPr>
          <w:sz w:val="28"/>
          <w:szCs w:val="28"/>
        </w:rPr>
      </w:pPr>
      <w:r>
        <w:rPr>
          <w:rFonts w:asciiTheme="minorEastAsia" w:hAnsiTheme="minorEastAsia" w:cstheme="minorEastAsia" w:hint="eastAsia"/>
          <w:color w:val="000000" w:themeColor="text1"/>
          <w:sz w:val="28"/>
          <w:szCs w:val="28"/>
        </w:rPr>
        <w:t>投标地址：广州市天河区广汕一路297号广东生态工程职业学院办公楼203室，可快递寄送（必须用顺丰快递）或现场递交。</w:t>
      </w:r>
    </w:p>
    <w:p w:rsidR="005248ED" w:rsidRDefault="00E545E0">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项目内容及要求:</w:t>
      </w:r>
    </w:p>
    <w:tbl>
      <w:tblPr>
        <w:tblW w:w="9664" w:type="dxa"/>
        <w:jc w:val="center"/>
        <w:tblLook w:val="04A0"/>
      </w:tblPr>
      <w:tblGrid>
        <w:gridCol w:w="600"/>
        <w:gridCol w:w="1072"/>
        <w:gridCol w:w="708"/>
        <w:gridCol w:w="880"/>
        <w:gridCol w:w="4872"/>
        <w:gridCol w:w="766"/>
        <w:gridCol w:w="766"/>
      </w:tblGrid>
      <w:tr w:rsidR="00CE65B9" w:rsidRPr="00F11E72" w:rsidTr="00D4439E">
        <w:trPr>
          <w:trHeight w:val="441"/>
          <w:jc w:val="center"/>
        </w:trPr>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E65B9" w:rsidRPr="00277826" w:rsidRDefault="00CE65B9" w:rsidP="00D4439E">
            <w:pPr>
              <w:widowControl/>
              <w:jc w:val="center"/>
              <w:rPr>
                <w:rFonts w:asciiTheme="minorEastAsia" w:hAnsiTheme="minorEastAsia" w:cs="宋体"/>
                <w:b/>
                <w:bCs/>
                <w:color w:val="000000" w:themeColor="text1"/>
                <w:kern w:val="0"/>
                <w:sz w:val="18"/>
                <w:szCs w:val="18"/>
              </w:rPr>
            </w:pPr>
            <w:r w:rsidRPr="00277826">
              <w:rPr>
                <w:rFonts w:asciiTheme="minorEastAsia" w:hAnsiTheme="minorEastAsia" w:cs="宋体" w:hint="eastAsia"/>
                <w:b/>
                <w:bCs/>
                <w:color w:val="000000" w:themeColor="text1"/>
                <w:kern w:val="0"/>
                <w:sz w:val="18"/>
                <w:szCs w:val="18"/>
              </w:rPr>
              <w:t>序号</w:t>
            </w:r>
          </w:p>
        </w:tc>
        <w:tc>
          <w:tcPr>
            <w:tcW w:w="1072" w:type="dxa"/>
            <w:tcBorders>
              <w:top w:val="single" w:sz="4" w:space="0" w:color="auto"/>
              <w:left w:val="nil"/>
              <w:bottom w:val="single" w:sz="4" w:space="0" w:color="auto"/>
              <w:right w:val="single" w:sz="4" w:space="0" w:color="auto"/>
            </w:tcBorders>
            <w:shd w:val="clear" w:color="auto" w:fill="auto"/>
            <w:noWrap/>
            <w:vAlign w:val="center"/>
            <w:hideMark/>
          </w:tcPr>
          <w:p w:rsidR="00CE65B9" w:rsidRPr="00277826" w:rsidRDefault="00CE65B9" w:rsidP="00D4439E">
            <w:pPr>
              <w:widowControl/>
              <w:jc w:val="center"/>
              <w:rPr>
                <w:rFonts w:asciiTheme="minorEastAsia" w:hAnsiTheme="minorEastAsia" w:cs="宋体"/>
                <w:b/>
                <w:bCs/>
                <w:color w:val="000000" w:themeColor="text1"/>
                <w:kern w:val="0"/>
                <w:sz w:val="18"/>
                <w:szCs w:val="18"/>
              </w:rPr>
            </w:pPr>
            <w:r w:rsidRPr="00277826">
              <w:rPr>
                <w:rFonts w:asciiTheme="minorEastAsia" w:hAnsiTheme="minorEastAsia" w:cs="宋体" w:hint="eastAsia"/>
                <w:b/>
                <w:bCs/>
                <w:color w:val="000000" w:themeColor="text1"/>
                <w:kern w:val="0"/>
                <w:sz w:val="18"/>
                <w:szCs w:val="18"/>
              </w:rPr>
              <w:t>产品名称</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CE65B9" w:rsidRPr="00277826" w:rsidRDefault="00CE65B9" w:rsidP="00D4439E">
            <w:pPr>
              <w:widowControl/>
              <w:jc w:val="center"/>
              <w:rPr>
                <w:rFonts w:asciiTheme="minorEastAsia" w:hAnsiTheme="minorEastAsia" w:cs="宋体"/>
                <w:b/>
                <w:bCs/>
                <w:color w:val="000000" w:themeColor="text1"/>
                <w:kern w:val="0"/>
                <w:sz w:val="18"/>
                <w:szCs w:val="18"/>
              </w:rPr>
            </w:pPr>
            <w:r w:rsidRPr="00277826">
              <w:rPr>
                <w:rFonts w:asciiTheme="minorEastAsia" w:hAnsiTheme="minorEastAsia" w:cs="宋体" w:hint="eastAsia"/>
                <w:b/>
                <w:bCs/>
                <w:color w:val="000000" w:themeColor="text1"/>
                <w:kern w:val="0"/>
                <w:sz w:val="18"/>
                <w:szCs w:val="18"/>
              </w:rPr>
              <w:t>品牌</w:t>
            </w:r>
          </w:p>
        </w:tc>
        <w:tc>
          <w:tcPr>
            <w:tcW w:w="880" w:type="dxa"/>
            <w:tcBorders>
              <w:top w:val="single" w:sz="4" w:space="0" w:color="auto"/>
              <w:left w:val="nil"/>
              <w:bottom w:val="single" w:sz="4" w:space="0" w:color="auto"/>
              <w:right w:val="single" w:sz="4" w:space="0" w:color="auto"/>
            </w:tcBorders>
            <w:shd w:val="clear" w:color="auto" w:fill="auto"/>
            <w:noWrap/>
            <w:vAlign w:val="center"/>
            <w:hideMark/>
          </w:tcPr>
          <w:p w:rsidR="00CE65B9" w:rsidRPr="00277826" w:rsidRDefault="00CE65B9" w:rsidP="00D4439E">
            <w:pPr>
              <w:widowControl/>
              <w:jc w:val="center"/>
              <w:rPr>
                <w:rFonts w:asciiTheme="minorEastAsia" w:hAnsiTheme="minorEastAsia" w:cs="宋体"/>
                <w:b/>
                <w:bCs/>
                <w:color w:val="000000" w:themeColor="text1"/>
                <w:kern w:val="0"/>
                <w:sz w:val="18"/>
                <w:szCs w:val="18"/>
              </w:rPr>
            </w:pPr>
            <w:r w:rsidRPr="00277826">
              <w:rPr>
                <w:rFonts w:asciiTheme="minorEastAsia" w:hAnsiTheme="minorEastAsia" w:cs="宋体" w:hint="eastAsia"/>
                <w:b/>
                <w:bCs/>
                <w:color w:val="000000" w:themeColor="text1"/>
                <w:kern w:val="0"/>
                <w:sz w:val="18"/>
                <w:szCs w:val="18"/>
              </w:rPr>
              <w:t>型号</w:t>
            </w:r>
          </w:p>
        </w:tc>
        <w:tc>
          <w:tcPr>
            <w:tcW w:w="4872" w:type="dxa"/>
            <w:tcBorders>
              <w:top w:val="single" w:sz="4" w:space="0" w:color="auto"/>
              <w:left w:val="nil"/>
              <w:bottom w:val="single" w:sz="4" w:space="0" w:color="auto"/>
              <w:right w:val="single" w:sz="4" w:space="0" w:color="auto"/>
            </w:tcBorders>
            <w:shd w:val="clear" w:color="auto" w:fill="auto"/>
            <w:vAlign w:val="center"/>
            <w:hideMark/>
          </w:tcPr>
          <w:p w:rsidR="00CE65B9" w:rsidRPr="00277826" w:rsidRDefault="00CE65B9" w:rsidP="00D4439E">
            <w:pPr>
              <w:widowControl/>
              <w:jc w:val="center"/>
              <w:rPr>
                <w:rFonts w:asciiTheme="minorEastAsia" w:hAnsiTheme="minorEastAsia" w:cs="宋体"/>
                <w:b/>
                <w:bCs/>
                <w:color w:val="000000" w:themeColor="text1"/>
                <w:kern w:val="0"/>
                <w:sz w:val="18"/>
                <w:szCs w:val="18"/>
              </w:rPr>
            </w:pPr>
            <w:r w:rsidRPr="00277826">
              <w:rPr>
                <w:rFonts w:asciiTheme="minorEastAsia" w:hAnsiTheme="minorEastAsia" w:cs="宋体" w:hint="eastAsia"/>
                <w:b/>
                <w:bCs/>
                <w:color w:val="000000" w:themeColor="text1"/>
                <w:kern w:val="0"/>
                <w:sz w:val="18"/>
                <w:szCs w:val="18"/>
              </w:rPr>
              <w:t>参数</w:t>
            </w:r>
          </w:p>
        </w:tc>
        <w:tc>
          <w:tcPr>
            <w:tcW w:w="766" w:type="dxa"/>
            <w:tcBorders>
              <w:top w:val="single" w:sz="4" w:space="0" w:color="auto"/>
              <w:left w:val="nil"/>
              <w:bottom w:val="single" w:sz="4" w:space="0" w:color="auto"/>
              <w:right w:val="single" w:sz="4" w:space="0" w:color="auto"/>
            </w:tcBorders>
            <w:shd w:val="clear" w:color="auto" w:fill="auto"/>
            <w:noWrap/>
            <w:vAlign w:val="center"/>
            <w:hideMark/>
          </w:tcPr>
          <w:p w:rsidR="00CE65B9" w:rsidRPr="00277826" w:rsidRDefault="00CE65B9" w:rsidP="00D4439E">
            <w:pPr>
              <w:widowControl/>
              <w:jc w:val="center"/>
              <w:rPr>
                <w:rFonts w:asciiTheme="minorEastAsia" w:hAnsiTheme="minorEastAsia" w:cs="宋体"/>
                <w:b/>
                <w:bCs/>
                <w:color w:val="000000" w:themeColor="text1"/>
                <w:kern w:val="0"/>
                <w:sz w:val="18"/>
                <w:szCs w:val="18"/>
              </w:rPr>
            </w:pPr>
            <w:r w:rsidRPr="00277826">
              <w:rPr>
                <w:rFonts w:asciiTheme="minorEastAsia" w:hAnsiTheme="minorEastAsia" w:cs="宋体" w:hint="eastAsia"/>
                <w:b/>
                <w:bCs/>
                <w:color w:val="000000" w:themeColor="text1"/>
                <w:kern w:val="0"/>
                <w:sz w:val="18"/>
                <w:szCs w:val="18"/>
              </w:rPr>
              <w:t>数量</w:t>
            </w:r>
          </w:p>
        </w:tc>
        <w:tc>
          <w:tcPr>
            <w:tcW w:w="766" w:type="dxa"/>
            <w:tcBorders>
              <w:top w:val="single" w:sz="4" w:space="0" w:color="auto"/>
              <w:left w:val="nil"/>
              <w:bottom w:val="single" w:sz="4" w:space="0" w:color="auto"/>
              <w:right w:val="single" w:sz="4" w:space="0" w:color="auto"/>
            </w:tcBorders>
            <w:shd w:val="clear" w:color="auto" w:fill="auto"/>
            <w:noWrap/>
            <w:vAlign w:val="center"/>
            <w:hideMark/>
          </w:tcPr>
          <w:p w:rsidR="00CE65B9" w:rsidRPr="00277826" w:rsidRDefault="00CE65B9" w:rsidP="00D4439E">
            <w:pPr>
              <w:widowControl/>
              <w:jc w:val="center"/>
              <w:rPr>
                <w:rFonts w:asciiTheme="minorEastAsia" w:hAnsiTheme="minorEastAsia" w:cs="宋体"/>
                <w:b/>
                <w:bCs/>
                <w:color w:val="000000" w:themeColor="text1"/>
                <w:kern w:val="0"/>
                <w:sz w:val="18"/>
                <w:szCs w:val="18"/>
              </w:rPr>
            </w:pPr>
            <w:r w:rsidRPr="00277826">
              <w:rPr>
                <w:rFonts w:asciiTheme="minorEastAsia" w:hAnsiTheme="minorEastAsia" w:cs="宋体" w:hint="eastAsia"/>
                <w:b/>
                <w:bCs/>
                <w:color w:val="000000" w:themeColor="text1"/>
                <w:kern w:val="0"/>
                <w:sz w:val="18"/>
                <w:szCs w:val="18"/>
              </w:rPr>
              <w:t>单位</w:t>
            </w:r>
          </w:p>
        </w:tc>
      </w:tr>
      <w:tr w:rsidR="00CE65B9" w:rsidRPr="00F11E72" w:rsidTr="00D4439E">
        <w:trPr>
          <w:trHeight w:val="2340"/>
          <w:jc w:val="center"/>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CE65B9" w:rsidRPr="00277826" w:rsidRDefault="00CE65B9" w:rsidP="00D4439E">
            <w:pPr>
              <w:widowControl/>
              <w:jc w:val="center"/>
              <w:rPr>
                <w:rFonts w:asciiTheme="minorEastAsia" w:hAnsiTheme="minorEastAsia" w:cs="宋体"/>
                <w:color w:val="000000" w:themeColor="text1"/>
                <w:kern w:val="0"/>
                <w:sz w:val="18"/>
                <w:szCs w:val="18"/>
              </w:rPr>
            </w:pPr>
            <w:r w:rsidRPr="00277826">
              <w:rPr>
                <w:rFonts w:asciiTheme="minorEastAsia" w:hAnsiTheme="minorEastAsia" w:cs="宋体" w:hint="eastAsia"/>
                <w:color w:val="000000" w:themeColor="text1"/>
                <w:kern w:val="0"/>
                <w:sz w:val="18"/>
                <w:szCs w:val="18"/>
              </w:rPr>
              <w:t>1</w:t>
            </w:r>
          </w:p>
        </w:tc>
        <w:tc>
          <w:tcPr>
            <w:tcW w:w="1072" w:type="dxa"/>
            <w:tcBorders>
              <w:top w:val="nil"/>
              <w:left w:val="nil"/>
              <w:bottom w:val="single" w:sz="4" w:space="0" w:color="auto"/>
              <w:right w:val="single" w:sz="4" w:space="0" w:color="auto"/>
            </w:tcBorders>
            <w:shd w:val="clear" w:color="auto" w:fill="auto"/>
            <w:vAlign w:val="center"/>
            <w:hideMark/>
          </w:tcPr>
          <w:p w:rsidR="00CE65B9" w:rsidRPr="00277826" w:rsidRDefault="00CE65B9" w:rsidP="00D4439E">
            <w:pPr>
              <w:widowControl/>
              <w:jc w:val="center"/>
              <w:rPr>
                <w:rFonts w:asciiTheme="minorEastAsia" w:hAnsiTheme="minorEastAsia" w:cs="宋体"/>
                <w:color w:val="000000" w:themeColor="text1"/>
                <w:kern w:val="0"/>
                <w:sz w:val="18"/>
                <w:szCs w:val="18"/>
              </w:rPr>
            </w:pPr>
            <w:r w:rsidRPr="00277826">
              <w:rPr>
                <w:rFonts w:asciiTheme="minorEastAsia" w:hAnsiTheme="minorEastAsia" w:cs="宋体" w:hint="eastAsia"/>
                <w:color w:val="000000" w:themeColor="text1"/>
                <w:kern w:val="0"/>
                <w:sz w:val="18"/>
                <w:szCs w:val="18"/>
              </w:rPr>
              <w:t>生物显微镜</w:t>
            </w:r>
          </w:p>
        </w:tc>
        <w:tc>
          <w:tcPr>
            <w:tcW w:w="708" w:type="dxa"/>
            <w:tcBorders>
              <w:top w:val="nil"/>
              <w:left w:val="nil"/>
              <w:bottom w:val="single" w:sz="4" w:space="0" w:color="auto"/>
              <w:right w:val="single" w:sz="4" w:space="0" w:color="auto"/>
            </w:tcBorders>
            <w:shd w:val="clear" w:color="auto" w:fill="auto"/>
            <w:noWrap/>
            <w:vAlign w:val="center"/>
            <w:hideMark/>
          </w:tcPr>
          <w:p w:rsidR="00CE65B9" w:rsidRPr="00277826" w:rsidRDefault="00CE65B9" w:rsidP="00D4439E">
            <w:pPr>
              <w:widowControl/>
              <w:jc w:val="center"/>
              <w:rPr>
                <w:rFonts w:asciiTheme="minorEastAsia" w:hAnsiTheme="minorEastAsia" w:cs="宋体"/>
                <w:color w:val="000000" w:themeColor="text1"/>
                <w:kern w:val="0"/>
                <w:sz w:val="18"/>
                <w:szCs w:val="18"/>
              </w:rPr>
            </w:pPr>
            <w:r w:rsidRPr="00277826">
              <w:rPr>
                <w:rFonts w:asciiTheme="minorEastAsia" w:hAnsiTheme="minorEastAsia" w:cs="宋体" w:hint="eastAsia"/>
                <w:color w:val="000000" w:themeColor="text1"/>
                <w:kern w:val="0"/>
                <w:sz w:val="18"/>
                <w:szCs w:val="18"/>
              </w:rPr>
              <w:t>永新</w:t>
            </w:r>
          </w:p>
        </w:tc>
        <w:tc>
          <w:tcPr>
            <w:tcW w:w="880" w:type="dxa"/>
            <w:tcBorders>
              <w:top w:val="nil"/>
              <w:left w:val="nil"/>
              <w:bottom w:val="single" w:sz="4" w:space="0" w:color="auto"/>
              <w:right w:val="single" w:sz="4" w:space="0" w:color="auto"/>
            </w:tcBorders>
            <w:shd w:val="clear" w:color="auto" w:fill="auto"/>
            <w:noWrap/>
            <w:vAlign w:val="center"/>
            <w:hideMark/>
          </w:tcPr>
          <w:p w:rsidR="00CE65B9" w:rsidRPr="00277826" w:rsidRDefault="00CE65B9" w:rsidP="00D4439E">
            <w:pPr>
              <w:widowControl/>
              <w:jc w:val="center"/>
              <w:rPr>
                <w:rFonts w:asciiTheme="minorEastAsia" w:hAnsiTheme="minorEastAsia" w:cs="宋体"/>
                <w:color w:val="000000" w:themeColor="text1"/>
                <w:kern w:val="0"/>
                <w:sz w:val="18"/>
                <w:szCs w:val="18"/>
              </w:rPr>
            </w:pPr>
            <w:r w:rsidRPr="00277826">
              <w:rPr>
                <w:rFonts w:asciiTheme="minorEastAsia" w:hAnsiTheme="minorEastAsia" w:cs="宋体" w:hint="eastAsia"/>
                <w:color w:val="000000" w:themeColor="text1"/>
                <w:kern w:val="0"/>
                <w:sz w:val="18"/>
                <w:szCs w:val="18"/>
              </w:rPr>
              <w:t>N-117M</w:t>
            </w:r>
          </w:p>
        </w:tc>
        <w:tc>
          <w:tcPr>
            <w:tcW w:w="4872" w:type="dxa"/>
            <w:tcBorders>
              <w:top w:val="nil"/>
              <w:left w:val="nil"/>
              <w:bottom w:val="single" w:sz="4" w:space="0" w:color="auto"/>
              <w:right w:val="single" w:sz="4" w:space="0" w:color="auto"/>
            </w:tcBorders>
            <w:shd w:val="clear" w:color="auto" w:fill="auto"/>
            <w:vAlign w:val="center"/>
            <w:hideMark/>
          </w:tcPr>
          <w:p w:rsidR="00CE65B9" w:rsidRPr="00277826" w:rsidRDefault="00CE65B9" w:rsidP="00D4439E">
            <w:pPr>
              <w:widowControl/>
              <w:jc w:val="left"/>
              <w:rPr>
                <w:rFonts w:asciiTheme="minorEastAsia" w:hAnsiTheme="minorEastAsia" w:cs="宋体"/>
                <w:color w:val="000000" w:themeColor="text1"/>
                <w:kern w:val="0"/>
                <w:sz w:val="18"/>
                <w:szCs w:val="18"/>
              </w:rPr>
            </w:pPr>
            <w:r w:rsidRPr="00277826">
              <w:rPr>
                <w:rFonts w:asciiTheme="minorEastAsia" w:hAnsiTheme="minorEastAsia" w:cs="宋体" w:hint="eastAsia"/>
                <w:color w:val="000000" w:themeColor="text1"/>
                <w:kern w:val="0"/>
                <w:sz w:val="18"/>
                <w:szCs w:val="18"/>
              </w:rPr>
              <w:t>1、铰链式双目头，30°倾角，瞳距48-75mm</w:t>
            </w:r>
            <w:r w:rsidRPr="00277826">
              <w:rPr>
                <w:rFonts w:asciiTheme="minorEastAsia" w:hAnsiTheme="minorEastAsia" w:cs="宋体" w:hint="eastAsia"/>
                <w:color w:val="000000" w:themeColor="text1"/>
                <w:kern w:val="0"/>
                <w:sz w:val="18"/>
                <w:szCs w:val="18"/>
              </w:rPr>
              <w:br/>
              <w:t>2、10倍目镜，WF10X/18mm</w:t>
            </w:r>
            <w:r w:rsidRPr="00277826">
              <w:rPr>
                <w:rFonts w:asciiTheme="minorEastAsia" w:hAnsiTheme="minorEastAsia" w:cs="宋体" w:hint="eastAsia"/>
                <w:color w:val="000000" w:themeColor="text1"/>
                <w:kern w:val="0"/>
                <w:sz w:val="18"/>
                <w:szCs w:val="18"/>
              </w:rPr>
              <w:br/>
              <w:t>3、内向式四孔物镜转换器</w:t>
            </w:r>
            <w:r w:rsidRPr="00277826">
              <w:rPr>
                <w:rFonts w:asciiTheme="minorEastAsia" w:hAnsiTheme="minorEastAsia" w:cs="宋体" w:hint="eastAsia"/>
                <w:color w:val="000000" w:themeColor="text1"/>
                <w:kern w:val="0"/>
                <w:sz w:val="18"/>
                <w:szCs w:val="18"/>
              </w:rPr>
              <w:br/>
              <w:t>4、配4倍、10倍、40倍、100倍四个消色差物镜</w:t>
            </w:r>
            <w:r w:rsidRPr="00277826">
              <w:rPr>
                <w:rFonts w:asciiTheme="minorEastAsia" w:hAnsiTheme="minorEastAsia" w:cs="宋体" w:hint="eastAsia"/>
                <w:color w:val="000000" w:themeColor="text1"/>
                <w:kern w:val="0"/>
                <w:sz w:val="18"/>
                <w:szCs w:val="18"/>
              </w:rPr>
              <w:br/>
              <w:t>5、双层载物台，面积132*142mm，移动范围75*40mm</w:t>
            </w:r>
            <w:r w:rsidRPr="00277826">
              <w:rPr>
                <w:rFonts w:asciiTheme="minorEastAsia" w:hAnsiTheme="minorEastAsia" w:cs="宋体" w:hint="eastAsia"/>
                <w:color w:val="000000" w:themeColor="text1"/>
                <w:kern w:val="0"/>
                <w:sz w:val="18"/>
                <w:szCs w:val="18"/>
              </w:rPr>
              <w:br/>
              <w:t>6、同轴粗微调焦，行程24mm，微调格值0.004mm</w:t>
            </w:r>
            <w:r w:rsidRPr="00277826">
              <w:rPr>
                <w:rFonts w:asciiTheme="minorEastAsia" w:hAnsiTheme="minorEastAsia" w:cs="宋体" w:hint="eastAsia"/>
                <w:color w:val="000000" w:themeColor="text1"/>
                <w:kern w:val="0"/>
                <w:sz w:val="18"/>
                <w:szCs w:val="18"/>
              </w:rPr>
              <w:br/>
              <w:t>7、配备阿贝聚光镜，带可变光栏和滤色片</w:t>
            </w:r>
            <w:r w:rsidRPr="00277826">
              <w:rPr>
                <w:rFonts w:asciiTheme="minorEastAsia" w:hAnsiTheme="minorEastAsia" w:cs="宋体" w:hint="eastAsia"/>
                <w:color w:val="000000" w:themeColor="text1"/>
                <w:kern w:val="0"/>
                <w:sz w:val="18"/>
                <w:szCs w:val="18"/>
              </w:rPr>
              <w:br/>
              <w:t>8、采用LED照明系统，亮度连续可调</w:t>
            </w:r>
          </w:p>
        </w:tc>
        <w:tc>
          <w:tcPr>
            <w:tcW w:w="766" w:type="dxa"/>
            <w:tcBorders>
              <w:top w:val="nil"/>
              <w:left w:val="nil"/>
              <w:bottom w:val="single" w:sz="4" w:space="0" w:color="auto"/>
              <w:right w:val="single" w:sz="4" w:space="0" w:color="auto"/>
            </w:tcBorders>
            <w:shd w:val="clear" w:color="auto" w:fill="auto"/>
            <w:noWrap/>
            <w:vAlign w:val="center"/>
            <w:hideMark/>
          </w:tcPr>
          <w:p w:rsidR="00CE65B9" w:rsidRPr="00277826" w:rsidRDefault="00CE65B9" w:rsidP="00D4439E">
            <w:pPr>
              <w:widowControl/>
              <w:jc w:val="center"/>
              <w:rPr>
                <w:rFonts w:asciiTheme="minorEastAsia" w:hAnsiTheme="minorEastAsia" w:cs="宋体"/>
                <w:color w:val="000000" w:themeColor="text1"/>
                <w:kern w:val="0"/>
                <w:sz w:val="18"/>
                <w:szCs w:val="18"/>
              </w:rPr>
            </w:pPr>
            <w:r w:rsidRPr="00277826">
              <w:rPr>
                <w:rFonts w:asciiTheme="minorEastAsia" w:hAnsiTheme="minorEastAsia" w:cs="宋体" w:hint="eastAsia"/>
                <w:color w:val="000000" w:themeColor="text1"/>
                <w:kern w:val="0"/>
                <w:sz w:val="18"/>
                <w:szCs w:val="18"/>
              </w:rPr>
              <w:t>18</w:t>
            </w:r>
          </w:p>
        </w:tc>
        <w:tc>
          <w:tcPr>
            <w:tcW w:w="766" w:type="dxa"/>
            <w:tcBorders>
              <w:top w:val="nil"/>
              <w:left w:val="nil"/>
              <w:bottom w:val="single" w:sz="4" w:space="0" w:color="auto"/>
              <w:right w:val="single" w:sz="4" w:space="0" w:color="auto"/>
            </w:tcBorders>
            <w:shd w:val="clear" w:color="auto" w:fill="auto"/>
            <w:noWrap/>
            <w:vAlign w:val="center"/>
            <w:hideMark/>
          </w:tcPr>
          <w:p w:rsidR="00CE65B9" w:rsidRPr="00277826" w:rsidRDefault="00CE65B9" w:rsidP="00D4439E">
            <w:pPr>
              <w:widowControl/>
              <w:jc w:val="center"/>
              <w:rPr>
                <w:rFonts w:asciiTheme="minorEastAsia" w:hAnsiTheme="minorEastAsia" w:cs="宋体"/>
                <w:color w:val="000000" w:themeColor="text1"/>
                <w:kern w:val="0"/>
                <w:sz w:val="18"/>
                <w:szCs w:val="18"/>
              </w:rPr>
            </w:pPr>
            <w:r w:rsidRPr="00277826">
              <w:rPr>
                <w:rFonts w:asciiTheme="minorEastAsia" w:hAnsiTheme="minorEastAsia" w:cs="宋体" w:hint="eastAsia"/>
                <w:color w:val="000000" w:themeColor="text1"/>
                <w:kern w:val="0"/>
                <w:sz w:val="18"/>
                <w:szCs w:val="18"/>
              </w:rPr>
              <w:t>台</w:t>
            </w:r>
          </w:p>
        </w:tc>
      </w:tr>
      <w:tr w:rsidR="00CE65B9" w:rsidRPr="00F11E72" w:rsidTr="00D4439E">
        <w:trPr>
          <w:trHeight w:hRule="exact" w:val="2924"/>
          <w:jc w:val="center"/>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CE65B9" w:rsidRPr="00277826" w:rsidRDefault="00CE65B9" w:rsidP="00D4439E">
            <w:pPr>
              <w:widowControl/>
              <w:jc w:val="center"/>
              <w:rPr>
                <w:rFonts w:asciiTheme="minorEastAsia" w:hAnsiTheme="minorEastAsia" w:cs="宋体"/>
                <w:color w:val="000000" w:themeColor="text1"/>
                <w:kern w:val="0"/>
                <w:sz w:val="18"/>
                <w:szCs w:val="18"/>
              </w:rPr>
            </w:pPr>
            <w:r w:rsidRPr="00277826">
              <w:rPr>
                <w:rFonts w:asciiTheme="minorEastAsia" w:hAnsiTheme="minorEastAsia" w:cs="宋体" w:hint="eastAsia"/>
                <w:color w:val="000000" w:themeColor="text1"/>
                <w:kern w:val="0"/>
                <w:sz w:val="18"/>
                <w:szCs w:val="18"/>
              </w:rPr>
              <w:t>2</w:t>
            </w:r>
          </w:p>
        </w:tc>
        <w:tc>
          <w:tcPr>
            <w:tcW w:w="1072" w:type="dxa"/>
            <w:tcBorders>
              <w:top w:val="nil"/>
              <w:left w:val="nil"/>
              <w:bottom w:val="single" w:sz="4" w:space="0" w:color="auto"/>
              <w:right w:val="single" w:sz="4" w:space="0" w:color="auto"/>
            </w:tcBorders>
            <w:shd w:val="clear" w:color="auto" w:fill="auto"/>
            <w:vAlign w:val="center"/>
            <w:hideMark/>
          </w:tcPr>
          <w:p w:rsidR="00CE65B9" w:rsidRPr="00277826" w:rsidRDefault="00CE65B9" w:rsidP="00D4439E">
            <w:pPr>
              <w:widowControl/>
              <w:jc w:val="center"/>
              <w:rPr>
                <w:rFonts w:asciiTheme="minorEastAsia" w:hAnsiTheme="minorEastAsia" w:cs="宋体"/>
                <w:color w:val="000000" w:themeColor="text1"/>
                <w:kern w:val="0"/>
                <w:sz w:val="18"/>
                <w:szCs w:val="18"/>
              </w:rPr>
            </w:pPr>
            <w:r w:rsidRPr="00277826">
              <w:rPr>
                <w:rFonts w:asciiTheme="minorEastAsia" w:hAnsiTheme="minorEastAsia" w:cs="宋体" w:hint="eastAsia"/>
                <w:color w:val="000000" w:themeColor="text1"/>
                <w:kern w:val="0"/>
                <w:sz w:val="18"/>
                <w:szCs w:val="18"/>
              </w:rPr>
              <w:t>高精度溶氧仪</w:t>
            </w:r>
          </w:p>
        </w:tc>
        <w:tc>
          <w:tcPr>
            <w:tcW w:w="708" w:type="dxa"/>
            <w:tcBorders>
              <w:top w:val="nil"/>
              <w:left w:val="nil"/>
              <w:bottom w:val="single" w:sz="4" w:space="0" w:color="auto"/>
              <w:right w:val="single" w:sz="4" w:space="0" w:color="auto"/>
            </w:tcBorders>
            <w:shd w:val="clear" w:color="auto" w:fill="auto"/>
            <w:noWrap/>
            <w:vAlign w:val="center"/>
            <w:hideMark/>
          </w:tcPr>
          <w:p w:rsidR="00CE65B9" w:rsidRPr="00277826" w:rsidRDefault="00CE65B9" w:rsidP="00D4439E">
            <w:pPr>
              <w:widowControl/>
              <w:jc w:val="center"/>
              <w:rPr>
                <w:rFonts w:asciiTheme="minorEastAsia" w:hAnsiTheme="minorEastAsia" w:cs="宋体"/>
                <w:color w:val="000000" w:themeColor="text1"/>
                <w:kern w:val="0"/>
                <w:sz w:val="18"/>
                <w:szCs w:val="18"/>
              </w:rPr>
            </w:pPr>
            <w:r w:rsidRPr="00277826">
              <w:rPr>
                <w:rFonts w:asciiTheme="minorEastAsia" w:hAnsiTheme="minorEastAsia" w:cs="宋体" w:hint="eastAsia"/>
                <w:color w:val="000000" w:themeColor="text1"/>
                <w:kern w:val="0"/>
                <w:sz w:val="18"/>
                <w:szCs w:val="18"/>
              </w:rPr>
              <w:t>衡欣</w:t>
            </w:r>
          </w:p>
        </w:tc>
        <w:tc>
          <w:tcPr>
            <w:tcW w:w="880" w:type="dxa"/>
            <w:tcBorders>
              <w:top w:val="nil"/>
              <w:left w:val="nil"/>
              <w:bottom w:val="single" w:sz="4" w:space="0" w:color="auto"/>
              <w:right w:val="single" w:sz="4" w:space="0" w:color="auto"/>
            </w:tcBorders>
            <w:shd w:val="clear" w:color="auto" w:fill="auto"/>
            <w:noWrap/>
            <w:vAlign w:val="center"/>
            <w:hideMark/>
          </w:tcPr>
          <w:p w:rsidR="00CE65B9" w:rsidRPr="00277826" w:rsidRDefault="00CE65B9" w:rsidP="00D4439E">
            <w:pPr>
              <w:widowControl/>
              <w:jc w:val="center"/>
              <w:rPr>
                <w:rFonts w:asciiTheme="minorEastAsia" w:hAnsiTheme="minorEastAsia" w:cs="宋体"/>
                <w:color w:val="000000" w:themeColor="text1"/>
                <w:kern w:val="0"/>
                <w:sz w:val="18"/>
                <w:szCs w:val="18"/>
              </w:rPr>
            </w:pPr>
            <w:r w:rsidRPr="00277826">
              <w:rPr>
                <w:rFonts w:asciiTheme="minorEastAsia" w:hAnsiTheme="minorEastAsia" w:cs="宋体" w:hint="eastAsia"/>
                <w:color w:val="000000" w:themeColor="text1"/>
                <w:kern w:val="0"/>
                <w:sz w:val="18"/>
                <w:szCs w:val="18"/>
              </w:rPr>
              <w:t>AZ84131</w:t>
            </w:r>
          </w:p>
        </w:tc>
        <w:tc>
          <w:tcPr>
            <w:tcW w:w="4872" w:type="dxa"/>
            <w:tcBorders>
              <w:top w:val="nil"/>
              <w:left w:val="nil"/>
              <w:bottom w:val="single" w:sz="4" w:space="0" w:color="auto"/>
              <w:right w:val="single" w:sz="4" w:space="0" w:color="auto"/>
            </w:tcBorders>
            <w:shd w:val="clear" w:color="auto" w:fill="auto"/>
            <w:vAlign w:val="center"/>
            <w:hideMark/>
          </w:tcPr>
          <w:p w:rsidR="00CE65B9" w:rsidRPr="00277826" w:rsidRDefault="00CE65B9" w:rsidP="00D4439E">
            <w:pPr>
              <w:widowControl/>
              <w:jc w:val="left"/>
              <w:rPr>
                <w:rFonts w:asciiTheme="minorEastAsia" w:hAnsiTheme="minorEastAsia" w:cs="宋体"/>
                <w:color w:val="000000" w:themeColor="text1"/>
                <w:kern w:val="0"/>
                <w:sz w:val="18"/>
                <w:szCs w:val="18"/>
              </w:rPr>
            </w:pPr>
            <w:r w:rsidRPr="00277826">
              <w:rPr>
                <w:rFonts w:asciiTheme="minorEastAsia" w:hAnsiTheme="minorEastAsia" w:cs="宋体" w:hint="eastAsia"/>
                <w:color w:val="000000" w:themeColor="text1"/>
                <w:kern w:val="0"/>
                <w:sz w:val="18"/>
                <w:szCs w:val="18"/>
              </w:rPr>
              <w:t>1、溶氧范围：0-20mg/L</w:t>
            </w:r>
            <w:r w:rsidRPr="00277826">
              <w:rPr>
                <w:rFonts w:asciiTheme="minorEastAsia" w:hAnsiTheme="minorEastAsia" w:cs="宋体" w:hint="eastAsia"/>
                <w:color w:val="000000" w:themeColor="text1"/>
                <w:kern w:val="0"/>
                <w:sz w:val="18"/>
                <w:szCs w:val="18"/>
              </w:rPr>
              <w:br/>
              <w:t>2、溶氧分辨率：0.01mg/L</w:t>
            </w:r>
            <w:r w:rsidRPr="00277826">
              <w:rPr>
                <w:rFonts w:asciiTheme="minorEastAsia" w:hAnsiTheme="minorEastAsia" w:cs="宋体" w:hint="eastAsia"/>
                <w:color w:val="000000" w:themeColor="text1"/>
                <w:kern w:val="0"/>
                <w:sz w:val="18"/>
                <w:szCs w:val="18"/>
              </w:rPr>
              <w:br/>
              <w:t>3、温度范围：0-50°C</w:t>
            </w:r>
            <w:r w:rsidRPr="00277826">
              <w:rPr>
                <w:rFonts w:asciiTheme="minorEastAsia" w:hAnsiTheme="minorEastAsia" w:cs="宋体" w:hint="eastAsia"/>
                <w:color w:val="000000" w:themeColor="text1"/>
                <w:kern w:val="0"/>
                <w:sz w:val="18"/>
                <w:szCs w:val="18"/>
              </w:rPr>
              <w:br/>
              <w:t>4、温度分辨率：0.1°C</w:t>
            </w:r>
            <w:r w:rsidRPr="00277826">
              <w:rPr>
                <w:rFonts w:asciiTheme="minorEastAsia" w:hAnsiTheme="minorEastAsia" w:cs="宋体" w:hint="eastAsia"/>
                <w:color w:val="000000" w:themeColor="text1"/>
                <w:kern w:val="0"/>
                <w:sz w:val="18"/>
                <w:szCs w:val="18"/>
              </w:rPr>
              <w:br/>
              <w:t>5、高准确度双贵金属溶氧探头</w:t>
            </w:r>
            <w:r w:rsidRPr="00277826">
              <w:rPr>
                <w:rFonts w:asciiTheme="minorEastAsia" w:hAnsiTheme="minorEastAsia" w:cs="宋体" w:hint="eastAsia"/>
                <w:color w:val="000000" w:themeColor="text1"/>
                <w:kern w:val="0"/>
                <w:sz w:val="18"/>
                <w:szCs w:val="18"/>
              </w:rPr>
              <w:br/>
              <w:t>6、带有自动温度补偿（ATC）</w:t>
            </w:r>
            <w:r w:rsidRPr="00277826">
              <w:rPr>
                <w:rFonts w:asciiTheme="minorEastAsia" w:hAnsiTheme="minorEastAsia" w:cs="宋体" w:hint="eastAsia"/>
                <w:color w:val="000000" w:themeColor="text1"/>
                <w:kern w:val="0"/>
                <w:sz w:val="18"/>
                <w:szCs w:val="18"/>
              </w:rPr>
              <w:br/>
              <w:t>7、具有手动大气压补偿和盐度补偿功能</w:t>
            </w:r>
            <w:r w:rsidRPr="00277826">
              <w:rPr>
                <w:rFonts w:asciiTheme="minorEastAsia" w:hAnsiTheme="minorEastAsia" w:cs="宋体" w:hint="eastAsia"/>
                <w:color w:val="000000" w:themeColor="text1"/>
                <w:kern w:val="0"/>
                <w:sz w:val="18"/>
                <w:szCs w:val="18"/>
              </w:rPr>
              <w:br/>
              <w:t>8、具有可充电电池，未使用仪表超过20分钟后即自动关机</w:t>
            </w:r>
          </w:p>
        </w:tc>
        <w:tc>
          <w:tcPr>
            <w:tcW w:w="766" w:type="dxa"/>
            <w:tcBorders>
              <w:top w:val="nil"/>
              <w:left w:val="nil"/>
              <w:bottom w:val="single" w:sz="4" w:space="0" w:color="auto"/>
              <w:right w:val="single" w:sz="4" w:space="0" w:color="auto"/>
            </w:tcBorders>
            <w:shd w:val="clear" w:color="auto" w:fill="auto"/>
            <w:noWrap/>
            <w:vAlign w:val="center"/>
            <w:hideMark/>
          </w:tcPr>
          <w:p w:rsidR="00CE65B9" w:rsidRPr="00277826" w:rsidRDefault="00CE65B9" w:rsidP="00D4439E">
            <w:pPr>
              <w:widowControl/>
              <w:jc w:val="center"/>
              <w:rPr>
                <w:rFonts w:asciiTheme="minorEastAsia" w:hAnsiTheme="minorEastAsia" w:cs="宋体"/>
                <w:color w:val="000000" w:themeColor="text1"/>
                <w:kern w:val="0"/>
                <w:sz w:val="18"/>
                <w:szCs w:val="18"/>
              </w:rPr>
            </w:pPr>
            <w:r w:rsidRPr="00277826">
              <w:rPr>
                <w:rFonts w:asciiTheme="minorEastAsia" w:hAnsiTheme="minorEastAsia" w:cs="宋体" w:hint="eastAsia"/>
                <w:color w:val="000000" w:themeColor="text1"/>
                <w:kern w:val="0"/>
                <w:sz w:val="18"/>
                <w:szCs w:val="18"/>
              </w:rPr>
              <w:t>18</w:t>
            </w:r>
          </w:p>
        </w:tc>
        <w:tc>
          <w:tcPr>
            <w:tcW w:w="766" w:type="dxa"/>
            <w:tcBorders>
              <w:top w:val="nil"/>
              <w:left w:val="nil"/>
              <w:bottom w:val="single" w:sz="4" w:space="0" w:color="auto"/>
              <w:right w:val="single" w:sz="4" w:space="0" w:color="auto"/>
            </w:tcBorders>
            <w:shd w:val="clear" w:color="auto" w:fill="auto"/>
            <w:noWrap/>
            <w:vAlign w:val="center"/>
            <w:hideMark/>
          </w:tcPr>
          <w:p w:rsidR="00CE65B9" w:rsidRPr="00277826" w:rsidRDefault="00CE65B9" w:rsidP="00D4439E">
            <w:pPr>
              <w:widowControl/>
              <w:jc w:val="center"/>
              <w:rPr>
                <w:rFonts w:asciiTheme="minorEastAsia" w:hAnsiTheme="minorEastAsia" w:cs="宋体"/>
                <w:color w:val="000000" w:themeColor="text1"/>
                <w:kern w:val="0"/>
                <w:sz w:val="18"/>
                <w:szCs w:val="18"/>
              </w:rPr>
            </w:pPr>
            <w:r w:rsidRPr="00277826">
              <w:rPr>
                <w:rFonts w:asciiTheme="minorEastAsia" w:hAnsiTheme="minorEastAsia" w:cs="宋体" w:hint="eastAsia"/>
                <w:color w:val="000000" w:themeColor="text1"/>
                <w:kern w:val="0"/>
                <w:sz w:val="18"/>
                <w:szCs w:val="18"/>
              </w:rPr>
              <w:t>套</w:t>
            </w:r>
          </w:p>
        </w:tc>
      </w:tr>
      <w:tr w:rsidR="00CE65B9" w:rsidRPr="00F11E72" w:rsidTr="00D4439E">
        <w:trPr>
          <w:trHeight w:val="557"/>
          <w:jc w:val="center"/>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CE65B9" w:rsidRPr="00277826" w:rsidRDefault="00CE65B9" w:rsidP="00D4439E">
            <w:pPr>
              <w:widowControl/>
              <w:jc w:val="center"/>
              <w:rPr>
                <w:rFonts w:asciiTheme="minorEastAsia" w:hAnsiTheme="minorEastAsia" w:cs="宋体"/>
                <w:color w:val="000000" w:themeColor="text1"/>
                <w:kern w:val="0"/>
                <w:sz w:val="18"/>
                <w:szCs w:val="18"/>
              </w:rPr>
            </w:pPr>
            <w:r w:rsidRPr="00277826">
              <w:rPr>
                <w:rFonts w:asciiTheme="minorEastAsia" w:hAnsiTheme="minorEastAsia" w:cs="宋体" w:hint="eastAsia"/>
                <w:color w:val="000000" w:themeColor="text1"/>
                <w:kern w:val="0"/>
                <w:sz w:val="18"/>
                <w:szCs w:val="18"/>
              </w:rPr>
              <w:t>3</w:t>
            </w:r>
          </w:p>
        </w:tc>
        <w:tc>
          <w:tcPr>
            <w:tcW w:w="1072" w:type="dxa"/>
            <w:tcBorders>
              <w:top w:val="nil"/>
              <w:left w:val="nil"/>
              <w:bottom w:val="single" w:sz="4" w:space="0" w:color="auto"/>
              <w:right w:val="single" w:sz="4" w:space="0" w:color="auto"/>
            </w:tcBorders>
            <w:shd w:val="clear" w:color="auto" w:fill="auto"/>
            <w:vAlign w:val="center"/>
            <w:hideMark/>
          </w:tcPr>
          <w:p w:rsidR="00CE65B9" w:rsidRPr="00277826" w:rsidRDefault="00CE65B9" w:rsidP="00D4439E">
            <w:pPr>
              <w:widowControl/>
              <w:jc w:val="center"/>
              <w:rPr>
                <w:rFonts w:asciiTheme="minorEastAsia" w:hAnsiTheme="minorEastAsia" w:cs="宋体"/>
                <w:color w:val="000000" w:themeColor="text1"/>
                <w:kern w:val="0"/>
                <w:sz w:val="18"/>
                <w:szCs w:val="18"/>
              </w:rPr>
            </w:pPr>
            <w:r w:rsidRPr="00277826">
              <w:rPr>
                <w:rFonts w:asciiTheme="minorEastAsia" w:hAnsiTheme="minorEastAsia" w:cs="宋体" w:hint="eastAsia"/>
                <w:color w:val="000000" w:themeColor="text1"/>
                <w:kern w:val="0"/>
                <w:sz w:val="18"/>
                <w:szCs w:val="18"/>
              </w:rPr>
              <w:t>便携式盐度计</w:t>
            </w:r>
          </w:p>
        </w:tc>
        <w:tc>
          <w:tcPr>
            <w:tcW w:w="708" w:type="dxa"/>
            <w:tcBorders>
              <w:top w:val="nil"/>
              <w:left w:val="nil"/>
              <w:bottom w:val="single" w:sz="4" w:space="0" w:color="auto"/>
              <w:right w:val="single" w:sz="4" w:space="0" w:color="auto"/>
            </w:tcBorders>
            <w:shd w:val="clear" w:color="auto" w:fill="auto"/>
            <w:noWrap/>
            <w:vAlign w:val="center"/>
            <w:hideMark/>
          </w:tcPr>
          <w:p w:rsidR="00CE65B9" w:rsidRPr="00277826" w:rsidRDefault="00CE65B9" w:rsidP="00D4439E">
            <w:pPr>
              <w:widowControl/>
              <w:jc w:val="center"/>
              <w:rPr>
                <w:rFonts w:asciiTheme="minorEastAsia" w:hAnsiTheme="minorEastAsia" w:cs="宋体"/>
                <w:color w:val="000000" w:themeColor="text1"/>
                <w:kern w:val="0"/>
                <w:sz w:val="18"/>
                <w:szCs w:val="18"/>
              </w:rPr>
            </w:pPr>
            <w:r w:rsidRPr="00277826">
              <w:rPr>
                <w:rFonts w:asciiTheme="minorEastAsia" w:hAnsiTheme="minorEastAsia" w:cs="宋体" w:hint="eastAsia"/>
                <w:color w:val="000000" w:themeColor="text1"/>
                <w:kern w:val="0"/>
                <w:sz w:val="18"/>
                <w:szCs w:val="18"/>
              </w:rPr>
              <w:t>衡欣</w:t>
            </w:r>
          </w:p>
        </w:tc>
        <w:tc>
          <w:tcPr>
            <w:tcW w:w="880" w:type="dxa"/>
            <w:tcBorders>
              <w:top w:val="nil"/>
              <w:left w:val="nil"/>
              <w:bottom w:val="single" w:sz="4" w:space="0" w:color="auto"/>
              <w:right w:val="single" w:sz="4" w:space="0" w:color="auto"/>
            </w:tcBorders>
            <w:shd w:val="clear" w:color="auto" w:fill="auto"/>
            <w:noWrap/>
            <w:vAlign w:val="center"/>
            <w:hideMark/>
          </w:tcPr>
          <w:p w:rsidR="00CE65B9" w:rsidRPr="00277826" w:rsidRDefault="00CE65B9" w:rsidP="00D4439E">
            <w:pPr>
              <w:widowControl/>
              <w:jc w:val="center"/>
              <w:rPr>
                <w:rFonts w:asciiTheme="minorEastAsia" w:hAnsiTheme="minorEastAsia" w:cs="宋体"/>
                <w:color w:val="000000" w:themeColor="text1"/>
                <w:kern w:val="0"/>
                <w:sz w:val="18"/>
                <w:szCs w:val="18"/>
              </w:rPr>
            </w:pPr>
            <w:r w:rsidRPr="00277826">
              <w:rPr>
                <w:rFonts w:asciiTheme="minorEastAsia" w:hAnsiTheme="minorEastAsia" w:cs="宋体" w:hint="eastAsia"/>
                <w:color w:val="000000" w:themeColor="text1"/>
                <w:kern w:val="0"/>
                <w:sz w:val="18"/>
                <w:szCs w:val="18"/>
              </w:rPr>
              <w:t>AZ8371</w:t>
            </w:r>
          </w:p>
        </w:tc>
        <w:tc>
          <w:tcPr>
            <w:tcW w:w="4872" w:type="dxa"/>
            <w:tcBorders>
              <w:top w:val="nil"/>
              <w:left w:val="nil"/>
              <w:bottom w:val="single" w:sz="4" w:space="0" w:color="auto"/>
              <w:right w:val="single" w:sz="4" w:space="0" w:color="auto"/>
            </w:tcBorders>
            <w:shd w:val="clear" w:color="auto" w:fill="auto"/>
            <w:vAlign w:val="center"/>
            <w:hideMark/>
          </w:tcPr>
          <w:p w:rsidR="00CE65B9" w:rsidRPr="00277826" w:rsidRDefault="00CE65B9" w:rsidP="00D4439E">
            <w:pPr>
              <w:widowControl/>
              <w:jc w:val="left"/>
              <w:rPr>
                <w:rFonts w:asciiTheme="minorEastAsia" w:hAnsiTheme="minorEastAsia" w:cs="宋体"/>
                <w:color w:val="000000" w:themeColor="text1"/>
                <w:kern w:val="0"/>
                <w:sz w:val="18"/>
                <w:szCs w:val="18"/>
              </w:rPr>
            </w:pPr>
            <w:r w:rsidRPr="00277826">
              <w:rPr>
                <w:rFonts w:asciiTheme="minorEastAsia" w:hAnsiTheme="minorEastAsia" w:cs="宋体" w:hint="eastAsia"/>
                <w:color w:val="000000" w:themeColor="text1"/>
                <w:kern w:val="0"/>
                <w:sz w:val="18"/>
                <w:szCs w:val="18"/>
              </w:rPr>
              <w:t>1、盐度范围：0.00~10.00ppt(NaCl)，10.1~70.0ppt(NaCl)</w:t>
            </w:r>
            <w:r w:rsidRPr="00277826">
              <w:rPr>
                <w:rFonts w:asciiTheme="minorEastAsia" w:hAnsiTheme="minorEastAsia" w:cs="宋体" w:hint="eastAsia"/>
                <w:color w:val="000000" w:themeColor="text1"/>
                <w:kern w:val="0"/>
                <w:sz w:val="18"/>
                <w:szCs w:val="18"/>
              </w:rPr>
              <w:br/>
              <w:t>2、盐度解析度：0.01 or 0.1 (10.1~70.0ppt)</w:t>
            </w:r>
            <w:r w:rsidRPr="00277826">
              <w:rPr>
                <w:rFonts w:asciiTheme="minorEastAsia" w:hAnsiTheme="minorEastAsia" w:cs="宋体" w:hint="eastAsia"/>
                <w:color w:val="000000" w:themeColor="text1"/>
                <w:kern w:val="0"/>
                <w:sz w:val="18"/>
                <w:szCs w:val="18"/>
              </w:rPr>
              <w:br/>
              <w:t>3、温度范围：0~50.0℃</w:t>
            </w:r>
            <w:r w:rsidRPr="00277826">
              <w:rPr>
                <w:rFonts w:asciiTheme="minorEastAsia" w:hAnsiTheme="minorEastAsia" w:cs="宋体" w:hint="eastAsia"/>
                <w:color w:val="000000" w:themeColor="text1"/>
                <w:kern w:val="0"/>
                <w:sz w:val="18"/>
                <w:szCs w:val="18"/>
              </w:rPr>
              <w:br/>
              <w:t>4、温度精度：±0.5℃</w:t>
            </w:r>
            <w:r w:rsidRPr="00277826">
              <w:rPr>
                <w:rFonts w:asciiTheme="minorEastAsia" w:hAnsiTheme="minorEastAsia" w:cs="宋体" w:hint="eastAsia"/>
                <w:color w:val="000000" w:themeColor="text1"/>
                <w:kern w:val="0"/>
                <w:sz w:val="18"/>
                <w:szCs w:val="18"/>
              </w:rPr>
              <w:br/>
              <w:t>5、盐</w:t>
            </w:r>
            <w:r w:rsidRPr="00277826">
              <w:rPr>
                <w:rFonts w:ascii="Yu Gothic" w:eastAsia="Yu Gothic" w:hAnsi="Yu Gothic" w:cs="Yu Gothic" w:hint="eastAsia"/>
                <w:color w:val="000000" w:themeColor="text1"/>
                <w:kern w:val="0"/>
                <w:sz w:val="18"/>
                <w:szCs w:val="18"/>
              </w:rPr>
              <w:t>度</w:t>
            </w:r>
            <w:r w:rsidRPr="00277826">
              <w:rPr>
                <w:rFonts w:asciiTheme="minorEastAsia" w:hAnsiTheme="minorEastAsia" w:cs="宋体" w:hint="eastAsia"/>
                <w:color w:val="000000" w:themeColor="text1"/>
                <w:kern w:val="0"/>
                <w:sz w:val="18"/>
                <w:szCs w:val="18"/>
              </w:rPr>
              <w:t>+温</w:t>
            </w:r>
            <w:r w:rsidRPr="00277826">
              <w:rPr>
                <w:rFonts w:ascii="Yu Gothic" w:eastAsia="Yu Gothic" w:hAnsi="Yu Gothic" w:cs="Yu Gothic" w:hint="eastAsia"/>
                <w:color w:val="000000" w:themeColor="text1"/>
                <w:kern w:val="0"/>
                <w:sz w:val="18"/>
                <w:szCs w:val="18"/>
              </w:rPr>
              <w:t>度</w:t>
            </w:r>
            <w:r w:rsidRPr="00277826">
              <w:rPr>
                <w:rFonts w:asciiTheme="minorEastAsia" w:hAnsiTheme="minorEastAsia" w:cs="宋体" w:hint="eastAsia"/>
                <w:color w:val="000000" w:themeColor="text1"/>
                <w:kern w:val="0"/>
                <w:sz w:val="18"/>
                <w:szCs w:val="18"/>
              </w:rPr>
              <w:t>双显示，具有读数锁定功能</w:t>
            </w:r>
            <w:r w:rsidRPr="00277826">
              <w:rPr>
                <w:rFonts w:asciiTheme="minorEastAsia" w:hAnsiTheme="minorEastAsia" w:cs="宋体" w:hint="eastAsia"/>
                <w:color w:val="000000" w:themeColor="text1"/>
                <w:kern w:val="0"/>
                <w:sz w:val="18"/>
                <w:szCs w:val="18"/>
              </w:rPr>
              <w:br/>
              <w:t>6、内置温</w:t>
            </w:r>
            <w:r w:rsidRPr="00277826">
              <w:rPr>
                <w:rFonts w:ascii="Yu Gothic" w:eastAsia="Yu Gothic" w:hAnsi="Yu Gothic" w:cs="Yu Gothic" w:hint="eastAsia"/>
                <w:color w:val="000000" w:themeColor="text1"/>
                <w:kern w:val="0"/>
                <w:sz w:val="18"/>
                <w:szCs w:val="18"/>
              </w:rPr>
              <w:t>度</w:t>
            </w:r>
            <w:r w:rsidRPr="00277826">
              <w:rPr>
                <w:rFonts w:ascii="宋体" w:eastAsia="宋体" w:hAnsi="宋体" w:cs="宋体" w:hint="eastAsia"/>
                <w:color w:val="000000" w:themeColor="text1"/>
                <w:kern w:val="0"/>
                <w:sz w:val="18"/>
                <w:szCs w:val="18"/>
              </w:rPr>
              <w:t>感</w:t>
            </w:r>
            <w:r w:rsidRPr="00277826">
              <w:rPr>
                <w:rFonts w:asciiTheme="minorEastAsia" w:hAnsiTheme="minorEastAsia" w:cs="宋体" w:hint="eastAsia"/>
                <w:color w:val="000000" w:themeColor="text1"/>
                <w:kern w:val="0"/>
                <w:sz w:val="18"/>
                <w:szCs w:val="18"/>
              </w:rPr>
              <w:t>测功能，可做自动温</w:t>
            </w:r>
            <w:r w:rsidRPr="00277826">
              <w:rPr>
                <w:rFonts w:ascii="Yu Gothic" w:eastAsia="Yu Gothic" w:hAnsi="Yu Gothic" w:cs="Yu Gothic" w:hint="eastAsia"/>
                <w:color w:val="000000" w:themeColor="text1"/>
                <w:kern w:val="0"/>
                <w:sz w:val="18"/>
                <w:szCs w:val="18"/>
              </w:rPr>
              <w:t>度</w:t>
            </w:r>
            <w:r w:rsidRPr="00277826">
              <w:rPr>
                <w:rFonts w:asciiTheme="minorEastAsia" w:hAnsiTheme="minorEastAsia" w:cs="宋体" w:hint="eastAsia"/>
                <w:color w:val="000000" w:themeColor="text1"/>
                <w:kern w:val="0"/>
                <w:sz w:val="18"/>
                <w:szCs w:val="18"/>
              </w:rPr>
              <w:t>补偿</w:t>
            </w:r>
          </w:p>
        </w:tc>
        <w:tc>
          <w:tcPr>
            <w:tcW w:w="766" w:type="dxa"/>
            <w:tcBorders>
              <w:top w:val="nil"/>
              <w:left w:val="nil"/>
              <w:bottom w:val="single" w:sz="4" w:space="0" w:color="auto"/>
              <w:right w:val="single" w:sz="4" w:space="0" w:color="auto"/>
            </w:tcBorders>
            <w:shd w:val="clear" w:color="auto" w:fill="auto"/>
            <w:noWrap/>
            <w:vAlign w:val="center"/>
            <w:hideMark/>
          </w:tcPr>
          <w:p w:rsidR="00CE65B9" w:rsidRPr="00277826" w:rsidRDefault="00CE65B9" w:rsidP="00D4439E">
            <w:pPr>
              <w:widowControl/>
              <w:jc w:val="center"/>
              <w:rPr>
                <w:rFonts w:asciiTheme="minorEastAsia" w:hAnsiTheme="minorEastAsia" w:cs="宋体"/>
                <w:color w:val="000000" w:themeColor="text1"/>
                <w:kern w:val="0"/>
                <w:sz w:val="18"/>
                <w:szCs w:val="18"/>
              </w:rPr>
            </w:pPr>
            <w:r w:rsidRPr="00277826">
              <w:rPr>
                <w:rFonts w:asciiTheme="minorEastAsia" w:hAnsiTheme="minorEastAsia" w:cs="宋体" w:hint="eastAsia"/>
                <w:color w:val="000000" w:themeColor="text1"/>
                <w:kern w:val="0"/>
                <w:sz w:val="18"/>
                <w:szCs w:val="18"/>
              </w:rPr>
              <w:t>22</w:t>
            </w:r>
          </w:p>
        </w:tc>
        <w:tc>
          <w:tcPr>
            <w:tcW w:w="766" w:type="dxa"/>
            <w:tcBorders>
              <w:top w:val="nil"/>
              <w:left w:val="nil"/>
              <w:bottom w:val="single" w:sz="4" w:space="0" w:color="auto"/>
              <w:right w:val="single" w:sz="4" w:space="0" w:color="auto"/>
            </w:tcBorders>
            <w:shd w:val="clear" w:color="auto" w:fill="auto"/>
            <w:noWrap/>
            <w:vAlign w:val="center"/>
            <w:hideMark/>
          </w:tcPr>
          <w:p w:rsidR="00CE65B9" w:rsidRPr="00277826" w:rsidRDefault="00CE65B9" w:rsidP="00D4439E">
            <w:pPr>
              <w:widowControl/>
              <w:jc w:val="center"/>
              <w:rPr>
                <w:rFonts w:asciiTheme="minorEastAsia" w:hAnsiTheme="minorEastAsia" w:cs="宋体"/>
                <w:color w:val="000000" w:themeColor="text1"/>
                <w:kern w:val="0"/>
                <w:sz w:val="18"/>
                <w:szCs w:val="18"/>
              </w:rPr>
            </w:pPr>
            <w:r w:rsidRPr="00277826">
              <w:rPr>
                <w:rFonts w:asciiTheme="minorEastAsia" w:hAnsiTheme="minorEastAsia" w:cs="宋体" w:hint="eastAsia"/>
                <w:color w:val="000000" w:themeColor="text1"/>
                <w:kern w:val="0"/>
                <w:sz w:val="18"/>
                <w:szCs w:val="18"/>
              </w:rPr>
              <w:t>支</w:t>
            </w:r>
          </w:p>
        </w:tc>
      </w:tr>
      <w:tr w:rsidR="00CE65B9" w:rsidRPr="00F11E72" w:rsidTr="00D4439E">
        <w:trPr>
          <w:trHeight w:val="1692"/>
          <w:jc w:val="center"/>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CE65B9" w:rsidRPr="00277826" w:rsidRDefault="00CE65B9" w:rsidP="00D4439E">
            <w:pPr>
              <w:widowControl/>
              <w:jc w:val="center"/>
              <w:rPr>
                <w:rFonts w:asciiTheme="minorEastAsia" w:hAnsiTheme="minorEastAsia" w:cs="宋体"/>
                <w:color w:val="000000" w:themeColor="text1"/>
                <w:kern w:val="0"/>
                <w:sz w:val="18"/>
                <w:szCs w:val="18"/>
              </w:rPr>
            </w:pPr>
            <w:r w:rsidRPr="00277826">
              <w:rPr>
                <w:rFonts w:asciiTheme="minorEastAsia" w:hAnsiTheme="minorEastAsia" w:cs="宋体" w:hint="eastAsia"/>
                <w:color w:val="000000" w:themeColor="text1"/>
                <w:kern w:val="0"/>
                <w:sz w:val="18"/>
                <w:szCs w:val="18"/>
              </w:rPr>
              <w:lastRenderedPageBreak/>
              <w:t>4</w:t>
            </w:r>
          </w:p>
        </w:tc>
        <w:tc>
          <w:tcPr>
            <w:tcW w:w="1072" w:type="dxa"/>
            <w:tcBorders>
              <w:top w:val="nil"/>
              <w:left w:val="nil"/>
              <w:bottom w:val="single" w:sz="4" w:space="0" w:color="auto"/>
              <w:right w:val="single" w:sz="4" w:space="0" w:color="auto"/>
            </w:tcBorders>
            <w:shd w:val="clear" w:color="auto" w:fill="auto"/>
            <w:vAlign w:val="center"/>
            <w:hideMark/>
          </w:tcPr>
          <w:p w:rsidR="00CE65B9" w:rsidRPr="00277826" w:rsidRDefault="00CE65B9" w:rsidP="00D4439E">
            <w:pPr>
              <w:widowControl/>
              <w:jc w:val="center"/>
              <w:rPr>
                <w:rFonts w:asciiTheme="minorEastAsia" w:hAnsiTheme="minorEastAsia" w:cs="宋体"/>
                <w:color w:val="000000" w:themeColor="text1"/>
                <w:kern w:val="0"/>
                <w:sz w:val="18"/>
                <w:szCs w:val="18"/>
              </w:rPr>
            </w:pPr>
            <w:r w:rsidRPr="00277826">
              <w:rPr>
                <w:rFonts w:asciiTheme="minorEastAsia" w:hAnsiTheme="minorEastAsia" w:cs="宋体" w:hint="eastAsia"/>
                <w:color w:val="000000" w:themeColor="text1"/>
                <w:kern w:val="0"/>
                <w:sz w:val="18"/>
                <w:szCs w:val="18"/>
              </w:rPr>
              <w:t>电子天平</w:t>
            </w:r>
          </w:p>
        </w:tc>
        <w:tc>
          <w:tcPr>
            <w:tcW w:w="708" w:type="dxa"/>
            <w:tcBorders>
              <w:top w:val="nil"/>
              <w:left w:val="nil"/>
              <w:bottom w:val="single" w:sz="4" w:space="0" w:color="auto"/>
              <w:right w:val="single" w:sz="4" w:space="0" w:color="auto"/>
            </w:tcBorders>
            <w:shd w:val="clear" w:color="auto" w:fill="auto"/>
            <w:noWrap/>
            <w:vAlign w:val="center"/>
            <w:hideMark/>
          </w:tcPr>
          <w:p w:rsidR="00CE65B9" w:rsidRPr="00277826" w:rsidRDefault="00CE65B9" w:rsidP="00D4439E">
            <w:pPr>
              <w:widowControl/>
              <w:jc w:val="center"/>
              <w:rPr>
                <w:rFonts w:asciiTheme="minorEastAsia" w:hAnsiTheme="minorEastAsia" w:cs="宋体"/>
                <w:color w:val="000000" w:themeColor="text1"/>
                <w:kern w:val="0"/>
                <w:sz w:val="18"/>
                <w:szCs w:val="18"/>
              </w:rPr>
            </w:pPr>
            <w:r w:rsidRPr="00277826">
              <w:rPr>
                <w:rFonts w:asciiTheme="minorEastAsia" w:hAnsiTheme="minorEastAsia" w:cs="宋体" w:hint="eastAsia"/>
                <w:color w:val="000000" w:themeColor="text1"/>
                <w:kern w:val="0"/>
                <w:sz w:val="18"/>
                <w:szCs w:val="18"/>
              </w:rPr>
              <w:t>佑科</w:t>
            </w:r>
          </w:p>
        </w:tc>
        <w:tc>
          <w:tcPr>
            <w:tcW w:w="880" w:type="dxa"/>
            <w:tcBorders>
              <w:top w:val="nil"/>
              <w:left w:val="nil"/>
              <w:bottom w:val="single" w:sz="4" w:space="0" w:color="auto"/>
              <w:right w:val="single" w:sz="4" w:space="0" w:color="auto"/>
            </w:tcBorders>
            <w:shd w:val="clear" w:color="auto" w:fill="auto"/>
            <w:noWrap/>
            <w:vAlign w:val="center"/>
            <w:hideMark/>
          </w:tcPr>
          <w:p w:rsidR="00CE65B9" w:rsidRPr="00277826" w:rsidRDefault="00CE65B9" w:rsidP="00D4439E">
            <w:pPr>
              <w:widowControl/>
              <w:jc w:val="center"/>
              <w:rPr>
                <w:rFonts w:asciiTheme="minorEastAsia" w:hAnsiTheme="minorEastAsia" w:cs="宋体"/>
                <w:color w:val="000000" w:themeColor="text1"/>
                <w:kern w:val="0"/>
                <w:sz w:val="18"/>
                <w:szCs w:val="18"/>
              </w:rPr>
            </w:pPr>
            <w:r w:rsidRPr="00277826">
              <w:rPr>
                <w:rFonts w:asciiTheme="minorEastAsia" w:hAnsiTheme="minorEastAsia" w:cs="宋体" w:hint="eastAsia"/>
                <w:color w:val="000000" w:themeColor="text1"/>
                <w:kern w:val="0"/>
                <w:sz w:val="18"/>
                <w:szCs w:val="18"/>
              </w:rPr>
              <w:t xml:space="preserve"> YP1002</w:t>
            </w:r>
          </w:p>
        </w:tc>
        <w:tc>
          <w:tcPr>
            <w:tcW w:w="4872" w:type="dxa"/>
            <w:tcBorders>
              <w:top w:val="nil"/>
              <w:left w:val="nil"/>
              <w:bottom w:val="single" w:sz="4" w:space="0" w:color="auto"/>
              <w:right w:val="single" w:sz="4" w:space="0" w:color="auto"/>
            </w:tcBorders>
            <w:shd w:val="clear" w:color="auto" w:fill="auto"/>
            <w:vAlign w:val="center"/>
            <w:hideMark/>
          </w:tcPr>
          <w:p w:rsidR="00CE65B9" w:rsidRPr="00277826" w:rsidRDefault="00CE65B9" w:rsidP="00D4439E">
            <w:pPr>
              <w:widowControl/>
              <w:jc w:val="left"/>
              <w:rPr>
                <w:rFonts w:asciiTheme="minorEastAsia" w:hAnsiTheme="minorEastAsia" w:cs="宋体"/>
                <w:color w:val="000000" w:themeColor="text1"/>
                <w:kern w:val="0"/>
                <w:sz w:val="18"/>
                <w:szCs w:val="18"/>
              </w:rPr>
            </w:pPr>
            <w:r w:rsidRPr="00277826">
              <w:rPr>
                <w:rFonts w:asciiTheme="minorEastAsia" w:hAnsiTheme="minorEastAsia" w:cs="宋体" w:hint="eastAsia"/>
                <w:color w:val="000000" w:themeColor="text1"/>
                <w:kern w:val="0"/>
                <w:sz w:val="18"/>
                <w:szCs w:val="18"/>
              </w:rPr>
              <w:t>1、称量范围：0~100g</w:t>
            </w:r>
            <w:r w:rsidRPr="00277826">
              <w:rPr>
                <w:rFonts w:asciiTheme="minorEastAsia" w:hAnsiTheme="minorEastAsia" w:cs="宋体" w:hint="eastAsia"/>
                <w:color w:val="000000" w:themeColor="text1"/>
                <w:kern w:val="0"/>
                <w:sz w:val="18"/>
                <w:szCs w:val="18"/>
              </w:rPr>
              <w:br/>
              <w:t>2、可读性精度：10mg</w:t>
            </w:r>
            <w:r w:rsidRPr="00277826">
              <w:rPr>
                <w:rFonts w:asciiTheme="minorEastAsia" w:hAnsiTheme="minorEastAsia" w:cs="宋体" w:hint="eastAsia"/>
                <w:color w:val="000000" w:themeColor="text1"/>
                <w:kern w:val="0"/>
                <w:sz w:val="18"/>
                <w:szCs w:val="18"/>
              </w:rPr>
              <w:br/>
              <w:t>3、秤盘尺寸：Ф130mm</w:t>
            </w:r>
            <w:r w:rsidRPr="00277826">
              <w:rPr>
                <w:rFonts w:asciiTheme="minorEastAsia" w:hAnsiTheme="minorEastAsia" w:cs="宋体" w:hint="eastAsia"/>
                <w:color w:val="000000" w:themeColor="text1"/>
                <w:kern w:val="0"/>
                <w:sz w:val="18"/>
                <w:szCs w:val="18"/>
              </w:rPr>
              <w:br/>
              <w:t>4、外形尺寸：270×190×110mm</w:t>
            </w:r>
            <w:r w:rsidRPr="00277826">
              <w:rPr>
                <w:rFonts w:asciiTheme="minorEastAsia" w:hAnsiTheme="minorEastAsia" w:cs="宋体" w:hint="eastAsia"/>
                <w:color w:val="000000" w:themeColor="text1"/>
                <w:kern w:val="0"/>
                <w:sz w:val="18"/>
                <w:szCs w:val="18"/>
              </w:rPr>
              <w:br/>
              <w:t>5、独特金属底座及机械构造，确保天平的稳定性</w:t>
            </w:r>
            <w:r w:rsidRPr="00277826">
              <w:rPr>
                <w:rFonts w:asciiTheme="minorEastAsia" w:hAnsiTheme="minorEastAsia" w:cs="宋体" w:hint="eastAsia"/>
                <w:color w:val="000000" w:themeColor="text1"/>
                <w:kern w:val="0"/>
                <w:sz w:val="18"/>
                <w:szCs w:val="18"/>
              </w:rPr>
              <w:br/>
              <w:t>6、具备多种计量单位转换，记数功能及百分比功能</w:t>
            </w:r>
          </w:p>
        </w:tc>
        <w:tc>
          <w:tcPr>
            <w:tcW w:w="766" w:type="dxa"/>
            <w:tcBorders>
              <w:top w:val="nil"/>
              <w:left w:val="nil"/>
              <w:bottom w:val="single" w:sz="4" w:space="0" w:color="auto"/>
              <w:right w:val="single" w:sz="4" w:space="0" w:color="auto"/>
            </w:tcBorders>
            <w:shd w:val="clear" w:color="auto" w:fill="auto"/>
            <w:noWrap/>
            <w:vAlign w:val="center"/>
            <w:hideMark/>
          </w:tcPr>
          <w:p w:rsidR="00CE65B9" w:rsidRPr="00277826" w:rsidRDefault="00CE65B9" w:rsidP="00D4439E">
            <w:pPr>
              <w:widowControl/>
              <w:jc w:val="center"/>
              <w:rPr>
                <w:rFonts w:asciiTheme="minorEastAsia" w:hAnsiTheme="minorEastAsia" w:cs="宋体"/>
                <w:color w:val="000000" w:themeColor="text1"/>
                <w:kern w:val="0"/>
                <w:sz w:val="18"/>
                <w:szCs w:val="18"/>
              </w:rPr>
            </w:pPr>
            <w:r w:rsidRPr="00277826">
              <w:rPr>
                <w:rFonts w:asciiTheme="minorEastAsia" w:hAnsiTheme="minorEastAsia" w:cs="宋体" w:hint="eastAsia"/>
                <w:color w:val="000000" w:themeColor="text1"/>
                <w:kern w:val="0"/>
                <w:sz w:val="18"/>
                <w:szCs w:val="18"/>
              </w:rPr>
              <w:t>20</w:t>
            </w:r>
          </w:p>
        </w:tc>
        <w:tc>
          <w:tcPr>
            <w:tcW w:w="766" w:type="dxa"/>
            <w:tcBorders>
              <w:top w:val="nil"/>
              <w:left w:val="nil"/>
              <w:bottom w:val="single" w:sz="4" w:space="0" w:color="auto"/>
              <w:right w:val="single" w:sz="4" w:space="0" w:color="auto"/>
            </w:tcBorders>
            <w:shd w:val="clear" w:color="auto" w:fill="auto"/>
            <w:noWrap/>
            <w:vAlign w:val="center"/>
            <w:hideMark/>
          </w:tcPr>
          <w:p w:rsidR="00CE65B9" w:rsidRPr="00277826" w:rsidRDefault="00CE65B9" w:rsidP="00D4439E">
            <w:pPr>
              <w:widowControl/>
              <w:jc w:val="center"/>
              <w:rPr>
                <w:rFonts w:asciiTheme="minorEastAsia" w:hAnsiTheme="minorEastAsia" w:cs="宋体"/>
                <w:color w:val="000000" w:themeColor="text1"/>
                <w:kern w:val="0"/>
                <w:sz w:val="18"/>
                <w:szCs w:val="18"/>
              </w:rPr>
            </w:pPr>
            <w:r w:rsidRPr="00277826">
              <w:rPr>
                <w:rFonts w:asciiTheme="minorEastAsia" w:hAnsiTheme="minorEastAsia" w:cs="宋体" w:hint="eastAsia"/>
                <w:color w:val="000000" w:themeColor="text1"/>
                <w:kern w:val="0"/>
                <w:sz w:val="18"/>
                <w:szCs w:val="18"/>
              </w:rPr>
              <w:t>台</w:t>
            </w:r>
          </w:p>
        </w:tc>
      </w:tr>
      <w:tr w:rsidR="00CE65B9" w:rsidRPr="00F11E72" w:rsidTr="00D4439E">
        <w:trPr>
          <w:trHeight w:val="2160"/>
          <w:jc w:val="center"/>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CE65B9" w:rsidRPr="00277826" w:rsidRDefault="00CE65B9" w:rsidP="00D4439E">
            <w:pPr>
              <w:widowControl/>
              <w:jc w:val="center"/>
              <w:rPr>
                <w:rFonts w:asciiTheme="minorEastAsia" w:hAnsiTheme="minorEastAsia" w:cs="宋体"/>
                <w:color w:val="000000" w:themeColor="text1"/>
                <w:kern w:val="0"/>
                <w:sz w:val="18"/>
                <w:szCs w:val="18"/>
              </w:rPr>
            </w:pPr>
            <w:r w:rsidRPr="00277826">
              <w:rPr>
                <w:rFonts w:asciiTheme="minorEastAsia" w:hAnsiTheme="minorEastAsia" w:cs="宋体" w:hint="eastAsia"/>
                <w:color w:val="000000" w:themeColor="text1"/>
                <w:kern w:val="0"/>
                <w:sz w:val="18"/>
                <w:szCs w:val="18"/>
              </w:rPr>
              <w:t>5</w:t>
            </w:r>
          </w:p>
        </w:tc>
        <w:tc>
          <w:tcPr>
            <w:tcW w:w="1072" w:type="dxa"/>
            <w:tcBorders>
              <w:top w:val="nil"/>
              <w:left w:val="nil"/>
              <w:bottom w:val="single" w:sz="4" w:space="0" w:color="auto"/>
              <w:right w:val="single" w:sz="4" w:space="0" w:color="auto"/>
            </w:tcBorders>
            <w:shd w:val="clear" w:color="auto" w:fill="auto"/>
            <w:vAlign w:val="center"/>
            <w:hideMark/>
          </w:tcPr>
          <w:p w:rsidR="00CE65B9" w:rsidRPr="00277826" w:rsidRDefault="00CE65B9" w:rsidP="00D4439E">
            <w:pPr>
              <w:widowControl/>
              <w:jc w:val="center"/>
              <w:rPr>
                <w:rFonts w:asciiTheme="minorEastAsia" w:hAnsiTheme="minorEastAsia" w:cs="宋体"/>
                <w:color w:val="000000" w:themeColor="text1"/>
                <w:kern w:val="0"/>
                <w:sz w:val="18"/>
                <w:szCs w:val="18"/>
              </w:rPr>
            </w:pPr>
            <w:r w:rsidRPr="00277826">
              <w:rPr>
                <w:rFonts w:asciiTheme="minorEastAsia" w:hAnsiTheme="minorEastAsia" w:cs="宋体" w:hint="eastAsia"/>
                <w:color w:val="000000" w:themeColor="text1"/>
                <w:kern w:val="0"/>
                <w:sz w:val="18"/>
                <w:szCs w:val="18"/>
              </w:rPr>
              <w:t>便携式PH检测笔</w:t>
            </w:r>
          </w:p>
        </w:tc>
        <w:tc>
          <w:tcPr>
            <w:tcW w:w="708" w:type="dxa"/>
            <w:tcBorders>
              <w:top w:val="nil"/>
              <w:left w:val="nil"/>
              <w:bottom w:val="single" w:sz="4" w:space="0" w:color="auto"/>
              <w:right w:val="single" w:sz="4" w:space="0" w:color="auto"/>
            </w:tcBorders>
            <w:shd w:val="clear" w:color="auto" w:fill="auto"/>
            <w:noWrap/>
            <w:vAlign w:val="center"/>
            <w:hideMark/>
          </w:tcPr>
          <w:p w:rsidR="00CE65B9" w:rsidRPr="00277826" w:rsidRDefault="00CE65B9" w:rsidP="00D4439E">
            <w:pPr>
              <w:widowControl/>
              <w:jc w:val="center"/>
              <w:rPr>
                <w:rFonts w:asciiTheme="minorEastAsia" w:hAnsiTheme="minorEastAsia" w:cs="宋体"/>
                <w:color w:val="000000" w:themeColor="text1"/>
                <w:kern w:val="0"/>
                <w:sz w:val="18"/>
                <w:szCs w:val="18"/>
              </w:rPr>
            </w:pPr>
            <w:r w:rsidRPr="00277826">
              <w:rPr>
                <w:rFonts w:asciiTheme="minorEastAsia" w:hAnsiTheme="minorEastAsia" w:cs="宋体" w:hint="eastAsia"/>
                <w:color w:val="000000" w:themeColor="text1"/>
                <w:kern w:val="0"/>
                <w:sz w:val="18"/>
                <w:szCs w:val="18"/>
              </w:rPr>
              <w:t>衡欣</w:t>
            </w:r>
          </w:p>
        </w:tc>
        <w:tc>
          <w:tcPr>
            <w:tcW w:w="880" w:type="dxa"/>
            <w:tcBorders>
              <w:top w:val="nil"/>
              <w:left w:val="nil"/>
              <w:bottom w:val="single" w:sz="4" w:space="0" w:color="auto"/>
              <w:right w:val="single" w:sz="4" w:space="0" w:color="auto"/>
            </w:tcBorders>
            <w:shd w:val="clear" w:color="auto" w:fill="auto"/>
            <w:noWrap/>
            <w:vAlign w:val="center"/>
            <w:hideMark/>
          </w:tcPr>
          <w:p w:rsidR="00CE65B9" w:rsidRPr="00277826" w:rsidRDefault="00CE65B9" w:rsidP="00D4439E">
            <w:pPr>
              <w:widowControl/>
              <w:jc w:val="center"/>
              <w:rPr>
                <w:rFonts w:asciiTheme="minorEastAsia" w:hAnsiTheme="minorEastAsia" w:cs="宋体"/>
                <w:color w:val="000000" w:themeColor="text1"/>
                <w:kern w:val="0"/>
                <w:sz w:val="18"/>
                <w:szCs w:val="18"/>
              </w:rPr>
            </w:pPr>
            <w:r w:rsidRPr="00277826">
              <w:rPr>
                <w:rFonts w:asciiTheme="minorEastAsia" w:hAnsiTheme="minorEastAsia" w:cs="宋体" w:hint="eastAsia"/>
                <w:color w:val="000000" w:themeColor="text1"/>
                <w:kern w:val="0"/>
                <w:sz w:val="18"/>
                <w:szCs w:val="18"/>
              </w:rPr>
              <w:t>AZ8686</w:t>
            </w:r>
          </w:p>
        </w:tc>
        <w:tc>
          <w:tcPr>
            <w:tcW w:w="4872" w:type="dxa"/>
            <w:tcBorders>
              <w:top w:val="nil"/>
              <w:left w:val="nil"/>
              <w:bottom w:val="single" w:sz="4" w:space="0" w:color="auto"/>
              <w:right w:val="single" w:sz="4" w:space="0" w:color="auto"/>
            </w:tcBorders>
            <w:shd w:val="clear" w:color="auto" w:fill="auto"/>
            <w:vAlign w:val="center"/>
            <w:hideMark/>
          </w:tcPr>
          <w:p w:rsidR="00CE65B9" w:rsidRPr="00277826" w:rsidRDefault="00CE65B9" w:rsidP="00D4439E">
            <w:pPr>
              <w:widowControl/>
              <w:jc w:val="left"/>
              <w:rPr>
                <w:rFonts w:asciiTheme="minorEastAsia" w:hAnsiTheme="minorEastAsia" w:cs="宋体"/>
                <w:color w:val="000000" w:themeColor="text1"/>
                <w:kern w:val="0"/>
                <w:sz w:val="18"/>
                <w:szCs w:val="18"/>
              </w:rPr>
            </w:pPr>
            <w:r w:rsidRPr="00277826">
              <w:rPr>
                <w:rFonts w:asciiTheme="minorEastAsia" w:hAnsiTheme="minorEastAsia" w:cs="宋体" w:hint="eastAsia"/>
                <w:color w:val="000000" w:themeColor="text1"/>
                <w:kern w:val="0"/>
                <w:sz w:val="18"/>
                <w:szCs w:val="18"/>
              </w:rPr>
              <w:t>1、PH测量范围：0.00~14.00</w:t>
            </w:r>
            <w:r w:rsidRPr="00277826">
              <w:rPr>
                <w:rFonts w:asciiTheme="minorEastAsia" w:hAnsiTheme="minorEastAsia" w:cs="宋体" w:hint="eastAsia"/>
                <w:color w:val="000000" w:themeColor="text1"/>
                <w:kern w:val="0"/>
                <w:sz w:val="18"/>
                <w:szCs w:val="18"/>
              </w:rPr>
              <w:br/>
              <w:t>2、PH准确度：±0.05</w:t>
            </w:r>
            <w:r w:rsidRPr="00277826">
              <w:rPr>
                <w:rFonts w:asciiTheme="minorEastAsia" w:hAnsiTheme="minorEastAsia" w:cs="宋体" w:hint="eastAsia"/>
                <w:color w:val="000000" w:themeColor="text1"/>
                <w:kern w:val="0"/>
                <w:sz w:val="18"/>
                <w:szCs w:val="18"/>
              </w:rPr>
              <w:br/>
              <w:t>3、PH解析度：0.01</w:t>
            </w:r>
            <w:r w:rsidRPr="00277826">
              <w:rPr>
                <w:rFonts w:asciiTheme="minorEastAsia" w:hAnsiTheme="minorEastAsia" w:cs="宋体" w:hint="eastAsia"/>
                <w:color w:val="000000" w:themeColor="text1"/>
                <w:kern w:val="0"/>
                <w:sz w:val="18"/>
                <w:szCs w:val="18"/>
              </w:rPr>
              <w:br/>
              <w:t>4、温度测量范围：0~60.0℃</w:t>
            </w:r>
            <w:r w:rsidRPr="00277826">
              <w:rPr>
                <w:rFonts w:asciiTheme="minorEastAsia" w:hAnsiTheme="minorEastAsia" w:cs="宋体" w:hint="eastAsia"/>
                <w:color w:val="000000" w:themeColor="text1"/>
                <w:kern w:val="0"/>
                <w:sz w:val="18"/>
                <w:szCs w:val="18"/>
              </w:rPr>
              <w:br/>
              <w:t>5、温度精度：±0.5℃</w:t>
            </w:r>
            <w:r w:rsidRPr="00277826">
              <w:rPr>
                <w:rFonts w:asciiTheme="minorEastAsia" w:hAnsiTheme="minorEastAsia" w:cs="宋体" w:hint="eastAsia"/>
                <w:color w:val="000000" w:themeColor="text1"/>
                <w:kern w:val="0"/>
                <w:sz w:val="18"/>
                <w:szCs w:val="18"/>
              </w:rPr>
              <w:br/>
              <w:t>6、液晶显示器显示温度和酸碱值</w:t>
            </w:r>
            <w:r w:rsidRPr="00277826">
              <w:rPr>
                <w:rFonts w:asciiTheme="minorEastAsia" w:hAnsiTheme="minorEastAsia" w:cs="宋体" w:hint="eastAsia"/>
                <w:color w:val="000000" w:themeColor="text1"/>
                <w:kern w:val="0"/>
                <w:sz w:val="18"/>
                <w:szCs w:val="18"/>
              </w:rPr>
              <w:br/>
              <w:t>7、三点校准功能，并带自动温度补偿功能</w:t>
            </w:r>
            <w:r w:rsidRPr="00277826">
              <w:rPr>
                <w:rFonts w:asciiTheme="minorEastAsia" w:hAnsiTheme="minorEastAsia" w:cs="宋体" w:hint="eastAsia"/>
                <w:color w:val="000000" w:themeColor="text1"/>
                <w:kern w:val="0"/>
                <w:sz w:val="18"/>
                <w:szCs w:val="18"/>
              </w:rPr>
              <w:br/>
              <w:t>8、低电量指示，自动关机功能</w:t>
            </w:r>
          </w:p>
        </w:tc>
        <w:tc>
          <w:tcPr>
            <w:tcW w:w="766" w:type="dxa"/>
            <w:tcBorders>
              <w:top w:val="nil"/>
              <w:left w:val="nil"/>
              <w:bottom w:val="single" w:sz="4" w:space="0" w:color="auto"/>
              <w:right w:val="single" w:sz="4" w:space="0" w:color="auto"/>
            </w:tcBorders>
            <w:shd w:val="clear" w:color="auto" w:fill="auto"/>
            <w:noWrap/>
            <w:vAlign w:val="center"/>
            <w:hideMark/>
          </w:tcPr>
          <w:p w:rsidR="00CE65B9" w:rsidRPr="00277826" w:rsidRDefault="00CE65B9" w:rsidP="00D4439E">
            <w:pPr>
              <w:widowControl/>
              <w:jc w:val="center"/>
              <w:rPr>
                <w:rFonts w:asciiTheme="minorEastAsia" w:hAnsiTheme="minorEastAsia" w:cs="宋体"/>
                <w:color w:val="000000" w:themeColor="text1"/>
                <w:kern w:val="0"/>
                <w:sz w:val="18"/>
                <w:szCs w:val="18"/>
              </w:rPr>
            </w:pPr>
            <w:r w:rsidRPr="00277826">
              <w:rPr>
                <w:rFonts w:asciiTheme="minorEastAsia" w:hAnsiTheme="minorEastAsia" w:cs="宋体" w:hint="eastAsia"/>
                <w:color w:val="000000" w:themeColor="text1"/>
                <w:kern w:val="0"/>
                <w:sz w:val="18"/>
                <w:szCs w:val="18"/>
              </w:rPr>
              <w:t>22</w:t>
            </w:r>
          </w:p>
        </w:tc>
        <w:tc>
          <w:tcPr>
            <w:tcW w:w="766" w:type="dxa"/>
            <w:tcBorders>
              <w:top w:val="nil"/>
              <w:left w:val="nil"/>
              <w:bottom w:val="single" w:sz="4" w:space="0" w:color="auto"/>
              <w:right w:val="single" w:sz="4" w:space="0" w:color="auto"/>
            </w:tcBorders>
            <w:shd w:val="clear" w:color="auto" w:fill="auto"/>
            <w:noWrap/>
            <w:vAlign w:val="center"/>
            <w:hideMark/>
          </w:tcPr>
          <w:p w:rsidR="00CE65B9" w:rsidRPr="00277826" w:rsidRDefault="00CE65B9" w:rsidP="00D4439E">
            <w:pPr>
              <w:widowControl/>
              <w:jc w:val="center"/>
              <w:rPr>
                <w:rFonts w:asciiTheme="minorEastAsia" w:hAnsiTheme="minorEastAsia" w:cs="宋体"/>
                <w:color w:val="000000" w:themeColor="text1"/>
                <w:kern w:val="0"/>
                <w:sz w:val="18"/>
                <w:szCs w:val="18"/>
              </w:rPr>
            </w:pPr>
            <w:r w:rsidRPr="00277826">
              <w:rPr>
                <w:rFonts w:asciiTheme="minorEastAsia" w:hAnsiTheme="minorEastAsia" w:cs="宋体" w:hint="eastAsia"/>
                <w:color w:val="000000" w:themeColor="text1"/>
                <w:kern w:val="0"/>
                <w:sz w:val="18"/>
                <w:szCs w:val="18"/>
              </w:rPr>
              <w:t>支</w:t>
            </w:r>
          </w:p>
        </w:tc>
      </w:tr>
    </w:tbl>
    <w:p w:rsidR="00CE65B9" w:rsidRDefault="00CE65B9" w:rsidP="00CE65B9">
      <w:pPr>
        <w:spacing w:line="360" w:lineRule="auto"/>
        <w:ind w:left="562"/>
        <w:rPr>
          <w:rFonts w:ascii="宋体" w:hAnsi="宋体" w:cs="宋体"/>
          <w:b/>
          <w:bCs/>
          <w:sz w:val="28"/>
          <w:szCs w:val="28"/>
        </w:rPr>
      </w:pPr>
    </w:p>
    <w:p w:rsidR="005248ED" w:rsidRDefault="00E545E0">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付款结算：</w:t>
      </w:r>
    </w:p>
    <w:p w:rsidR="005248ED" w:rsidRDefault="00E545E0">
      <w:pPr>
        <w:numPr>
          <w:ilvl w:val="255"/>
          <w:numId w:val="0"/>
        </w:numPr>
        <w:spacing w:line="360" w:lineRule="auto"/>
        <w:ind w:firstLineChars="200" w:firstLine="560"/>
        <w:jc w:val="left"/>
        <w:rPr>
          <w:rFonts w:ascii="宋体" w:hAnsi="宋体" w:cs="宋体"/>
          <w:sz w:val="28"/>
          <w:szCs w:val="28"/>
        </w:rPr>
      </w:pPr>
      <w:r>
        <w:rPr>
          <w:rFonts w:ascii="宋体" w:hAnsi="宋体" w:cs="宋体" w:hint="eastAsia"/>
          <w:sz w:val="28"/>
          <w:szCs w:val="28"/>
        </w:rPr>
        <w:t>项目服务完成后，经采购人和中标供应商双方确认服务验收合格后，中标人提交付款申请并提供相应金额的正式发票后，采购人在20个工作日内一次性支付合同金额的100%。</w:t>
      </w:r>
    </w:p>
    <w:p w:rsidR="005248ED" w:rsidRDefault="00E545E0">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其他要求</w:t>
      </w:r>
    </w:p>
    <w:p w:rsidR="005248ED" w:rsidRDefault="00E545E0">
      <w:pPr>
        <w:numPr>
          <w:ilvl w:val="0"/>
          <w:numId w:val="4"/>
        </w:numPr>
        <w:spacing w:line="360" w:lineRule="auto"/>
        <w:ind w:firstLineChars="200" w:firstLine="560"/>
        <w:rPr>
          <w:rFonts w:ascii="宋体" w:hAnsi="宋体" w:cs="宋体"/>
          <w:b/>
          <w:bCs/>
          <w:sz w:val="28"/>
          <w:szCs w:val="28"/>
        </w:rPr>
      </w:pPr>
      <w:r>
        <w:rPr>
          <w:rFonts w:ascii="宋体" w:eastAsia="宋体" w:hAnsi="宋体" w:cs="宋体" w:hint="eastAsia"/>
          <w:sz w:val="28"/>
          <w:szCs w:val="28"/>
        </w:rPr>
        <w:t>报价供应商须保证合同货物（含零部件、配件等）是全新、未曾使用过的，无损伤、无变形、油漆喷涂均匀、无脱落等质量问题，其质量、规格及技术特征符合要求，提供原厂采购承诺函，以纸质版加盖公章提交，否则视为无效报价。</w:t>
      </w:r>
    </w:p>
    <w:p w:rsidR="005248ED" w:rsidRDefault="00E545E0">
      <w:pPr>
        <w:numPr>
          <w:ilvl w:val="0"/>
          <w:numId w:val="4"/>
        </w:numPr>
        <w:spacing w:line="360" w:lineRule="auto"/>
        <w:ind w:firstLineChars="200" w:firstLine="560"/>
        <w:rPr>
          <w:rFonts w:ascii="宋体" w:hAnsi="宋体" w:cs="宋体"/>
          <w:b/>
          <w:bCs/>
          <w:sz w:val="28"/>
          <w:szCs w:val="28"/>
        </w:rPr>
      </w:pPr>
      <w:r>
        <w:rPr>
          <w:rFonts w:ascii="宋体" w:eastAsia="宋体" w:hAnsi="宋体" w:cs="宋体" w:hint="eastAsia"/>
          <w:sz w:val="28"/>
          <w:szCs w:val="28"/>
        </w:rPr>
        <w:t>中标供应商提供假冒、劣质或以次充好的产品，经质检部门证实，中标供应商必须承担由于产品质量、安装不当等引发的事故（财产损失、人身伤亡）责任和全部费用，并追究其法律责任。</w:t>
      </w:r>
    </w:p>
    <w:p w:rsidR="005248ED" w:rsidRDefault="00E545E0">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评审规则</w:t>
      </w:r>
    </w:p>
    <w:p w:rsidR="005248ED" w:rsidRDefault="00E545E0">
      <w:pPr>
        <w:spacing w:line="360" w:lineRule="auto"/>
        <w:ind w:firstLineChars="200" w:firstLine="560"/>
        <w:rPr>
          <w:rFonts w:ascii="宋体" w:hAnsi="宋体" w:cs="宋体"/>
          <w:sz w:val="28"/>
          <w:szCs w:val="28"/>
        </w:rPr>
      </w:pPr>
      <w:r>
        <w:rPr>
          <w:rFonts w:ascii="宋体" w:hAnsi="宋体" w:cs="宋体" w:hint="eastAsia"/>
          <w:sz w:val="28"/>
          <w:szCs w:val="28"/>
        </w:rPr>
        <w:t>（一）本次询价须满足3家或以上供应商提交报价；若不足三家，</w:t>
      </w:r>
      <w:r>
        <w:rPr>
          <w:rFonts w:ascii="宋体" w:hAnsi="宋体" w:cs="宋体" w:hint="eastAsia"/>
          <w:sz w:val="28"/>
          <w:szCs w:val="28"/>
        </w:rPr>
        <w:lastRenderedPageBreak/>
        <w:t>本次询价失败。</w:t>
      </w:r>
    </w:p>
    <w:p w:rsidR="005248ED" w:rsidRDefault="00E545E0">
      <w:pPr>
        <w:spacing w:line="360" w:lineRule="auto"/>
        <w:ind w:firstLineChars="200" w:firstLine="560"/>
        <w:jc w:val="left"/>
        <w:rPr>
          <w:rFonts w:ascii="宋体" w:hAnsi="宋体" w:cs="宋体"/>
          <w:sz w:val="28"/>
          <w:szCs w:val="28"/>
        </w:rPr>
      </w:pPr>
      <w:r>
        <w:rPr>
          <w:rFonts w:ascii="宋体" w:hAnsi="宋体" w:cs="宋体" w:hint="eastAsia"/>
          <w:sz w:val="28"/>
          <w:szCs w:val="28"/>
        </w:rPr>
        <w:t>（二）无论询价结果如何，供应商应承担准备文件和递交文件所发生的任何成本和费用。</w:t>
      </w:r>
    </w:p>
    <w:p w:rsidR="005248ED" w:rsidRDefault="00E545E0">
      <w:pPr>
        <w:spacing w:line="360" w:lineRule="auto"/>
        <w:ind w:firstLineChars="200" w:firstLine="560"/>
        <w:jc w:val="left"/>
        <w:rPr>
          <w:rFonts w:ascii="宋体" w:hAnsi="宋体" w:cs="宋体"/>
          <w:sz w:val="28"/>
          <w:szCs w:val="28"/>
        </w:rPr>
      </w:pPr>
      <w:r>
        <w:rPr>
          <w:rFonts w:ascii="宋体" w:hAnsi="宋体" w:cs="宋体" w:hint="eastAsia"/>
          <w:sz w:val="28"/>
          <w:szCs w:val="28"/>
        </w:rPr>
        <w:t>（三）最低评标（审）价法：在满足采购需求全部实质性要求的供应商中选择报价最低的供应商为成交（中标）供应商。</w:t>
      </w:r>
    </w:p>
    <w:p w:rsidR="005248ED" w:rsidRDefault="00E545E0">
      <w:pPr>
        <w:numPr>
          <w:ilvl w:val="0"/>
          <w:numId w:val="1"/>
        </w:numPr>
        <w:spacing w:line="360" w:lineRule="auto"/>
        <w:ind w:firstLineChars="200" w:firstLine="562"/>
        <w:rPr>
          <w:rFonts w:ascii="宋体" w:eastAsia="宋体" w:hAnsi="宋体" w:cs="宋体"/>
          <w:b/>
          <w:bCs/>
          <w:sz w:val="28"/>
          <w:szCs w:val="28"/>
        </w:rPr>
      </w:pPr>
      <w:r>
        <w:rPr>
          <w:rFonts w:ascii="宋体" w:eastAsia="宋体" w:hAnsi="宋体" w:cs="宋体" w:hint="eastAsia"/>
          <w:b/>
          <w:sz w:val="28"/>
          <w:szCs w:val="28"/>
        </w:rPr>
        <w:t>供应商提交的资料（提交的资料均须加盖公章）</w:t>
      </w:r>
    </w:p>
    <w:p w:rsidR="005248ED" w:rsidRDefault="00E545E0">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按要求提交加盖报价供应商公章的《报价一览表》（附件1）。</w:t>
      </w:r>
    </w:p>
    <w:p w:rsidR="005248ED" w:rsidRDefault="00E545E0">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按要求提交加盖报价供应商公章的《报价明细表》（附件2）。</w:t>
      </w:r>
    </w:p>
    <w:p w:rsidR="005248ED" w:rsidRDefault="00E545E0">
      <w:pPr>
        <w:pStyle w:val="2"/>
        <w:numPr>
          <w:ilvl w:val="0"/>
          <w:numId w:val="5"/>
        </w:numPr>
        <w:spacing w:before="0" w:after="0" w:line="360" w:lineRule="auto"/>
        <w:ind w:firstLineChars="200" w:firstLine="560"/>
        <w:rPr>
          <w:rFonts w:ascii="宋体" w:hAnsi="宋体" w:cs="宋体"/>
          <w:b w:val="0"/>
          <w:szCs w:val="28"/>
        </w:rPr>
      </w:pPr>
      <w:r>
        <w:rPr>
          <w:rFonts w:ascii="宋体" w:hAnsi="宋体" w:cs="宋体" w:hint="eastAsia"/>
          <w:b w:val="0"/>
          <w:szCs w:val="28"/>
        </w:rPr>
        <w:t>按要求提交加盖报价供应商公章的《承诺书》（附件3）。</w:t>
      </w:r>
    </w:p>
    <w:p w:rsidR="005248ED" w:rsidRDefault="00E545E0">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提交企业法人《营业执照》副本或事业单位法人证书或法人登记证书复印件，并加盖报价供应商公章。</w:t>
      </w:r>
    </w:p>
    <w:p w:rsidR="005248ED" w:rsidRDefault="00E545E0">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供应商所递交的报价文件须密封完好，并且在封面填写项目名称；采购人拒收没有密封完好的报价文件。</w:t>
      </w:r>
    </w:p>
    <w:p w:rsidR="005248ED" w:rsidRDefault="00E545E0">
      <w:pPr>
        <w:rPr>
          <w:rFonts w:ascii="宋体" w:hAnsi="宋体" w:cs="宋体"/>
          <w:b/>
          <w:sz w:val="24"/>
        </w:rPr>
      </w:pPr>
      <w:r>
        <w:rPr>
          <w:rFonts w:ascii="宋体" w:hAnsi="宋体" w:cs="宋体" w:hint="eastAsia"/>
          <w:b/>
          <w:sz w:val="24"/>
        </w:rPr>
        <w:br w:type="page"/>
      </w:r>
    </w:p>
    <w:p w:rsidR="005248ED" w:rsidRDefault="00E545E0">
      <w:pPr>
        <w:tabs>
          <w:tab w:val="left" w:pos="8100"/>
        </w:tabs>
        <w:adjustRightInd w:val="0"/>
        <w:snapToGrid w:val="0"/>
        <w:spacing w:line="348" w:lineRule="auto"/>
        <w:rPr>
          <w:rFonts w:ascii="宋体" w:hAnsi="宋体" w:cs="宋体"/>
          <w:b/>
          <w:sz w:val="24"/>
        </w:rPr>
      </w:pPr>
      <w:r>
        <w:rPr>
          <w:rFonts w:ascii="宋体" w:hAnsi="宋体" w:cs="宋体" w:hint="eastAsia"/>
          <w:b/>
          <w:sz w:val="24"/>
        </w:rPr>
        <w:lastRenderedPageBreak/>
        <w:t>附件1</w:t>
      </w:r>
    </w:p>
    <w:p w:rsidR="005248ED" w:rsidRDefault="005248ED">
      <w:pPr>
        <w:tabs>
          <w:tab w:val="left" w:pos="8100"/>
        </w:tabs>
        <w:adjustRightInd w:val="0"/>
        <w:snapToGrid w:val="0"/>
        <w:spacing w:line="348" w:lineRule="auto"/>
        <w:rPr>
          <w:rFonts w:ascii="宋体" w:hAnsi="宋体" w:cs="宋体"/>
          <w:b/>
          <w:sz w:val="24"/>
        </w:rPr>
      </w:pPr>
    </w:p>
    <w:p w:rsidR="005248ED" w:rsidRDefault="00E545E0">
      <w:pPr>
        <w:pStyle w:val="2"/>
        <w:spacing w:before="0" w:after="0" w:line="400" w:lineRule="exact"/>
        <w:jc w:val="center"/>
        <w:rPr>
          <w:rFonts w:ascii="宋体" w:hAnsi="宋体" w:cs="宋体"/>
          <w:szCs w:val="28"/>
        </w:rPr>
      </w:pPr>
      <w:r>
        <w:rPr>
          <w:rFonts w:ascii="宋体" w:hAnsi="宋体" w:cs="宋体" w:hint="eastAsia"/>
          <w:szCs w:val="28"/>
        </w:rPr>
        <w:t xml:space="preserve"> 报价一览表  </w:t>
      </w:r>
    </w:p>
    <w:p w:rsidR="005248ED" w:rsidRDefault="00E545E0">
      <w:pPr>
        <w:pStyle w:val="2"/>
        <w:spacing w:before="0" w:after="0" w:line="400" w:lineRule="exact"/>
        <w:ind w:right="480"/>
        <w:jc w:val="right"/>
        <w:rPr>
          <w:rFonts w:ascii="宋体" w:hAnsi="宋体" w:cs="宋体"/>
          <w:b w:val="0"/>
          <w:sz w:val="24"/>
          <w:szCs w:val="24"/>
        </w:rPr>
      </w:pPr>
      <w:r>
        <w:rPr>
          <w:rFonts w:ascii="宋体" w:hAnsi="宋体" w:cs="宋体" w:hint="eastAsia"/>
          <w:b w:val="0"/>
          <w:sz w:val="24"/>
          <w:szCs w:val="24"/>
        </w:rPr>
        <w:t>货币单位：人民币元</w:t>
      </w:r>
    </w:p>
    <w:tbl>
      <w:tblPr>
        <w:tblW w:w="9348" w:type="dxa"/>
        <w:jc w:val="center"/>
        <w:tblLayout w:type="fixed"/>
        <w:tblCellMar>
          <w:left w:w="30" w:type="dxa"/>
          <w:right w:w="30" w:type="dxa"/>
        </w:tblCellMar>
        <w:tblLook w:val="04A0"/>
      </w:tblPr>
      <w:tblGrid>
        <w:gridCol w:w="2549"/>
        <w:gridCol w:w="6799"/>
      </w:tblGrid>
      <w:tr w:rsidR="005248ED">
        <w:trPr>
          <w:cantSplit/>
          <w:trHeight w:val="660"/>
          <w:jc w:val="center"/>
        </w:trPr>
        <w:tc>
          <w:tcPr>
            <w:tcW w:w="2549" w:type="dxa"/>
            <w:tcBorders>
              <w:top w:val="single" w:sz="6" w:space="0" w:color="auto"/>
              <w:left w:val="single" w:sz="6" w:space="0" w:color="auto"/>
              <w:bottom w:val="nil"/>
              <w:right w:val="single" w:sz="6" w:space="0" w:color="auto"/>
            </w:tcBorders>
            <w:vAlign w:val="center"/>
          </w:tcPr>
          <w:p w:rsidR="005248ED" w:rsidRDefault="00E545E0">
            <w:pPr>
              <w:autoSpaceDE w:val="0"/>
              <w:autoSpaceDN w:val="0"/>
              <w:adjustRightInd w:val="0"/>
              <w:spacing w:line="480" w:lineRule="exact"/>
              <w:jc w:val="center"/>
              <w:rPr>
                <w:rFonts w:ascii="宋体" w:hAnsi="宋体"/>
                <w:b/>
                <w:sz w:val="24"/>
              </w:rPr>
            </w:pPr>
            <w:r>
              <w:rPr>
                <w:rFonts w:ascii="宋体" w:hAnsi="宋体" w:hint="eastAsia"/>
                <w:b/>
                <w:sz w:val="24"/>
              </w:rPr>
              <w:t>项目名称</w:t>
            </w:r>
          </w:p>
        </w:tc>
        <w:tc>
          <w:tcPr>
            <w:tcW w:w="6799" w:type="dxa"/>
            <w:tcBorders>
              <w:top w:val="single" w:sz="6" w:space="0" w:color="auto"/>
              <w:left w:val="single" w:sz="6" w:space="0" w:color="auto"/>
              <w:bottom w:val="single" w:sz="6" w:space="0" w:color="auto"/>
              <w:right w:val="single" w:sz="6" w:space="0" w:color="auto"/>
            </w:tcBorders>
            <w:vAlign w:val="center"/>
          </w:tcPr>
          <w:p w:rsidR="005248ED" w:rsidRDefault="0029241A">
            <w:pPr>
              <w:autoSpaceDE w:val="0"/>
              <w:autoSpaceDN w:val="0"/>
              <w:adjustRightInd w:val="0"/>
              <w:spacing w:line="480" w:lineRule="exact"/>
              <w:jc w:val="center"/>
              <w:rPr>
                <w:rFonts w:ascii="宋体" w:hAnsi="宋体"/>
                <w:sz w:val="24"/>
              </w:rPr>
            </w:pPr>
            <w:r w:rsidRPr="0029241A">
              <w:rPr>
                <w:rFonts w:ascii="宋体" w:hAnsi="宋体" w:hint="eastAsia"/>
                <w:sz w:val="24"/>
              </w:rPr>
              <w:t>广东生态工程职业学院水产专题班培训专用设备采购及安装服务项目</w:t>
            </w:r>
          </w:p>
        </w:tc>
      </w:tr>
      <w:tr w:rsidR="005248ED">
        <w:trPr>
          <w:cantSplit/>
          <w:trHeight w:val="1193"/>
          <w:jc w:val="center"/>
        </w:trPr>
        <w:tc>
          <w:tcPr>
            <w:tcW w:w="2549" w:type="dxa"/>
            <w:vMerge w:val="restart"/>
            <w:tcBorders>
              <w:top w:val="single" w:sz="6" w:space="0" w:color="auto"/>
              <w:left w:val="single" w:sz="6" w:space="0" w:color="auto"/>
              <w:right w:val="single" w:sz="6" w:space="0" w:color="auto"/>
            </w:tcBorders>
            <w:vAlign w:val="center"/>
          </w:tcPr>
          <w:p w:rsidR="005248ED" w:rsidRDefault="00E545E0">
            <w:pPr>
              <w:autoSpaceDE w:val="0"/>
              <w:autoSpaceDN w:val="0"/>
              <w:adjustRightInd w:val="0"/>
              <w:spacing w:line="480" w:lineRule="exact"/>
              <w:jc w:val="center"/>
              <w:rPr>
                <w:rFonts w:ascii="宋体" w:hAnsi="宋体"/>
                <w:b/>
                <w:sz w:val="24"/>
              </w:rPr>
            </w:pPr>
            <w:r>
              <w:rPr>
                <w:rFonts w:ascii="宋体" w:hAnsi="宋体" w:hint="eastAsia"/>
                <w:b/>
                <w:sz w:val="24"/>
              </w:rPr>
              <w:t>总报价</w:t>
            </w:r>
            <w:r>
              <w:rPr>
                <w:rFonts w:ascii="宋体" w:hAnsi="宋体"/>
                <w:b/>
                <w:sz w:val="24"/>
              </w:rPr>
              <w:t>（元）</w:t>
            </w:r>
          </w:p>
        </w:tc>
        <w:tc>
          <w:tcPr>
            <w:tcW w:w="6799" w:type="dxa"/>
            <w:tcBorders>
              <w:top w:val="single" w:sz="6" w:space="0" w:color="auto"/>
              <w:left w:val="single" w:sz="6" w:space="0" w:color="auto"/>
              <w:bottom w:val="single" w:sz="4" w:space="0" w:color="auto"/>
              <w:right w:val="single" w:sz="6" w:space="0" w:color="auto"/>
            </w:tcBorders>
            <w:vAlign w:val="center"/>
          </w:tcPr>
          <w:p w:rsidR="005248ED" w:rsidRDefault="00E545E0">
            <w:pPr>
              <w:autoSpaceDE w:val="0"/>
              <w:autoSpaceDN w:val="0"/>
              <w:adjustRightInd w:val="0"/>
              <w:spacing w:line="480" w:lineRule="exact"/>
              <w:ind w:firstLineChars="300" w:firstLine="723"/>
              <w:rPr>
                <w:rFonts w:ascii="宋体" w:hAnsi="宋体"/>
                <w:b/>
                <w:sz w:val="24"/>
                <w:u w:val="single"/>
              </w:rPr>
            </w:pPr>
            <w:r>
              <w:rPr>
                <w:rFonts w:ascii="宋体" w:hAnsi="宋体" w:hint="eastAsia"/>
                <w:b/>
                <w:sz w:val="24"/>
                <w:u w:val="single"/>
              </w:rPr>
              <w:t xml:space="preserve">￥                                    </w:t>
            </w:r>
          </w:p>
        </w:tc>
      </w:tr>
      <w:tr w:rsidR="005248ED">
        <w:trPr>
          <w:cantSplit/>
          <w:trHeight w:val="985"/>
          <w:jc w:val="center"/>
        </w:trPr>
        <w:tc>
          <w:tcPr>
            <w:tcW w:w="2549" w:type="dxa"/>
            <w:vMerge/>
            <w:tcBorders>
              <w:left w:val="single" w:sz="6" w:space="0" w:color="auto"/>
              <w:right w:val="single" w:sz="6" w:space="0" w:color="auto"/>
            </w:tcBorders>
            <w:vAlign w:val="center"/>
          </w:tcPr>
          <w:p w:rsidR="005248ED" w:rsidRDefault="005248ED">
            <w:pPr>
              <w:autoSpaceDE w:val="0"/>
              <w:autoSpaceDN w:val="0"/>
              <w:adjustRightInd w:val="0"/>
              <w:spacing w:line="480" w:lineRule="exact"/>
              <w:jc w:val="center"/>
              <w:rPr>
                <w:rFonts w:ascii="宋体" w:hAnsi="宋体"/>
                <w:b/>
                <w:sz w:val="24"/>
              </w:rPr>
            </w:pPr>
          </w:p>
        </w:tc>
        <w:tc>
          <w:tcPr>
            <w:tcW w:w="6799" w:type="dxa"/>
            <w:tcBorders>
              <w:top w:val="single" w:sz="4" w:space="0" w:color="auto"/>
              <w:left w:val="single" w:sz="6" w:space="0" w:color="auto"/>
              <w:right w:val="single" w:sz="6" w:space="0" w:color="auto"/>
            </w:tcBorders>
            <w:vAlign w:val="center"/>
          </w:tcPr>
          <w:p w:rsidR="005248ED" w:rsidRDefault="00E545E0">
            <w:pPr>
              <w:autoSpaceDE w:val="0"/>
              <w:autoSpaceDN w:val="0"/>
              <w:adjustRightInd w:val="0"/>
              <w:spacing w:line="480" w:lineRule="exact"/>
              <w:ind w:firstLineChars="200" w:firstLine="482"/>
              <w:rPr>
                <w:rFonts w:ascii="宋体" w:hAnsi="宋体"/>
                <w:b/>
                <w:sz w:val="24"/>
                <w:u w:val="single"/>
              </w:rPr>
            </w:pPr>
            <w:r>
              <w:rPr>
                <w:b/>
                <w:sz w:val="24"/>
              </w:rPr>
              <w:t>大写：</w:t>
            </w:r>
            <w:r>
              <w:rPr>
                <w:rFonts w:ascii="宋体" w:hAnsi="宋体" w:hint="eastAsia"/>
                <w:b/>
                <w:sz w:val="24"/>
                <w:u w:val="single"/>
              </w:rPr>
              <w:t xml:space="preserve">                                </w:t>
            </w:r>
            <w:r>
              <w:rPr>
                <w:rFonts w:ascii="宋体" w:hAnsi="宋体"/>
                <w:b/>
                <w:sz w:val="24"/>
                <w:u w:val="single"/>
              </w:rPr>
              <w:t xml:space="preserve">  </w:t>
            </w:r>
          </w:p>
        </w:tc>
      </w:tr>
      <w:tr w:rsidR="005248ED">
        <w:trPr>
          <w:cantSplit/>
          <w:trHeight w:val="660"/>
          <w:jc w:val="center"/>
        </w:trPr>
        <w:tc>
          <w:tcPr>
            <w:tcW w:w="2549" w:type="dxa"/>
            <w:tcBorders>
              <w:top w:val="single" w:sz="6" w:space="0" w:color="auto"/>
              <w:left w:val="single" w:sz="6" w:space="0" w:color="auto"/>
              <w:bottom w:val="single" w:sz="6" w:space="0" w:color="auto"/>
              <w:right w:val="single" w:sz="6" w:space="0" w:color="auto"/>
            </w:tcBorders>
            <w:vAlign w:val="center"/>
          </w:tcPr>
          <w:p w:rsidR="005248ED" w:rsidRDefault="00E545E0">
            <w:pPr>
              <w:autoSpaceDE w:val="0"/>
              <w:autoSpaceDN w:val="0"/>
              <w:adjustRightInd w:val="0"/>
              <w:spacing w:line="480" w:lineRule="exact"/>
              <w:jc w:val="center"/>
              <w:rPr>
                <w:rFonts w:ascii="宋体" w:hAnsi="宋体"/>
                <w:b/>
                <w:sz w:val="24"/>
              </w:rPr>
            </w:pPr>
            <w:r>
              <w:rPr>
                <w:rFonts w:ascii="宋体" w:hAnsi="宋体" w:hint="eastAsia"/>
                <w:b/>
                <w:sz w:val="24"/>
              </w:rPr>
              <w:t>备注</w:t>
            </w:r>
          </w:p>
        </w:tc>
        <w:tc>
          <w:tcPr>
            <w:tcW w:w="6799" w:type="dxa"/>
            <w:tcBorders>
              <w:top w:val="single" w:sz="6" w:space="0" w:color="auto"/>
              <w:left w:val="single" w:sz="6" w:space="0" w:color="auto"/>
              <w:bottom w:val="single" w:sz="6" w:space="0" w:color="auto"/>
              <w:right w:val="single" w:sz="6" w:space="0" w:color="auto"/>
            </w:tcBorders>
            <w:vAlign w:val="center"/>
          </w:tcPr>
          <w:p w:rsidR="005248ED" w:rsidRDefault="005248ED">
            <w:pPr>
              <w:autoSpaceDE w:val="0"/>
              <w:autoSpaceDN w:val="0"/>
              <w:adjustRightInd w:val="0"/>
              <w:spacing w:line="480" w:lineRule="exact"/>
              <w:jc w:val="center"/>
              <w:rPr>
                <w:rFonts w:ascii="宋体" w:hAnsi="宋体"/>
                <w:sz w:val="24"/>
              </w:rPr>
            </w:pPr>
          </w:p>
        </w:tc>
      </w:tr>
    </w:tbl>
    <w:p w:rsidR="005248ED" w:rsidRDefault="00E545E0">
      <w:pPr>
        <w:pStyle w:val="a6"/>
        <w:spacing w:line="480" w:lineRule="exact"/>
        <w:ind w:firstLineChars="50" w:firstLine="100"/>
        <w:rPr>
          <w:rFonts w:hAnsi="宋体"/>
        </w:rPr>
      </w:pPr>
      <w:r>
        <w:rPr>
          <w:rFonts w:hAnsi="宋体" w:hint="eastAsia"/>
        </w:rPr>
        <w:t>注：</w:t>
      </w:r>
    </w:p>
    <w:p w:rsidR="005248ED" w:rsidRDefault="00E545E0">
      <w:pPr>
        <w:pStyle w:val="a6"/>
        <w:numPr>
          <w:ilvl w:val="0"/>
          <w:numId w:val="6"/>
        </w:numPr>
        <w:spacing w:line="0" w:lineRule="atLeast"/>
        <w:rPr>
          <w:rFonts w:hAnsi="宋体"/>
        </w:rPr>
      </w:pPr>
      <w:r>
        <w:rPr>
          <w:rFonts w:hAnsi="宋体" w:hint="eastAsia"/>
        </w:rPr>
        <w:t>本表报价包含完成本项目应预见和不可预见的一切含税费用。</w:t>
      </w:r>
    </w:p>
    <w:p w:rsidR="005248ED" w:rsidRDefault="00E545E0">
      <w:pPr>
        <w:pStyle w:val="a6"/>
        <w:numPr>
          <w:ilvl w:val="0"/>
          <w:numId w:val="6"/>
        </w:numPr>
        <w:spacing w:line="0" w:lineRule="atLeast"/>
        <w:rPr>
          <w:rFonts w:hAnsi="宋体"/>
        </w:rPr>
      </w:pPr>
      <w:r>
        <w:rPr>
          <w:rFonts w:hint="eastAsia"/>
        </w:rPr>
        <w:t>填写此表时不得改变表格的形式。</w:t>
      </w:r>
    </w:p>
    <w:p w:rsidR="005248ED" w:rsidRDefault="00E545E0">
      <w:pPr>
        <w:pStyle w:val="a6"/>
        <w:numPr>
          <w:ilvl w:val="0"/>
          <w:numId w:val="6"/>
        </w:numPr>
        <w:spacing w:line="0" w:lineRule="atLeast"/>
        <w:rPr>
          <w:rFonts w:hAnsi="宋体"/>
        </w:rPr>
      </w:pPr>
      <w:r>
        <w:rPr>
          <w:rFonts w:hint="eastAsia"/>
        </w:rPr>
        <w:t>以上表中内容必须计算机录入、填写、打印。手写按无效报价处理。</w:t>
      </w:r>
    </w:p>
    <w:p w:rsidR="005248ED" w:rsidRDefault="00E545E0">
      <w:pPr>
        <w:pStyle w:val="a6"/>
        <w:numPr>
          <w:ilvl w:val="0"/>
          <w:numId w:val="6"/>
        </w:numPr>
        <w:spacing w:line="0" w:lineRule="atLeast"/>
      </w:pPr>
      <w:r>
        <w:rPr>
          <w:rFonts w:hint="eastAsia"/>
        </w:rPr>
        <w:t>必须满足服务内容等服务要求。</w:t>
      </w:r>
    </w:p>
    <w:p w:rsidR="005248ED" w:rsidRDefault="005248ED">
      <w:pPr>
        <w:pStyle w:val="a6"/>
        <w:spacing w:line="0" w:lineRule="atLeast"/>
        <w:ind w:left="336"/>
        <w:rPr>
          <w:rFonts w:hAnsi="宋体"/>
          <w:color w:val="FF0000"/>
        </w:rPr>
      </w:pPr>
    </w:p>
    <w:p w:rsidR="005248ED" w:rsidRDefault="005248ED"/>
    <w:p w:rsidR="005248ED" w:rsidRDefault="005248ED"/>
    <w:p w:rsidR="005248ED" w:rsidRDefault="005248ED" w:rsidP="006454E8">
      <w:pPr>
        <w:spacing w:line="480" w:lineRule="exact"/>
        <w:ind w:leftChars="2190" w:left="4599" w:firstLineChars="100" w:firstLine="240"/>
        <w:rPr>
          <w:rFonts w:ascii="宋体" w:hAnsi="宋体" w:cs="宋体"/>
          <w:sz w:val="24"/>
        </w:rPr>
      </w:pPr>
    </w:p>
    <w:p w:rsidR="005248ED" w:rsidRDefault="00E545E0">
      <w:pPr>
        <w:spacing w:line="480" w:lineRule="exact"/>
        <w:ind w:firstLineChars="1900" w:firstLine="4560"/>
        <w:rPr>
          <w:rFonts w:ascii="宋体" w:hAnsi="宋体" w:cs="宋体"/>
          <w:sz w:val="24"/>
        </w:rPr>
      </w:pPr>
      <w:r>
        <w:rPr>
          <w:rFonts w:ascii="宋体" w:hAnsi="宋体" w:cs="宋体" w:hint="eastAsia"/>
          <w:sz w:val="24"/>
        </w:rPr>
        <w:t>投标人（公章）：</w:t>
      </w:r>
    </w:p>
    <w:p w:rsidR="005248ED" w:rsidRDefault="00E545E0">
      <w:pPr>
        <w:spacing w:line="480" w:lineRule="exact"/>
        <w:ind w:firstLineChars="1900" w:firstLine="4560"/>
        <w:rPr>
          <w:rFonts w:ascii="宋体" w:hAnsi="宋体" w:cs="宋体"/>
          <w:sz w:val="24"/>
        </w:rPr>
      </w:pPr>
      <w:r>
        <w:rPr>
          <w:rFonts w:ascii="宋体" w:hAnsi="宋体" w:cs="宋体" w:hint="eastAsia"/>
          <w:sz w:val="24"/>
        </w:rPr>
        <w:t>投标人地址：</w:t>
      </w:r>
    </w:p>
    <w:p w:rsidR="005248ED" w:rsidRDefault="00E545E0" w:rsidP="006454E8">
      <w:pPr>
        <w:spacing w:line="480" w:lineRule="exact"/>
        <w:ind w:leftChars="2166" w:left="4549"/>
        <w:rPr>
          <w:rFonts w:ascii="宋体" w:hAnsi="宋体" w:cs="宋体"/>
          <w:sz w:val="24"/>
        </w:rPr>
      </w:pPr>
      <w:r>
        <w:rPr>
          <w:rFonts w:ascii="宋体" w:hAnsi="宋体" w:cs="宋体" w:hint="eastAsia"/>
          <w:sz w:val="24"/>
        </w:rPr>
        <w:t>法定代表人或代理人姓名（手写签名）：</w:t>
      </w:r>
    </w:p>
    <w:p w:rsidR="005248ED" w:rsidRDefault="00E545E0">
      <w:pPr>
        <w:spacing w:line="480" w:lineRule="exact"/>
        <w:ind w:firstLineChars="200" w:firstLine="480"/>
        <w:rPr>
          <w:rFonts w:ascii="宋体" w:hAnsi="宋体" w:cs="宋体"/>
          <w:sz w:val="24"/>
        </w:rPr>
      </w:pPr>
      <w:r>
        <w:rPr>
          <w:rFonts w:ascii="宋体" w:hAnsi="宋体" w:cs="宋体" w:hint="eastAsia"/>
          <w:sz w:val="24"/>
        </w:rPr>
        <w:t xml:space="preserve">                                  身份证号码：</w:t>
      </w:r>
    </w:p>
    <w:p w:rsidR="005248ED" w:rsidRDefault="00E545E0">
      <w:pPr>
        <w:spacing w:line="480" w:lineRule="exact"/>
        <w:ind w:firstLineChars="1900" w:firstLine="4560"/>
        <w:rPr>
          <w:rFonts w:ascii="宋体" w:hAnsi="宋体" w:cs="宋体"/>
          <w:sz w:val="24"/>
        </w:rPr>
      </w:pPr>
      <w:r>
        <w:rPr>
          <w:rFonts w:ascii="宋体" w:hAnsi="宋体" w:cs="宋体" w:hint="eastAsia"/>
          <w:sz w:val="24"/>
        </w:rPr>
        <w:t>联系电话：</w:t>
      </w:r>
    </w:p>
    <w:p w:rsidR="005248ED" w:rsidRDefault="00E545E0">
      <w:pPr>
        <w:spacing w:line="480" w:lineRule="exact"/>
        <w:ind w:firstLineChars="1900" w:firstLine="4560"/>
        <w:rPr>
          <w:rFonts w:ascii="宋体" w:hAnsi="宋体" w:cs="宋体"/>
          <w:sz w:val="24"/>
        </w:rPr>
      </w:pPr>
      <w:r>
        <w:rPr>
          <w:rFonts w:ascii="宋体" w:hAnsi="宋体" w:cs="宋体" w:hint="eastAsia"/>
          <w:sz w:val="24"/>
        </w:rPr>
        <w:t>日    期：</w:t>
      </w:r>
    </w:p>
    <w:p w:rsidR="005248ED" w:rsidRDefault="005248ED">
      <w:pPr>
        <w:rPr>
          <w:rFonts w:ascii="宋体" w:hAnsi="宋体" w:cs="宋体"/>
          <w:sz w:val="24"/>
        </w:rPr>
      </w:pPr>
    </w:p>
    <w:p w:rsidR="005248ED" w:rsidRDefault="005248ED">
      <w:pPr>
        <w:rPr>
          <w:rFonts w:ascii="宋体" w:hAnsi="宋体" w:cs="宋体"/>
          <w:sz w:val="24"/>
        </w:rPr>
      </w:pPr>
    </w:p>
    <w:p w:rsidR="005248ED" w:rsidRDefault="005248ED">
      <w:pPr>
        <w:pStyle w:val="10"/>
      </w:pPr>
    </w:p>
    <w:p w:rsidR="007F608D" w:rsidRDefault="007F608D" w:rsidP="007F608D">
      <w:pPr>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加盖供应商公章</w:t>
      </w:r>
      <w:r>
        <w:rPr>
          <w:rFonts w:ascii="宋体" w:hAnsi="宋体" w:cs="宋体" w:hint="eastAsia"/>
          <w:b/>
          <w:sz w:val="24"/>
        </w:rPr>
        <w:t>和法定代表人或代理人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（代理人签名需提供法定代表人授权证明），否则视为无效报价。）</w:t>
      </w:r>
    </w:p>
    <w:p w:rsidR="005248ED" w:rsidRDefault="00E545E0">
      <w:pPr>
        <w:rPr>
          <w:rFonts w:ascii="宋体" w:hAnsi="宋体" w:cs="宋体"/>
          <w:b/>
          <w:sz w:val="24"/>
        </w:rPr>
      </w:pPr>
      <w:r>
        <w:rPr>
          <w:rFonts w:ascii="宋体" w:hAnsi="宋体" w:cs="宋体" w:hint="eastAsia"/>
          <w:b/>
          <w:sz w:val="24"/>
        </w:rPr>
        <w:br w:type="page"/>
      </w:r>
    </w:p>
    <w:p w:rsidR="005248ED" w:rsidRDefault="00E545E0">
      <w:pPr>
        <w:rPr>
          <w:rFonts w:ascii="宋体" w:hAnsi="宋体" w:cs="宋体"/>
          <w:b/>
          <w:sz w:val="24"/>
        </w:rPr>
      </w:pPr>
      <w:r>
        <w:rPr>
          <w:rFonts w:ascii="宋体" w:hAnsi="宋体" w:cs="宋体" w:hint="eastAsia"/>
          <w:b/>
          <w:sz w:val="24"/>
        </w:rPr>
        <w:lastRenderedPageBreak/>
        <w:t>附件2</w:t>
      </w:r>
    </w:p>
    <w:p w:rsidR="005248ED" w:rsidRDefault="00E545E0">
      <w:pPr>
        <w:spacing w:line="560" w:lineRule="exact"/>
        <w:jc w:val="center"/>
        <w:rPr>
          <w:rFonts w:ascii="宋体" w:hAnsi="宋体"/>
          <w:b/>
          <w:sz w:val="28"/>
          <w:szCs w:val="28"/>
        </w:rPr>
      </w:pPr>
      <w:r>
        <w:rPr>
          <w:rFonts w:ascii="宋体" w:hAnsi="宋体" w:hint="eastAsia"/>
          <w:b/>
          <w:sz w:val="28"/>
          <w:szCs w:val="28"/>
        </w:rPr>
        <w:t xml:space="preserve">报价明细表    </w:t>
      </w:r>
    </w:p>
    <w:p w:rsidR="005248ED" w:rsidRDefault="00E545E0">
      <w:pPr>
        <w:spacing w:line="560" w:lineRule="exact"/>
        <w:jc w:val="center"/>
        <w:rPr>
          <w:rFonts w:ascii="宋体" w:hAnsi="宋体"/>
          <w:sz w:val="22"/>
        </w:rPr>
      </w:pPr>
      <w:r>
        <w:rPr>
          <w:rFonts w:ascii="宋体" w:hAnsi="宋体" w:hint="eastAsia"/>
          <w:b/>
          <w:sz w:val="28"/>
          <w:szCs w:val="28"/>
        </w:rPr>
        <w:t xml:space="preserve">                                             </w:t>
      </w:r>
      <w:r>
        <w:rPr>
          <w:rFonts w:ascii="宋体" w:hAnsi="宋体" w:hint="eastAsia"/>
          <w:sz w:val="22"/>
        </w:rPr>
        <w:t>货币单位：人民币元</w:t>
      </w:r>
    </w:p>
    <w:tbl>
      <w:tblPr>
        <w:tblW w:w="11357" w:type="dxa"/>
        <w:jc w:val="center"/>
        <w:tblLook w:val="04A0"/>
      </w:tblPr>
      <w:tblGrid>
        <w:gridCol w:w="600"/>
        <w:gridCol w:w="981"/>
        <w:gridCol w:w="846"/>
        <w:gridCol w:w="846"/>
        <w:gridCol w:w="4194"/>
        <w:gridCol w:w="13"/>
        <w:gridCol w:w="850"/>
        <w:gridCol w:w="851"/>
        <w:gridCol w:w="992"/>
        <w:gridCol w:w="1159"/>
        <w:gridCol w:w="25"/>
      </w:tblGrid>
      <w:tr w:rsidR="00CE65B9" w:rsidRPr="00277826" w:rsidTr="00D4439E">
        <w:trPr>
          <w:trHeight w:val="441"/>
          <w:jc w:val="center"/>
        </w:trPr>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E65B9" w:rsidRPr="00277826" w:rsidRDefault="00CE65B9" w:rsidP="00D4439E">
            <w:pPr>
              <w:widowControl/>
              <w:jc w:val="center"/>
              <w:rPr>
                <w:rFonts w:asciiTheme="minorEastAsia" w:hAnsiTheme="minorEastAsia" w:cs="宋体"/>
                <w:b/>
                <w:bCs/>
                <w:color w:val="000000" w:themeColor="text1"/>
                <w:kern w:val="0"/>
                <w:sz w:val="18"/>
                <w:szCs w:val="18"/>
              </w:rPr>
            </w:pPr>
            <w:r w:rsidRPr="00277826">
              <w:rPr>
                <w:rFonts w:asciiTheme="minorEastAsia" w:hAnsiTheme="minorEastAsia" w:cs="宋体" w:hint="eastAsia"/>
                <w:b/>
                <w:bCs/>
                <w:color w:val="000000" w:themeColor="text1"/>
                <w:kern w:val="0"/>
                <w:sz w:val="18"/>
                <w:szCs w:val="18"/>
              </w:rPr>
              <w:t>序号</w:t>
            </w:r>
          </w:p>
        </w:tc>
        <w:tc>
          <w:tcPr>
            <w:tcW w:w="981" w:type="dxa"/>
            <w:tcBorders>
              <w:top w:val="single" w:sz="4" w:space="0" w:color="auto"/>
              <w:left w:val="nil"/>
              <w:bottom w:val="single" w:sz="4" w:space="0" w:color="auto"/>
              <w:right w:val="single" w:sz="4" w:space="0" w:color="auto"/>
            </w:tcBorders>
            <w:shd w:val="clear" w:color="auto" w:fill="auto"/>
            <w:noWrap/>
            <w:vAlign w:val="center"/>
            <w:hideMark/>
          </w:tcPr>
          <w:p w:rsidR="00CE65B9" w:rsidRPr="00277826" w:rsidRDefault="00CE65B9" w:rsidP="00D4439E">
            <w:pPr>
              <w:widowControl/>
              <w:jc w:val="center"/>
              <w:rPr>
                <w:rFonts w:asciiTheme="minorEastAsia" w:hAnsiTheme="minorEastAsia" w:cs="宋体"/>
                <w:b/>
                <w:bCs/>
                <w:color w:val="000000" w:themeColor="text1"/>
                <w:kern w:val="0"/>
                <w:sz w:val="18"/>
                <w:szCs w:val="18"/>
              </w:rPr>
            </w:pPr>
            <w:r w:rsidRPr="00277826">
              <w:rPr>
                <w:rFonts w:asciiTheme="minorEastAsia" w:hAnsiTheme="minorEastAsia" w:cs="宋体" w:hint="eastAsia"/>
                <w:b/>
                <w:bCs/>
                <w:color w:val="000000" w:themeColor="text1"/>
                <w:kern w:val="0"/>
                <w:sz w:val="18"/>
                <w:szCs w:val="18"/>
              </w:rPr>
              <w:t>产品名称</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CE65B9" w:rsidRPr="00277826" w:rsidRDefault="00CE65B9" w:rsidP="00D4439E">
            <w:pPr>
              <w:widowControl/>
              <w:jc w:val="center"/>
              <w:rPr>
                <w:rFonts w:asciiTheme="minorEastAsia" w:hAnsiTheme="minorEastAsia" w:cs="宋体"/>
                <w:b/>
                <w:bCs/>
                <w:color w:val="000000" w:themeColor="text1"/>
                <w:kern w:val="0"/>
                <w:sz w:val="18"/>
                <w:szCs w:val="18"/>
              </w:rPr>
            </w:pPr>
            <w:r w:rsidRPr="00277826">
              <w:rPr>
                <w:rFonts w:asciiTheme="minorEastAsia" w:hAnsiTheme="minorEastAsia" w:cs="宋体" w:hint="eastAsia"/>
                <w:b/>
                <w:bCs/>
                <w:color w:val="000000" w:themeColor="text1"/>
                <w:kern w:val="0"/>
                <w:sz w:val="18"/>
                <w:szCs w:val="18"/>
              </w:rPr>
              <w:t>品牌</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CE65B9" w:rsidRPr="00277826" w:rsidRDefault="00CE65B9" w:rsidP="00D4439E">
            <w:pPr>
              <w:widowControl/>
              <w:jc w:val="center"/>
              <w:rPr>
                <w:rFonts w:asciiTheme="minorEastAsia" w:hAnsiTheme="minorEastAsia" w:cs="宋体"/>
                <w:b/>
                <w:bCs/>
                <w:color w:val="000000" w:themeColor="text1"/>
                <w:kern w:val="0"/>
                <w:sz w:val="18"/>
                <w:szCs w:val="18"/>
              </w:rPr>
            </w:pPr>
            <w:r w:rsidRPr="00277826">
              <w:rPr>
                <w:rFonts w:asciiTheme="minorEastAsia" w:hAnsiTheme="minorEastAsia" w:cs="宋体" w:hint="eastAsia"/>
                <w:b/>
                <w:bCs/>
                <w:color w:val="000000" w:themeColor="text1"/>
                <w:kern w:val="0"/>
                <w:sz w:val="18"/>
                <w:szCs w:val="18"/>
              </w:rPr>
              <w:t>型号</w:t>
            </w:r>
          </w:p>
        </w:tc>
        <w:tc>
          <w:tcPr>
            <w:tcW w:w="4207" w:type="dxa"/>
            <w:gridSpan w:val="2"/>
            <w:tcBorders>
              <w:top w:val="single" w:sz="4" w:space="0" w:color="auto"/>
              <w:left w:val="nil"/>
              <w:bottom w:val="single" w:sz="4" w:space="0" w:color="auto"/>
              <w:right w:val="single" w:sz="4" w:space="0" w:color="auto"/>
            </w:tcBorders>
            <w:shd w:val="clear" w:color="auto" w:fill="auto"/>
            <w:vAlign w:val="center"/>
            <w:hideMark/>
          </w:tcPr>
          <w:p w:rsidR="00CE65B9" w:rsidRPr="00277826" w:rsidRDefault="00CE65B9" w:rsidP="00D4439E">
            <w:pPr>
              <w:widowControl/>
              <w:jc w:val="center"/>
              <w:rPr>
                <w:rFonts w:asciiTheme="minorEastAsia" w:hAnsiTheme="minorEastAsia" w:cs="宋体"/>
                <w:b/>
                <w:bCs/>
                <w:color w:val="000000" w:themeColor="text1"/>
                <w:kern w:val="0"/>
                <w:sz w:val="18"/>
                <w:szCs w:val="18"/>
              </w:rPr>
            </w:pPr>
            <w:r w:rsidRPr="00277826">
              <w:rPr>
                <w:rFonts w:asciiTheme="minorEastAsia" w:hAnsiTheme="minorEastAsia" w:cs="宋体" w:hint="eastAsia"/>
                <w:b/>
                <w:bCs/>
                <w:color w:val="000000" w:themeColor="text1"/>
                <w:kern w:val="0"/>
                <w:sz w:val="18"/>
                <w:szCs w:val="18"/>
              </w:rPr>
              <w:t>参数</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CE65B9" w:rsidRPr="00277826" w:rsidRDefault="00CE65B9" w:rsidP="00D4439E">
            <w:pPr>
              <w:widowControl/>
              <w:jc w:val="center"/>
              <w:rPr>
                <w:rFonts w:asciiTheme="minorEastAsia" w:hAnsiTheme="minorEastAsia" w:cs="宋体"/>
                <w:b/>
                <w:bCs/>
                <w:color w:val="000000" w:themeColor="text1"/>
                <w:kern w:val="0"/>
                <w:sz w:val="18"/>
                <w:szCs w:val="18"/>
              </w:rPr>
            </w:pPr>
            <w:r w:rsidRPr="00277826">
              <w:rPr>
                <w:rFonts w:asciiTheme="minorEastAsia" w:hAnsiTheme="minorEastAsia" w:cs="宋体" w:hint="eastAsia"/>
                <w:b/>
                <w:bCs/>
                <w:color w:val="000000" w:themeColor="text1"/>
                <w:kern w:val="0"/>
                <w:sz w:val="18"/>
                <w:szCs w:val="18"/>
              </w:rPr>
              <w:t>数量</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CE65B9" w:rsidRPr="00277826" w:rsidRDefault="00CE65B9" w:rsidP="00D4439E">
            <w:pPr>
              <w:widowControl/>
              <w:jc w:val="center"/>
              <w:rPr>
                <w:rFonts w:asciiTheme="minorEastAsia" w:hAnsiTheme="minorEastAsia" w:cs="宋体"/>
                <w:b/>
                <w:bCs/>
                <w:color w:val="000000" w:themeColor="text1"/>
                <w:kern w:val="0"/>
                <w:sz w:val="18"/>
                <w:szCs w:val="18"/>
              </w:rPr>
            </w:pPr>
            <w:r w:rsidRPr="00277826">
              <w:rPr>
                <w:rFonts w:asciiTheme="minorEastAsia" w:hAnsiTheme="minorEastAsia" w:cs="宋体" w:hint="eastAsia"/>
                <w:b/>
                <w:bCs/>
                <w:color w:val="000000" w:themeColor="text1"/>
                <w:kern w:val="0"/>
                <w:sz w:val="18"/>
                <w:szCs w:val="18"/>
              </w:rPr>
              <w:t>单位</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CE65B9" w:rsidRPr="00277826" w:rsidRDefault="00CE65B9" w:rsidP="00D4439E">
            <w:pPr>
              <w:widowControl/>
              <w:jc w:val="center"/>
              <w:rPr>
                <w:rFonts w:asciiTheme="minorEastAsia" w:hAnsiTheme="minorEastAsia" w:cs="宋体"/>
                <w:b/>
                <w:bCs/>
                <w:color w:val="000000" w:themeColor="text1"/>
                <w:kern w:val="0"/>
                <w:sz w:val="18"/>
                <w:szCs w:val="18"/>
              </w:rPr>
            </w:pPr>
            <w:r w:rsidRPr="00277826">
              <w:rPr>
                <w:rFonts w:asciiTheme="minorEastAsia" w:hAnsiTheme="minorEastAsia" w:cs="宋体" w:hint="eastAsia"/>
                <w:b/>
                <w:bCs/>
                <w:color w:val="000000" w:themeColor="text1"/>
                <w:kern w:val="0"/>
                <w:sz w:val="18"/>
                <w:szCs w:val="18"/>
              </w:rPr>
              <w:t>单价</w:t>
            </w:r>
          </w:p>
        </w:tc>
        <w:tc>
          <w:tcPr>
            <w:tcW w:w="1184" w:type="dxa"/>
            <w:gridSpan w:val="2"/>
            <w:tcBorders>
              <w:top w:val="single" w:sz="4" w:space="0" w:color="auto"/>
              <w:left w:val="nil"/>
              <w:bottom w:val="single" w:sz="4" w:space="0" w:color="auto"/>
              <w:right w:val="single" w:sz="4" w:space="0" w:color="auto"/>
            </w:tcBorders>
            <w:shd w:val="clear" w:color="auto" w:fill="auto"/>
            <w:noWrap/>
            <w:vAlign w:val="center"/>
            <w:hideMark/>
          </w:tcPr>
          <w:p w:rsidR="00CE65B9" w:rsidRPr="00277826" w:rsidRDefault="00CE65B9" w:rsidP="00D4439E">
            <w:pPr>
              <w:widowControl/>
              <w:jc w:val="center"/>
              <w:rPr>
                <w:rFonts w:asciiTheme="minorEastAsia" w:hAnsiTheme="minorEastAsia" w:cs="宋体"/>
                <w:b/>
                <w:bCs/>
                <w:color w:val="000000" w:themeColor="text1"/>
                <w:kern w:val="0"/>
                <w:sz w:val="18"/>
                <w:szCs w:val="18"/>
              </w:rPr>
            </w:pPr>
            <w:r w:rsidRPr="00277826">
              <w:rPr>
                <w:rFonts w:asciiTheme="minorEastAsia" w:hAnsiTheme="minorEastAsia" w:cs="宋体" w:hint="eastAsia"/>
                <w:b/>
                <w:bCs/>
                <w:color w:val="000000" w:themeColor="text1"/>
                <w:kern w:val="0"/>
                <w:sz w:val="18"/>
                <w:szCs w:val="18"/>
              </w:rPr>
              <w:t>总价</w:t>
            </w:r>
          </w:p>
        </w:tc>
      </w:tr>
      <w:tr w:rsidR="00CE65B9" w:rsidRPr="00277826" w:rsidTr="00D4439E">
        <w:trPr>
          <w:trHeight w:val="2922"/>
          <w:jc w:val="center"/>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CE65B9" w:rsidRPr="00277826" w:rsidRDefault="00CE65B9" w:rsidP="00D4439E">
            <w:pPr>
              <w:widowControl/>
              <w:jc w:val="center"/>
              <w:rPr>
                <w:rFonts w:asciiTheme="minorEastAsia" w:hAnsiTheme="minorEastAsia" w:cs="宋体"/>
                <w:color w:val="000000" w:themeColor="text1"/>
                <w:kern w:val="0"/>
                <w:sz w:val="18"/>
                <w:szCs w:val="18"/>
              </w:rPr>
            </w:pPr>
            <w:r w:rsidRPr="00277826">
              <w:rPr>
                <w:rFonts w:asciiTheme="minorEastAsia" w:hAnsiTheme="minorEastAsia" w:cs="宋体" w:hint="eastAsia"/>
                <w:color w:val="000000" w:themeColor="text1"/>
                <w:kern w:val="0"/>
                <w:sz w:val="18"/>
                <w:szCs w:val="18"/>
              </w:rPr>
              <w:t>1</w:t>
            </w:r>
          </w:p>
        </w:tc>
        <w:tc>
          <w:tcPr>
            <w:tcW w:w="981" w:type="dxa"/>
            <w:tcBorders>
              <w:top w:val="nil"/>
              <w:left w:val="nil"/>
              <w:bottom w:val="single" w:sz="4" w:space="0" w:color="auto"/>
              <w:right w:val="single" w:sz="4" w:space="0" w:color="auto"/>
            </w:tcBorders>
            <w:shd w:val="clear" w:color="auto" w:fill="auto"/>
            <w:vAlign w:val="center"/>
            <w:hideMark/>
          </w:tcPr>
          <w:p w:rsidR="00CE65B9" w:rsidRPr="00277826" w:rsidRDefault="00CE65B9" w:rsidP="00D4439E">
            <w:pPr>
              <w:widowControl/>
              <w:jc w:val="center"/>
              <w:rPr>
                <w:rFonts w:asciiTheme="minorEastAsia" w:hAnsiTheme="minorEastAsia" w:cs="宋体"/>
                <w:color w:val="000000" w:themeColor="text1"/>
                <w:kern w:val="0"/>
                <w:sz w:val="18"/>
                <w:szCs w:val="18"/>
              </w:rPr>
            </w:pPr>
            <w:r w:rsidRPr="00277826">
              <w:rPr>
                <w:rFonts w:asciiTheme="minorEastAsia" w:hAnsiTheme="minorEastAsia" w:cs="宋体" w:hint="eastAsia"/>
                <w:color w:val="000000" w:themeColor="text1"/>
                <w:kern w:val="0"/>
                <w:sz w:val="18"/>
                <w:szCs w:val="18"/>
              </w:rPr>
              <w:t>生物显微镜</w:t>
            </w:r>
          </w:p>
        </w:tc>
        <w:tc>
          <w:tcPr>
            <w:tcW w:w="846" w:type="dxa"/>
            <w:tcBorders>
              <w:top w:val="nil"/>
              <w:left w:val="nil"/>
              <w:bottom w:val="single" w:sz="4" w:space="0" w:color="auto"/>
              <w:right w:val="single" w:sz="4" w:space="0" w:color="auto"/>
            </w:tcBorders>
            <w:shd w:val="clear" w:color="auto" w:fill="auto"/>
            <w:noWrap/>
            <w:vAlign w:val="center"/>
            <w:hideMark/>
          </w:tcPr>
          <w:p w:rsidR="00CE65B9" w:rsidRPr="00277826" w:rsidRDefault="00CE65B9" w:rsidP="00D4439E">
            <w:pPr>
              <w:widowControl/>
              <w:jc w:val="center"/>
              <w:rPr>
                <w:rFonts w:asciiTheme="minorEastAsia" w:hAnsiTheme="minorEastAsia" w:cs="宋体"/>
                <w:color w:val="000000" w:themeColor="text1"/>
                <w:kern w:val="0"/>
                <w:sz w:val="18"/>
                <w:szCs w:val="18"/>
              </w:rPr>
            </w:pPr>
            <w:r w:rsidRPr="00277826">
              <w:rPr>
                <w:rFonts w:asciiTheme="minorEastAsia" w:hAnsiTheme="minorEastAsia" w:cs="宋体" w:hint="eastAsia"/>
                <w:color w:val="000000" w:themeColor="text1"/>
                <w:kern w:val="0"/>
                <w:sz w:val="18"/>
                <w:szCs w:val="18"/>
              </w:rPr>
              <w:t>永新</w:t>
            </w:r>
          </w:p>
        </w:tc>
        <w:tc>
          <w:tcPr>
            <w:tcW w:w="846" w:type="dxa"/>
            <w:tcBorders>
              <w:top w:val="nil"/>
              <w:left w:val="nil"/>
              <w:bottom w:val="single" w:sz="4" w:space="0" w:color="auto"/>
              <w:right w:val="single" w:sz="4" w:space="0" w:color="auto"/>
            </w:tcBorders>
            <w:shd w:val="clear" w:color="auto" w:fill="auto"/>
            <w:noWrap/>
            <w:vAlign w:val="center"/>
            <w:hideMark/>
          </w:tcPr>
          <w:p w:rsidR="00CE65B9" w:rsidRPr="00277826" w:rsidRDefault="00CE65B9" w:rsidP="00D4439E">
            <w:pPr>
              <w:widowControl/>
              <w:jc w:val="center"/>
              <w:rPr>
                <w:rFonts w:asciiTheme="minorEastAsia" w:hAnsiTheme="minorEastAsia" w:cs="宋体"/>
                <w:color w:val="000000" w:themeColor="text1"/>
                <w:kern w:val="0"/>
                <w:sz w:val="18"/>
                <w:szCs w:val="18"/>
              </w:rPr>
            </w:pPr>
            <w:r w:rsidRPr="00277826">
              <w:rPr>
                <w:rFonts w:asciiTheme="minorEastAsia" w:hAnsiTheme="minorEastAsia" w:cs="宋体" w:hint="eastAsia"/>
                <w:color w:val="000000" w:themeColor="text1"/>
                <w:kern w:val="0"/>
                <w:sz w:val="18"/>
                <w:szCs w:val="18"/>
              </w:rPr>
              <w:t>N-117M</w:t>
            </w:r>
          </w:p>
        </w:tc>
        <w:tc>
          <w:tcPr>
            <w:tcW w:w="4207" w:type="dxa"/>
            <w:gridSpan w:val="2"/>
            <w:tcBorders>
              <w:top w:val="nil"/>
              <w:left w:val="nil"/>
              <w:bottom w:val="single" w:sz="4" w:space="0" w:color="auto"/>
              <w:right w:val="single" w:sz="4" w:space="0" w:color="auto"/>
            </w:tcBorders>
            <w:shd w:val="clear" w:color="auto" w:fill="auto"/>
            <w:vAlign w:val="center"/>
            <w:hideMark/>
          </w:tcPr>
          <w:p w:rsidR="00CE65B9" w:rsidRPr="00277826" w:rsidRDefault="00CE65B9" w:rsidP="00D4439E">
            <w:pPr>
              <w:widowControl/>
              <w:jc w:val="left"/>
              <w:rPr>
                <w:rFonts w:asciiTheme="minorEastAsia" w:hAnsiTheme="minorEastAsia" w:cs="宋体"/>
                <w:color w:val="000000" w:themeColor="text1"/>
                <w:kern w:val="0"/>
                <w:sz w:val="18"/>
                <w:szCs w:val="18"/>
              </w:rPr>
            </w:pPr>
            <w:r w:rsidRPr="00277826">
              <w:rPr>
                <w:rFonts w:asciiTheme="minorEastAsia" w:hAnsiTheme="minorEastAsia" w:cs="宋体" w:hint="eastAsia"/>
                <w:color w:val="000000" w:themeColor="text1"/>
                <w:kern w:val="0"/>
                <w:sz w:val="18"/>
                <w:szCs w:val="18"/>
              </w:rPr>
              <w:t>1、铰链式双目头，30°倾角，瞳距48-75mm</w:t>
            </w:r>
            <w:r w:rsidRPr="00277826">
              <w:rPr>
                <w:rFonts w:asciiTheme="minorEastAsia" w:hAnsiTheme="minorEastAsia" w:cs="宋体" w:hint="eastAsia"/>
                <w:color w:val="000000" w:themeColor="text1"/>
                <w:kern w:val="0"/>
                <w:sz w:val="18"/>
                <w:szCs w:val="18"/>
              </w:rPr>
              <w:br/>
              <w:t>2、10倍目镜，WF10X/18mm</w:t>
            </w:r>
            <w:r w:rsidRPr="00277826">
              <w:rPr>
                <w:rFonts w:asciiTheme="minorEastAsia" w:hAnsiTheme="minorEastAsia" w:cs="宋体" w:hint="eastAsia"/>
                <w:color w:val="000000" w:themeColor="text1"/>
                <w:kern w:val="0"/>
                <w:sz w:val="18"/>
                <w:szCs w:val="18"/>
              </w:rPr>
              <w:br/>
              <w:t>3、内向式四孔物镜转换器</w:t>
            </w:r>
            <w:r w:rsidRPr="00277826">
              <w:rPr>
                <w:rFonts w:asciiTheme="minorEastAsia" w:hAnsiTheme="minorEastAsia" w:cs="宋体" w:hint="eastAsia"/>
                <w:color w:val="000000" w:themeColor="text1"/>
                <w:kern w:val="0"/>
                <w:sz w:val="18"/>
                <w:szCs w:val="18"/>
              </w:rPr>
              <w:br/>
              <w:t>4、配4倍、10倍、40倍、100倍四个消色差物镜</w:t>
            </w:r>
            <w:r w:rsidRPr="00277826">
              <w:rPr>
                <w:rFonts w:asciiTheme="minorEastAsia" w:hAnsiTheme="minorEastAsia" w:cs="宋体" w:hint="eastAsia"/>
                <w:color w:val="000000" w:themeColor="text1"/>
                <w:kern w:val="0"/>
                <w:sz w:val="18"/>
                <w:szCs w:val="18"/>
              </w:rPr>
              <w:br/>
              <w:t>5、双层载物台，面积132*142mm，移动范围75*40mm</w:t>
            </w:r>
            <w:r w:rsidRPr="00277826">
              <w:rPr>
                <w:rFonts w:asciiTheme="minorEastAsia" w:hAnsiTheme="minorEastAsia" w:cs="宋体" w:hint="eastAsia"/>
                <w:color w:val="000000" w:themeColor="text1"/>
                <w:kern w:val="0"/>
                <w:sz w:val="18"/>
                <w:szCs w:val="18"/>
              </w:rPr>
              <w:br/>
              <w:t>6、同轴粗微调焦，行程24mm，微调格值0.004mm</w:t>
            </w:r>
            <w:r w:rsidRPr="00277826">
              <w:rPr>
                <w:rFonts w:asciiTheme="minorEastAsia" w:hAnsiTheme="minorEastAsia" w:cs="宋体" w:hint="eastAsia"/>
                <w:color w:val="000000" w:themeColor="text1"/>
                <w:kern w:val="0"/>
                <w:sz w:val="18"/>
                <w:szCs w:val="18"/>
              </w:rPr>
              <w:br/>
              <w:t>7、配备阿贝聚光镜，带可变光栏和滤色片</w:t>
            </w:r>
            <w:r w:rsidRPr="00277826">
              <w:rPr>
                <w:rFonts w:asciiTheme="minorEastAsia" w:hAnsiTheme="minorEastAsia" w:cs="宋体" w:hint="eastAsia"/>
                <w:color w:val="000000" w:themeColor="text1"/>
                <w:kern w:val="0"/>
                <w:sz w:val="18"/>
                <w:szCs w:val="18"/>
              </w:rPr>
              <w:br/>
              <w:t>8、采用LED照明系统，亮度连续可调</w:t>
            </w:r>
          </w:p>
        </w:tc>
        <w:tc>
          <w:tcPr>
            <w:tcW w:w="850" w:type="dxa"/>
            <w:tcBorders>
              <w:top w:val="nil"/>
              <w:left w:val="nil"/>
              <w:bottom w:val="single" w:sz="4" w:space="0" w:color="auto"/>
              <w:right w:val="single" w:sz="4" w:space="0" w:color="auto"/>
            </w:tcBorders>
            <w:shd w:val="clear" w:color="auto" w:fill="auto"/>
            <w:noWrap/>
            <w:vAlign w:val="center"/>
            <w:hideMark/>
          </w:tcPr>
          <w:p w:rsidR="00CE65B9" w:rsidRPr="00277826" w:rsidRDefault="00CE65B9" w:rsidP="00D4439E">
            <w:pPr>
              <w:widowControl/>
              <w:jc w:val="center"/>
              <w:rPr>
                <w:rFonts w:asciiTheme="minorEastAsia" w:hAnsiTheme="minorEastAsia" w:cs="宋体"/>
                <w:color w:val="000000" w:themeColor="text1"/>
                <w:kern w:val="0"/>
                <w:sz w:val="18"/>
                <w:szCs w:val="18"/>
              </w:rPr>
            </w:pPr>
            <w:r w:rsidRPr="00277826">
              <w:rPr>
                <w:rFonts w:asciiTheme="minorEastAsia" w:hAnsiTheme="minorEastAsia" w:cs="宋体" w:hint="eastAsia"/>
                <w:color w:val="000000" w:themeColor="text1"/>
                <w:kern w:val="0"/>
                <w:sz w:val="18"/>
                <w:szCs w:val="18"/>
              </w:rPr>
              <w:t>18</w:t>
            </w:r>
          </w:p>
        </w:tc>
        <w:tc>
          <w:tcPr>
            <w:tcW w:w="851" w:type="dxa"/>
            <w:tcBorders>
              <w:top w:val="nil"/>
              <w:left w:val="nil"/>
              <w:bottom w:val="single" w:sz="4" w:space="0" w:color="auto"/>
              <w:right w:val="single" w:sz="4" w:space="0" w:color="auto"/>
            </w:tcBorders>
            <w:shd w:val="clear" w:color="auto" w:fill="auto"/>
            <w:noWrap/>
            <w:vAlign w:val="center"/>
            <w:hideMark/>
          </w:tcPr>
          <w:p w:rsidR="00CE65B9" w:rsidRPr="00277826" w:rsidRDefault="00CE65B9" w:rsidP="00D4439E">
            <w:pPr>
              <w:widowControl/>
              <w:jc w:val="center"/>
              <w:rPr>
                <w:rFonts w:asciiTheme="minorEastAsia" w:hAnsiTheme="minorEastAsia" w:cs="宋体"/>
                <w:color w:val="000000" w:themeColor="text1"/>
                <w:kern w:val="0"/>
                <w:sz w:val="18"/>
                <w:szCs w:val="18"/>
              </w:rPr>
            </w:pPr>
            <w:r w:rsidRPr="00277826">
              <w:rPr>
                <w:rFonts w:asciiTheme="minorEastAsia" w:hAnsiTheme="minorEastAsia" w:cs="宋体" w:hint="eastAsia"/>
                <w:color w:val="000000" w:themeColor="text1"/>
                <w:kern w:val="0"/>
                <w:sz w:val="18"/>
                <w:szCs w:val="18"/>
              </w:rPr>
              <w:t>台</w:t>
            </w:r>
          </w:p>
        </w:tc>
        <w:tc>
          <w:tcPr>
            <w:tcW w:w="992" w:type="dxa"/>
            <w:tcBorders>
              <w:top w:val="nil"/>
              <w:left w:val="nil"/>
              <w:bottom w:val="single" w:sz="4" w:space="0" w:color="auto"/>
              <w:right w:val="single" w:sz="4" w:space="0" w:color="auto"/>
            </w:tcBorders>
            <w:shd w:val="clear" w:color="auto" w:fill="auto"/>
            <w:noWrap/>
            <w:vAlign w:val="center"/>
            <w:hideMark/>
          </w:tcPr>
          <w:p w:rsidR="00CE65B9" w:rsidRPr="00277826" w:rsidRDefault="00CE65B9" w:rsidP="00D4439E">
            <w:pPr>
              <w:widowControl/>
              <w:jc w:val="center"/>
              <w:rPr>
                <w:rFonts w:asciiTheme="minorEastAsia" w:hAnsiTheme="minorEastAsia" w:cs="宋体"/>
                <w:color w:val="000000" w:themeColor="text1"/>
                <w:kern w:val="0"/>
                <w:sz w:val="18"/>
                <w:szCs w:val="18"/>
              </w:rPr>
            </w:pPr>
            <w:r w:rsidRPr="00277826">
              <w:rPr>
                <w:rFonts w:asciiTheme="minorEastAsia" w:hAnsiTheme="minorEastAsia" w:cs="宋体" w:hint="eastAsia"/>
                <w:color w:val="000000" w:themeColor="text1"/>
                <w:kern w:val="0"/>
                <w:sz w:val="18"/>
                <w:szCs w:val="18"/>
              </w:rPr>
              <w:t xml:space="preserve">　</w:t>
            </w:r>
          </w:p>
        </w:tc>
        <w:tc>
          <w:tcPr>
            <w:tcW w:w="1184" w:type="dxa"/>
            <w:gridSpan w:val="2"/>
            <w:tcBorders>
              <w:top w:val="nil"/>
              <w:left w:val="nil"/>
              <w:bottom w:val="single" w:sz="4" w:space="0" w:color="auto"/>
              <w:right w:val="single" w:sz="4" w:space="0" w:color="auto"/>
            </w:tcBorders>
            <w:shd w:val="clear" w:color="auto" w:fill="auto"/>
            <w:noWrap/>
            <w:vAlign w:val="center"/>
            <w:hideMark/>
          </w:tcPr>
          <w:p w:rsidR="00CE65B9" w:rsidRPr="00277826" w:rsidRDefault="00CE65B9" w:rsidP="00D4439E">
            <w:pPr>
              <w:widowControl/>
              <w:jc w:val="center"/>
              <w:rPr>
                <w:rFonts w:asciiTheme="minorEastAsia" w:hAnsiTheme="minorEastAsia" w:cs="宋体"/>
                <w:color w:val="000000" w:themeColor="text1"/>
                <w:kern w:val="0"/>
                <w:sz w:val="18"/>
                <w:szCs w:val="18"/>
              </w:rPr>
            </w:pPr>
            <w:r w:rsidRPr="00277826">
              <w:rPr>
                <w:rFonts w:asciiTheme="minorEastAsia" w:hAnsiTheme="minorEastAsia" w:cs="宋体" w:hint="eastAsia"/>
                <w:color w:val="000000" w:themeColor="text1"/>
                <w:kern w:val="0"/>
                <w:sz w:val="18"/>
                <w:szCs w:val="18"/>
              </w:rPr>
              <w:t xml:space="preserve">　</w:t>
            </w:r>
          </w:p>
        </w:tc>
      </w:tr>
      <w:tr w:rsidR="00CE65B9" w:rsidRPr="00277826" w:rsidTr="00D4439E">
        <w:trPr>
          <w:trHeight w:val="3108"/>
          <w:jc w:val="center"/>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CE65B9" w:rsidRPr="00277826" w:rsidRDefault="00CE65B9" w:rsidP="00D4439E">
            <w:pPr>
              <w:widowControl/>
              <w:jc w:val="center"/>
              <w:rPr>
                <w:rFonts w:asciiTheme="minorEastAsia" w:hAnsiTheme="minorEastAsia" w:cs="宋体"/>
                <w:color w:val="000000" w:themeColor="text1"/>
                <w:kern w:val="0"/>
                <w:sz w:val="18"/>
                <w:szCs w:val="18"/>
              </w:rPr>
            </w:pPr>
            <w:r w:rsidRPr="00277826">
              <w:rPr>
                <w:rFonts w:asciiTheme="minorEastAsia" w:hAnsiTheme="minorEastAsia" w:cs="宋体" w:hint="eastAsia"/>
                <w:color w:val="000000" w:themeColor="text1"/>
                <w:kern w:val="0"/>
                <w:sz w:val="18"/>
                <w:szCs w:val="18"/>
              </w:rPr>
              <w:t>2</w:t>
            </w:r>
          </w:p>
        </w:tc>
        <w:tc>
          <w:tcPr>
            <w:tcW w:w="981" w:type="dxa"/>
            <w:tcBorders>
              <w:top w:val="nil"/>
              <w:left w:val="nil"/>
              <w:bottom w:val="single" w:sz="4" w:space="0" w:color="auto"/>
              <w:right w:val="single" w:sz="4" w:space="0" w:color="auto"/>
            </w:tcBorders>
            <w:shd w:val="clear" w:color="auto" w:fill="auto"/>
            <w:vAlign w:val="center"/>
            <w:hideMark/>
          </w:tcPr>
          <w:p w:rsidR="00CE65B9" w:rsidRPr="00277826" w:rsidRDefault="00CE65B9" w:rsidP="00D4439E">
            <w:pPr>
              <w:widowControl/>
              <w:jc w:val="center"/>
              <w:rPr>
                <w:rFonts w:asciiTheme="minorEastAsia" w:hAnsiTheme="minorEastAsia" w:cs="宋体"/>
                <w:color w:val="000000" w:themeColor="text1"/>
                <w:kern w:val="0"/>
                <w:sz w:val="18"/>
                <w:szCs w:val="18"/>
              </w:rPr>
            </w:pPr>
            <w:r w:rsidRPr="00277826">
              <w:rPr>
                <w:rFonts w:asciiTheme="minorEastAsia" w:hAnsiTheme="minorEastAsia" w:cs="宋体" w:hint="eastAsia"/>
                <w:color w:val="000000" w:themeColor="text1"/>
                <w:kern w:val="0"/>
                <w:sz w:val="18"/>
                <w:szCs w:val="18"/>
              </w:rPr>
              <w:t>高精度溶氧仪</w:t>
            </w:r>
          </w:p>
        </w:tc>
        <w:tc>
          <w:tcPr>
            <w:tcW w:w="846" w:type="dxa"/>
            <w:tcBorders>
              <w:top w:val="nil"/>
              <w:left w:val="nil"/>
              <w:bottom w:val="single" w:sz="4" w:space="0" w:color="auto"/>
              <w:right w:val="single" w:sz="4" w:space="0" w:color="auto"/>
            </w:tcBorders>
            <w:shd w:val="clear" w:color="auto" w:fill="auto"/>
            <w:noWrap/>
            <w:vAlign w:val="center"/>
            <w:hideMark/>
          </w:tcPr>
          <w:p w:rsidR="00CE65B9" w:rsidRPr="00277826" w:rsidRDefault="00CE65B9" w:rsidP="00D4439E">
            <w:pPr>
              <w:widowControl/>
              <w:jc w:val="center"/>
              <w:rPr>
                <w:rFonts w:asciiTheme="minorEastAsia" w:hAnsiTheme="minorEastAsia" w:cs="宋体"/>
                <w:color w:val="000000" w:themeColor="text1"/>
                <w:kern w:val="0"/>
                <w:sz w:val="18"/>
                <w:szCs w:val="18"/>
              </w:rPr>
            </w:pPr>
            <w:r w:rsidRPr="00277826">
              <w:rPr>
                <w:rFonts w:asciiTheme="minorEastAsia" w:hAnsiTheme="minorEastAsia" w:cs="宋体" w:hint="eastAsia"/>
                <w:color w:val="000000" w:themeColor="text1"/>
                <w:kern w:val="0"/>
                <w:sz w:val="18"/>
                <w:szCs w:val="18"/>
              </w:rPr>
              <w:t>衡欣</w:t>
            </w:r>
          </w:p>
        </w:tc>
        <w:tc>
          <w:tcPr>
            <w:tcW w:w="846" w:type="dxa"/>
            <w:tcBorders>
              <w:top w:val="nil"/>
              <w:left w:val="nil"/>
              <w:bottom w:val="single" w:sz="4" w:space="0" w:color="auto"/>
              <w:right w:val="single" w:sz="4" w:space="0" w:color="auto"/>
            </w:tcBorders>
            <w:shd w:val="clear" w:color="auto" w:fill="auto"/>
            <w:noWrap/>
            <w:vAlign w:val="center"/>
            <w:hideMark/>
          </w:tcPr>
          <w:p w:rsidR="00CE65B9" w:rsidRPr="00277826" w:rsidRDefault="00CE65B9" w:rsidP="00D4439E">
            <w:pPr>
              <w:widowControl/>
              <w:jc w:val="center"/>
              <w:rPr>
                <w:rFonts w:asciiTheme="minorEastAsia" w:hAnsiTheme="minorEastAsia" w:cs="宋体"/>
                <w:color w:val="000000" w:themeColor="text1"/>
                <w:kern w:val="0"/>
                <w:sz w:val="18"/>
                <w:szCs w:val="18"/>
              </w:rPr>
            </w:pPr>
            <w:r w:rsidRPr="00277826">
              <w:rPr>
                <w:rFonts w:asciiTheme="minorEastAsia" w:hAnsiTheme="minorEastAsia" w:cs="宋体" w:hint="eastAsia"/>
                <w:color w:val="000000" w:themeColor="text1"/>
                <w:kern w:val="0"/>
                <w:sz w:val="18"/>
                <w:szCs w:val="18"/>
              </w:rPr>
              <w:t>AZ84131</w:t>
            </w:r>
          </w:p>
        </w:tc>
        <w:tc>
          <w:tcPr>
            <w:tcW w:w="4207" w:type="dxa"/>
            <w:gridSpan w:val="2"/>
            <w:tcBorders>
              <w:top w:val="nil"/>
              <w:left w:val="nil"/>
              <w:bottom w:val="single" w:sz="4" w:space="0" w:color="auto"/>
              <w:right w:val="single" w:sz="4" w:space="0" w:color="auto"/>
            </w:tcBorders>
            <w:shd w:val="clear" w:color="auto" w:fill="auto"/>
            <w:vAlign w:val="center"/>
            <w:hideMark/>
          </w:tcPr>
          <w:p w:rsidR="00CE65B9" w:rsidRPr="00277826" w:rsidRDefault="00CE65B9" w:rsidP="00D4439E">
            <w:pPr>
              <w:widowControl/>
              <w:jc w:val="left"/>
              <w:rPr>
                <w:rFonts w:asciiTheme="minorEastAsia" w:hAnsiTheme="minorEastAsia" w:cs="宋体"/>
                <w:color w:val="000000" w:themeColor="text1"/>
                <w:kern w:val="0"/>
                <w:sz w:val="18"/>
                <w:szCs w:val="18"/>
              </w:rPr>
            </w:pPr>
            <w:r w:rsidRPr="00277826">
              <w:rPr>
                <w:rFonts w:asciiTheme="minorEastAsia" w:hAnsiTheme="minorEastAsia" w:cs="宋体" w:hint="eastAsia"/>
                <w:color w:val="000000" w:themeColor="text1"/>
                <w:kern w:val="0"/>
                <w:sz w:val="18"/>
                <w:szCs w:val="18"/>
              </w:rPr>
              <w:t>1、溶氧范围：0-20mg/L</w:t>
            </w:r>
            <w:r w:rsidRPr="00277826">
              <w:rPr>
                <w:rFonts w:asciiTheme="minorEastAsia" w:hAnsiTheme="minorEastAsia" w:cs="宋体" w:hint="eastAsia"/>
                <w:color w:val="000000" w:themeColor="text1"/>
                <w:kern w:val="0"/>
                <w:sz w:val="18"/>
                <w:szCs w:val="18"/>
              </w:rPr>
              <w:br/>
              <w:t>2、溶氧分辨率：0.01mg/L</w:t>
            </w:r>
            <w:r w:rsidRPr="00277826">
              <w:rPr>
                <w:rFonts w:asciiTheme="minorEastAsia" w:hAnsiTheme="minorEastAsia" w:cs="宋体" w:hint="eastAsia"/>
                <w:color w:val="000000" w:themeColor="text1"/>
                <w:kern w:val="0"/>
                <w:sz w:val="18"/>
                <w:szCs w:val="18"/>
              </w:rPr>
              <w:br/>
              <w:t>3、温度范围：0-50°C</w:t>
            </w:r>
            <w:r w:rsidRPr="00277826">
              <w:rPr>
                <w:rFonts w:asciiTheme="minorEastAsia" w:hAnsiTheme="minorEastAsia" w:cs="宋体" w:hint="eastAsia"/>
                <w:color w:val="000000" w:themeColor="text1"/>
                <w:kern w:val="0"/>
                <w:sz w:val="18"/>
                <w:szCs w:val="18"/>
              </w:rPr>
              <w:br/>
              <w:t>4、温度分辨率：0.1°C</w:t>
            </w:r>
            <w:r w:rsidRPr="00277826">
              <w:rPr>
                <w:rFonts w:asciiTheme="minorEastAsia" w:hAnsiTheme="minorEastAsia" w:cs="宋体" w:hint="eastAsia"/>
                <w:color w:val="000000" w:themeColor="text1"/>
                <w:kern w:val="0"/>
                <w:sz w:val="18"/>
                <w:szCs w:val="18"/>
              </w:rPr>
              <w:br/>
              <w:t>5、高准确度双贵金属溶氧探头</w:t>
            </w:r>
            <w:r w:rsidRPr="00277826">
              <w:rPr>
                <w:rFonts w:asciiTheme="minorEastAsia" w:hAnsiTheme="minorEastAsia" w:cs="宋体" w:hint="eastAsia"/>
                <w:color w:val="000000" w:themeColor="text1"/>
                <w:kern w:val="0"/>
                <w:sz w:val="18"/>
                <w:szCs w:val="18"/>
              </w:rPr>
              <w:br/>
              <w:t>6、带有自动温度补偿（ATC）</w:t>
            </w:r>
            <w:r w:rsidRPr="00277826">
              <w:rPr>
                <w:rFonts w:asciiTheme="minorEastAsia" w:hAnsiTheme="minorEastAsia" w:cs="宋体" w:hint="eastAsia"/>
                <w:color w:val="000000" w:themeColor="text1"/>
                <w:kern w:val="0"/>
                <w:sz w:val="18"/>
                <w:szCs w:val="18"/>
              </w:rPr>
              <w:br/>
              <w:t>7、具有手动大气压补偿和盐度补偿功能</w:t>
            </w:r>
            <w:r w:rsidRPr="00277826">
              <w:rPr>
                <w:rFonts w:asciiTheme="minorEastAsia" w:hAnsiTheme="minorEastAsia" w:cs="宋体" w:hint="eastAsia"/>
                <w:color w:val="000000" w:themeColor="text1"/>
                <w:kern w:val="0"/>
                <w:sz w:val="18"/>
                <w:szCs w:val="18"/>
              </w:rPr>
              <w:br/>
              <w:t>8、具有可充电电池，未使用仪表超过20分钟后即自动关机</w:t>
            </w:r>
          </w:p>
        </w:tc>
        <w:tc>
          <w:tcPr>
            <w:tcW w:w="850" w:type="dxa"/>
            <w:tcBorders>
              <w:top w:val="nil"/>
              <w:left w:val="nil"/>
              <w:bottom w:val="single" w:sz="4" w:space="0" w:color="auto"/>
              <w:right w:val="single" w:sz="4" w:space="0" w:color="auto"/>
            </w:tcBorders>
            <w:shd w:val="clear" w:color="auto" w:fill="auto"/>
            <w:noWrap/>
            <w:vAlign w:val="center"/>
            <w:hideMark/>
          </w:tcPr>
          <w:p w:rsidR="00CE65B9" w:rsidRPr="00277826" w:rsidRDefault="00CE65B9" w:rsidP="00D4439E">
            <w:pPr>
              <w:widowControl/>
              <w:jc w:val="center"/>
              <w:rPr>
                <w:rFonts w:asciiTheme="minorEastAsia" w:hAnsiTheme="minorEastAsia" w:cs="宋体"/>
                <w:color w:val="000000" w:themeColor="text1"/>
                <w:kern w:val="0"/>
                <w:sz w:val="18"/>
                <w:szCs w:val="18"/>
              </w:rPr>
            </w:pPr>
            <w:r w:rsidRPr="00277826">
              <w:rPr>
                <w:rFonts w:asciiTheme="minorEastAsia" w:hAnsiTheme="minorEastAsia" w:cs="宋体" w:hint="eastAsia"/>
                <w:color w:val="000000" w:themeColor="text1"/>
                <w:kern w:val="0"/>
                <w:sz w:val="18"/>
                <w:szCs w:val="18"/>
              </w:rPr>
              <w:t>18</w:t>
            </w:r>
          </w:p>
        </w:tc>
        <w:tc>
          <w:tcPr>
            <w:tcW w:w="851" w:type="dxa"/>
            <w:tcBorders>
              <w:top w:val="nil"/>
              <w:left w:val="nil"/>
              <w:bottom w:val="single" w:sz="4" w:space="0" w:color="auto"/>
              <w:right w:val="single" w:sz="4" w:space="0" w:color="auto"/>
            </w:tcBorders>
            <w:shd w:val="clear" w:color="auto" w:fill="auto"/>
            <w:noWrap/>
            <w:vAlign w:val="center"/>
            <w:hideMark/>
          </w:tcPr>
          <w:p w:rsidR="00CE65B9" w:rsidRPr="00277826" w:rsidRDefault="00CE65B9" w:rsidP="00D4439E">
            <w:pPr>
              <w:widowControl/>
              <w:jc w:val="center"/>
              <w:rPr>
                <w:rFonts w:asciiTheme="minorEastAsia" w:hAnsiTheme="minorEastAsia" w:cs="宋体"/>
                <w:color w:val="000000" w:themeColor="text1"/>
                <w:kern w:val="0"/>
                <w:sz w:val="18"/>
                <w:szCs w:val="18"/>
              </w:rPr>
            </w:pPr>
            <w:r w:rsidRPr="00277826">
              <w:rPr>
                <w:rFonts w:asciiTheme="minorEastAsia" w:hAnsiTheme="minorEastAsia" w:cs="宋体" w:hint="eastAsia"/>
                <w:color w:val="000000" w:themeColor="text1"/>
                <w:kern w:val="0"/>
                <w:sz w:val="18"/>
                <w:szCs w:val="18"/>
              </w:rPr>
              <w:t>套</w:t>
            </w:r>
          </w:p>
        </w:tc>
        <w:tc>
          <w:tcPr>
            <w:tcW w:w="992" w:type="dxa"/>
            <w:tcBorders>
              <w:top w:val="nil"/>
              <w:left w:val="nil"/>
              <w:bottom w:val="single" w:sz="4" w:space="0" w:color="auto"/>
              <w:right w:val="single" w:sz="4" w:space="0" w:color="auto"/>
            </w:tcBorders>
            <w:shd w:val="clear" w:color="auto" w:fill="auto"/>
            <w:noWrap/>
            <w:vAlign w:val="center"/>
            <w:hideMark/>
          </w:tcPr>
          <w:p w:rsidR="00CE65B9" w:rsidRPr="00277826" w:rsidRDefault="00CE65B9" w:rsidP="00D4439E">
            <w:pPr>
              <w:widowControl/>
              <w:jc w:val="center"/>
              <w:rPr>
                <w:rFonts w:asciiTheme="minorEastAsia" w:hAnsiTheme="minorEastAsia" w:cs="宋体"/>
                <w:color w:val="000000" w:themeColor="text1"/>
                <w:kern w:val="0"/>
                <w:sz w:val="18"/>
                <w:szCs w:val="18"/>
              </w:rPr>
            </w:pPr>
            <w:r w:rsidRPr="00277826">
              <w:rPr>
                <w:rFonts w:asciiTheme="minorEastAsia" w:hAnsiTheme="minorEastAsia" w:cs="宋体" w:hint="eastAsia"/>
                <w:color w:val="000000" w:themeColor="text1"/>
                <w:kern w:val="0"/>
                <w:sz w:val="18"/>
                <w:szCs w:val="18"/>
              </w:rPr>
              <w:t xml:space="preserve">　</w:t>
            </w:r>
          </w:p>
        </w:tc>
        <w:tc>
          <w:tcPr>
            <w:tcW w:w="1184" w:type="dxa"/>
            <w:gridSpan w:val="2"/>
            <w:tcBorders>
              <w:top w:val="nil"/>
              <w:left w:val="nil"/>
              <w:bottom w:val="single" w:sz="4" w:space="0" w:color="auto"/>
              <w:right w:val="single" w:sz="4" w:space="0" w:color="auto"/>
            </w:tcBorders>
            <w:shd w:val="clear" w:color="auto" w:fill="auto"/>
            <w:noWrap/>
            <w:vAlign w:val="center"/>
            <w:hideMark/>
          </w:tcPr>
          <w:p w:rsidR="00CE65B9" w:rsidRPr="00277826" w:rsidRDefault="00CE65B9" w:rsidP="00D4439E">
            <w:pPr>
              <w:widowControl/>
              <w:jc w:val="center"/>
              <w:rPr>
                <w:rFonts w:asciiTheme="minorEastAsia" w:hAnsiTheme="minorEastAsia" w:cs="宋体"/>
                <w:color w:val="000000" w:themeColor="text1"/>
                <w:kern w:val="0"/>
                <w:sz w:val="18"/>
                <w:szCs w:val="18"/>
              </w:rPr>
            </w:pPr>
            <w:r w:rsidRPr="00277826">
              <w:rPr>
                <w:rFonts w:asciiTheme="minorEastAsia" w:hAnsiTheme="minorEastAsia" w:cs="宋体" w:hint="eastAsia"/>
                <w:color w:val="000000" w:themeColor="text1"/>
                <w:kern w:val="0"/>
                <w:sz w:val="18"/>
                <w:szCs w:val="18"/>
              </w:rPr>
              <w:t xml:space="preserve">　</w:t>
            </w:r>
          </w:p>
        </w:tc>
      </w:tr>
      <w:tr w:rsidR="00CE65B9" w:rsidRPr="00277826" w:rsidTr="00D4439E">
        <w:trPr>
          <w:trHeight w:val="2539"/>
          <w:jc w:val="center"/>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CE65B9" w:rsidRPr="00277826" w:rsidRDefault="00CE65B9" w:rsidP="00D4439E">
            <w:pPr>
              <w:widowControl/>
              <w:jc w:val="center"/>
              <w:rPr>
                <w:rFonts w:asciiTheme="minorEastAsia" w:hAnsiTheme="minorEastAsia" w:cs="宋体"/>
                <w:color w:val="000000" w:themeColor="text1"/>
                <w:kern w:val="0"/>
                <w:sz w:val="18"/>
                <w:szCs w:val="18"/>
              </w:rPr>
            </w:pPr>
            <w:r w:rsidRPr="00277826">
              <w:rPr>
                <w:rFonts w:asciiTheme="minorEastAsia" w:hAnsiTheme="minorEastAsia" w:cs="宋体" w:hint="eastAsia"/>
                <w:color w:val="000000" w:themeColor="text1"/>
                <w:kern w:val="0"/>
                <w:sz w:val="18"/>
                <w:szCs w:val="18"/>
              </w:rPr>
              <w:t>3</w:t>
            </w:r>
          </w:p>
        </w:tc>
        <w:tc>
          <w:tcPr>
            <w:tcW w:w="981" w:type="dxa"/>
            <w:tcBorders>
              <w:top w:val="nil"/>
              <w:left w:val="nil"/>
              <w:bottom w:val="single" w:sz="4" w:space="0" w:color="auto"/>
              <w:right w:val="single" w:sz="4" w:space="0" w:color="auto"/>
            </w:tcBorders>
            <w:shd w:val="clear" w:color="auto" w:fill="auto"/>
            <w:vAlign w:val="center"/>
            <w:hideMark/>
          </w:tcPr>
          <w:p w:rsidR="00CE65B9" w:rsidRPr="00277826" w:rsidRDefault="00CE65B9" w:rsidP="00D4439E">
            <w:pPr>
              <w:widowControl/>
              <w:jc w:val="center"/>
              <w:rPr>
                <w:rFonts w:asciiTheme="minorEastAsia" w:hAnsiTheme="minorEastAsia" w:cs="宋体"/>
                <w:color w:val="000000" w:themeColor="text1"/>
                <w:kern w:val="0"/>
                <w:sz w:val="18"/>
                <w:szCs w:val="18"/>
              </w:rPr>
            </w:pPr>
            <w:r w:rsidRPr="00277826">
              <w:rPr>
                <w:rFonts w:asciiTheme="minorEastAsia" w:hAnsiTheme="minorEastAsia" w:cs="宋体" w:hint="eastAsia"/>
                <w:color w:val="000000" w:themeColor="text1"/>
                <w:kern w:val="0"/>
                <w:sz w:val="18"/>
                <w:szCs w:val="18"/>
              </w:rPr>
              <w:t>便携式盐度计</w:t>
            </w:r>
          </w:p>
        </w:tc>
        <w:tc>
          <w:tcPr>
            <w:tcW w:w="846" w:type="dxa"/>
            <w:tcBorders>
              <w:top w:val="nil"/>
              <w:left w:val="nil"/>
              <w:bottom w:val="single" w:sz="4" w:space="0" w:color="auto"/>
              <w:right w:val="single" w:sz="4" w:space="0" w:color="auto"/>
            </w:tcBorders>
            <w:shd w:val="clear" w:color="auto" w:fill="auto"/>
            <w:noWrap/>
            <w:vAlign w:val="center"/>
            <w:hideMark/>
          </w:tcPr>
          <w:p w:rsidR="00CE65B9" w:rsidRPr="00277826" w:rsidRDefault="00CE65B9" w:rsidP="00D4439E">
            <w:pPr>
              <w:widowControl/>
              <w:jc w:val="center"/>
              <w:rPr>
                <w:rFonts w:asciiTheme="minorEastAsia" w:hAnsiTheme="minorEastAsia" w:cs="宋体"/>
                <w:color w:val="000000" w:themeColor="text1"/>
                <w:kern w:val="0"/>
                <w:sz w:val="18"/>
                <w:szCs w:val="18"/>
              </w:rPr>
            </w:pPr>
            <w:r w:rsidRPr="00277826">
              <w:rPr>
                <w:rFonts w:asciiTheme="minorEastAsia" w:hAnsiTheme="minorEastAsia" w:cs="宋体" w:hint="eastAsia"/>
                <w:color w:val="000000" w:themeColor="text1"/>
                <w:kern w:val="0"/>
                <w:sz w:val="18"/>
                <w:szCs w:val="18"/>
              </w:rPr>
              <w:t>衡欣</w:t>
            </w:r>
          </w:p>
        </w:tc>
        <w:tc>
          <w:tcPr>
            <w:tcW w:w="846" w:type="dxa"/>
            <w:tcBorders>
              <w:top w:val="nil"/>
              <w:left w:val="nil"/>
              <w:bottom w:val="single" w:sz="4" w:space="0" w:color="auto"/>
              <w:right w:val="single" w:sz="4" w:space="0" w:color="auto"/>
            </w:tcBorders>
            <w:shd w:val="clear" w:color="auto" w:fill="auto"/>
            <w:noWrap/>
            <w:vAlign w:val="center"/>
            <w:hideMark/>
          </w:tcPr>
          <w:p w:rsidR="00CE65B9" w:rsidRPr="00277826" w:rsidRDefault="00CE65B9" w:rsidP="00D4439E">
            <w:pPr>
              <w:widowControl/>
              <w:jc w:val="center"/>
              <w:rPr>
                <w:rFonts w:asciiTheme="minorEastAsia" w:hAnsiTheme="minorEastAsia" w:cs="宋体"/>
                <w:color w:val="000000" w:themeColor="text1"/>
                <w:kern w:val="0"/>
                <w:sz w:val="18"/>
                <w:szCs w:val="18"/>
              </w:rPr>
            </w:pPr>
            <w:r w:rsidRPr="00277826">
              <w:rPr>
                <w:rFonts w:asciiTheme="minorEastAsia" w:hAnsiTheme="minorEastAsia" w:cs="宋体" w:hint="eastAsia"/>
                <w:color w:val="000000" w:themeColor="text1"/>
                <w:kern w:val="0"/>
                <w:sz w:val="18"/>
                <w:szCs w:val="18"/>
              </w:rPr>
              <w:t>AZ8371</w:t>
            </w:r>
          </w:p>
        </w:tc>
        <w:tc>
          <w:tcPr>
            <w:tcW w:w="4207" w:type="dxa"/>
            <w:gridSpan w:val="2"/>
            <w:tcBorders>
              <w:top w:val="nil"/>
              <w:left w:val="nil"/>
              <w:bottom w:val="single" w:sz="4" w:space="0" w:color="auto"/>
              <w:right w:val="single" w:sz="4" w:space="0" w:color="auto"/>
            </w:tcBorders>
            <w:shd w:val="clear" w:color="auto" w:fill="auto"/>
            <w:vAlign w:val="center"/>
            <w:hideMark/>
          </w:tcPr>
          <w:p w:rsidR="00CE65B9" w:rsidRPr="00277826" w:rsidRDefault="00CE65B9" w:rsidP="00D4439E">
            <w:pPr>
              <w:widowControl/>
              <w:jc w:val="left"/>
              <w:rPr>
                <w:rFonts w:asciiTheme="minorEastAsia" w:hAnsiTheme="minorEastAsia" w:cs="宋体"/>
                <w:color w:val="000000" w:themeColor="text1"/>
                <w:kern w:val="0"/>
                <w:sz w:val="18"/>
                <w:szCs w:val="18"/>
              </w:rPr>
            </w:pPr>
            <w:r w:rsidRPr="00277826">
              <w:rPr>
                <w:rFonts w:asciiTheme="minorEastAsia" w:hAnsiTheme="minorEastAsia" w:cs="宋体" w:hint="eastAsia"/>
                <w:color w:val="000000" w:themeColor="text1"/>
                <w:kern w:val="0"/>
                <w:sz w:val="18"/>
                <w:szCs w:val="18"/>
              </w:rPr>
              <w:t>1、盐度范围：0.00~10.00ppt(NaCl)，10.1~70.0ppt(NaCl)</w:t>
            </w:r>
            <w:r w:rsidRPr="00277826">
              <w:rPr>
                <w:rFonts w:asciiTheme="minorEastAsia" w:hAnsiTheme="minorEastAsia" w:cs="宋体" w:hint="eastAsia"/>
                <w:color w:val="000000" w:themeColor="text1"/>
                <w:kern w:val="0"/>
                <w:sz w:val="18"/>
                <w:szCs w:val="18"/>
              </w:rPr>
              <w:br/>
              <w:t>2、盐度解析度：0.01 or 0.1 (10.1~70.0ppt)</w:t>
            </w:r>
            <w:r w:rsidRPr="00277826">
              <w:rPr>
                <w:rFonts w:asciiTheme="minorEastAsia" w:hAnsiTheme="minorEastAsia" w:cs="宋体" w:hint="eastAsia"/>
                <w:color w:val="000000" w:themeColor="text1"/>
                <w:kern w:val="0"/>
                <w:sz w:val="18"/>
                <w:szCs w:val="18"/>
              </w:rPr>
              <w:br/>
              <w:t>3、温度范围：0~50.0℃</w:t>
            </w:r>
            <w:r w:rsidRPr="00277826">
              <w:rPr>
                <w:rFonts w:asciiTheme="minorEastAsia" w:hAnsiTheme="minorEastAsia" w:cs="宋体" w:hint="eastAsia"/>
                <w:color w:val="000000" w:themeColor="text1"/>
                <w:kern w:val="0"/>
                <w:sz w:val="18"/>
                <w:szCs w:val="18"/>
              </w:rPr>
              <w:br/>
              <w:t>4、温度精度：±0.5℃</w:t>
            </w:r>
            <w:r w:rsidRPr="00277826">
              <w:rPr>
                <w:rFonts w:asciiTheme="minorEastAsia" w:hAnsiTheme="minorEastAsia" w:cs="宋体" w:hint="eastAsia"/>
                <w:color w:val="000000" w:themeColor="text1"/>
                <w:kern w:val="0"/>
                <w:sz w:val="18"/>
                <w:szCs w:val="18"/>
              </w:rPr>
              <w:br/>
              <w:t>5、盐</w:t>
            </w:r>
            <w:r w:rsidRPr="00277826">
              <w:rPr>
                <w:rFonts w:ascii="Yu Gothic" w:eastAsia="Yu Gothic" w:hAnsi="Yu Gothic" w:cs="Yu Gothic" w:hint="eastAsia"/>
                <w:color w:val="000000" w:themeColor="text1"/>
                <w:kern w:val="0"/>
                <w:sz w:val="18"/>
                <w:szCs w:val="18"/>
              </w:rPr>
              <w:t>度</w:t>
            </w:r>
            <w:r w:rsidRPr="00277826">
              <w:rPr>
                <w:rFonts w:asciiTheme="minorEastAsia" w:hAnsiTheme="minorEastAsia" w:cs="宋体" w:hint="eastAsia"/>
                <w:color w:val="000000" w:themeColor="text1"/>
                <w:kern w:val="0"/>
                <w:sz w:val="18"/>
                <w:szCs w:val="18"/>
              </w:rPr>
              <w:t>+温</w:t>
            </w:r>
            <w:r w:rsidRPr="00277826">
              <w:rPr>
                <w:rFonts w:ascii="Yu Gothic" w:eastAsia="Yu Gothic" w:hAnsi="Yu Gothic" w:cs="Yu Gothic" w:hint="eastAsia"/>
                <w:color w:val="000000" w:themeColor="text1"/>
                <w:kern w:val="0"/>
                <w:sz w:val="18"/>
                <w:szCs w:val="18"/>
              </w:rPr>
              <w:t>度</w:t>
            </w:r>
            <w:r w:rsidRPr="00277826">
              <w:rPr>
                <w:rFonts w:asciiTheme="minorEastAsia" w:hAnsiTheme="minorEastAsia" w:cs="宋体" w:hint="eastAsia"/>
                <w:color w:val="000000" w:themeColor="text1"/>
                <w:kern w:val="0"/>
                <w:sz w:val="18"/>
                <w:szCs w:val="18"/>
              </w:rPr>
              <w:t>双显示，具有读数锁定功能</w:t>
            </w:r>
            <w:r w:rsidRPr="00277826">
              <w:rPr>
                <w:rFonts w:asciiTheme="minorEastAsia" w:hAnsiTheme="minorEastAsia" w:cs="宋体" w:hint="eastAsia"/>
                <w:color w:val="000000" w:themeColor="text1"/>
                <w:kern w:val="0"/>
                <w:sz w:val="18"/>
                <w:szCs w:val="18"/>
              </w:rPr>
              <w:br/>
              <w:t>6、内置温</w:t>
            </w:r>
            <w:r w:rsidRPr="00277826">
              <w:rPr>
                <w:rFonts w:ascii="Yu Gothic" w:eastAsia="Yu Gothic" w:hAnsi="Yu Gothic" w:cs="Yu Gothic" w:hint="eastAsia"/>
                <w:color w:val="000000" w:themeColor="text1"/>
                <w:kern w:val="0"/>
                <w:sz w:val="18"/>
                <w:szCs w:val="18"/>
              </w:rPr>
              <w:t>度</w:t>
            </w:r>
            <w:r w:rsidRPr="00277826">
              <w:rPr>
                <w:rFonts w:ascii="宋体" w:eastAsia="宋体" w:hAnsi="宋体" w:cs="宋体" w:hint="eastAsia"/>
                <w:color w:val="000000" w:themeColor="text1"/>
                <w:kern w:val="0"/>
                <w:sz w:val="18"/>
                <w:szCs w:val="18"/>
              </w:rPr>
              <w:t>感</w:t>
            </w:r>
            <w:r w:rsidRPr="00277826">
              <w:rPr>
                <w:rFonts w:asciiTheme="minorEastAsia" w:hAnsiTheme="minorEastAsia" w:cs="宋体" w:hint="eastAsia"/>
                <w:color w:val="000000" w:themeColor="text1"/>
                <w:kern w:val="0"/>
                <w:sz w:val="18"/>
                <w:szCs w:val="18"/>
              </w:rPr>
              <w:t>测功能，可做自动温</w:t>
            </w:r>
            <w:r w:rsidRPr="00277826">
              <w:rPr>
                <w:rFonts w:ascii="Yu Gothic" w:eastAsia="Yu Gothic" w:hAnsi="Yu Gothic" w:cs="Yu Gothic" w:hint="eastAsia"/>
                <w:color w:val="000000" w:themeColor="text1"/>
                <w:kern w:val="0"/>
                <w:sz w:val="18"/>
                <w:szCs w:val="18"/>
              </w:rPr>
              <w:t>度</w:t>
            </w:r>
            <w:r w:rsidRPr="00277826">
              <w:rPr>
                <w:rFonts w:asciiTheme="minorEastAsia" w:hAnsiTheme="minorEastAsia" w:cs="宋体" w:hint="eastAsia"/>
                <w:color w:val="000000" w:themeColor="text1"/>
                <w:kern w:val="0"/>
                <w:sz w:val="18"/>
                <w:szCs w:val="18"/>
              </w:rPr>
              <w:t>补偿</w:t>
            </w:r>
          </w:p>
        </w:tc>
        <w:tc>
          <w:tcPr>
            <w:tcW w:w="850" w:type="dxa"/>
            <w:tcBorders>
              <w:top w:val="nil"/>
              <w:left w:val="nil"/>
              <w:bottom w:val="single" w:sz="4" w:space="0" w:color="auto"/>
              <w:right w:val="single" w:sz="4" w:space="0" w:color="auto"/>
            </w:tcBorders>
            <w:shd w:val="clear" w:color="auto" w:fill="auto"/>
            <w:noWrap/>
            <w:vAlign w:val="center"/>
            <w:hideMark/>
          </w:tcPr>
          <w:p w:rsidR="00CE65B9" w:rsidRPr="00277826" w:rsidRDefault="00CE65B9" w:rsidP="00D4439E">
            <w:pPr>
              <w:widowControl/>
              <w:jc w:val="center"/>
              <w:rPr>
                <w:rFonts w:asciiTheme="minorEastAsia" w:hAnsiTheme="minorEastAsia" w:cs="宋体"/>
                <w:color w:val="000000" w:themeColor="text1"/>
                <w:kern w:val="0"/>
                <w:sz w:val="18"/>
                <w:szCs w:val="18"/>
              </w:rPr>
            </w:pPr>
            <w:r w:rsidRPr="00277826">
              <w:rPr>
                <w:rFonts w:asciiTheme="minorEastAsia" w:hAnsiTheme="minorEastAsia" w:cs="宋体" w:hint="eastAsia"/>
                <w:color w:val="000000" w:themeColor="text1"/>
                <w:kern w:val="0"/>
                <w:sz w:val="18"/>
                <w:szCs w:val="18"/>
              </w:rPr>
              <w:t>22</w:t>
            </w:r>
          </w:p>
        </w:tc>
        <w:tc>
          <w:tcPr>
            <w:tcW w:w="851" w:type="dxa"/>
            <w:tcBorders>
              <w:top w:val="nil"/>
              <w:left w:val="nil"/>
              <w:bottom w:val="single" w:sz="4" w:space="0" w:color="auto"/>
              <w:right w:val="single" w:sz="4" w:space="0" w:color="auto"/>
            </w:tcBorders>
            <w:shd w:val="clear" w:color="auto" w:fill="auto"/>
            <w:noWrap/>
            <w:vAlign w:val="center"/>
            <w:hideMark/>
          </w:tcPr>
          <w:p w:rsidR="00CE65B9" w:rsidRPr="00277826" w:rsidRDefault="00CE65B9" w:rsidP="00D4439E">
            <w:pPr>
              <w:widowControl/>
              <w:jc w:val="center"/>
              <w:rPr>
                <w:rFonts w:asciiTheme="minorEastAsia" w:hAnsiTheme="minorEastAsia" w:cs="宋体"/>
                <w:color w:val="000000" w:themeColor="text1"/>
                <w:kern w:val="0"/>
                <w:sz w:val="18"/>
                <w:szCs w:val="18"/>
              </w:rPr>
            </w:pPr>
            <w:r w:rsidRPr="00277826">
              <w:rPr>
                <w:rFonts w:asciiTheme="minorEastAsia" w:hAnsiTheme="minorEastAsia" w:cs="宋体" w:hint="eastAsia"/>
                <w:color w:val="000000" w:themeColor="text1"/>
                <w:kern w:val="0"/>
                <w:sz w:val="18"/>
                <w:szCs w:val="18"/>
              </w:rPr>
              <w:t>支</w:t>
            </w:r>
          </w:p>
        </w:tc>
        <w:tc>
          <w:tcPr>
            <w:tcW w:w="992" w:type="dxa"/>
            <w:tcBorders>
              <w:top w:val="nil"/>
              <w:left w:val="nil"/>
              <w:bottom w:val="single" w:sz="4" w:space="0" w:color="auto"/>
              <w:right w:val="single" w:sz="4" w:space="0" w:color="auto"/>
            </w:tcBorders>
            <w:shd w:val="clear" w:color="auto" w:fill="auto"/>
            <w:noWrap/>
            <w:vAlign w:val="center"/>
            <w:hideMark/>
          </w:tcPr>
          <w:p w:rsidR="00CE65B9" w:rsidRPr="00277826" w:rsidRDefault="00CE65B9" w:rsidP="00D4439E">
            <w:pPr>
              <w:widowControl/>
              <w:jc w:val="center"/>
              <w:rPr>
                <w:rFonts w:asciiTheme="minorEastAsia" w:hAnsiTheme="minorEastAsia" w:cs="宋体"/>
                <w:color w:val="000000" w:themeColor="text1"/>
                <w:kern w:val="0"/>
                <w:sz w:val="18"/>
                <w:szCs w:val="18"/>
              </w:rPr>
            </w:pPr>
            <w:r w:rsidRPr="00277826">
              <w:rPr>
                <w:rFonts w:asciiTheme="minorEastAsia" w:hAnsiTheme="minorEastAsia" w:cs="宋体" w:hint="eastAsia"/>
                <w:color w:val="000000" w:themeColor="text1"/>
                <w:kern w:val="0"/>
                <w:sz w:val="18"/>
                <w:szCs w:val="18"/>
              </w:rPr>
              <w:t xml:space="preserve">　</w:t>
            </w:r>
          </w:p>
        </w:tc>
        <w:tc>
          <w:tcPr>
            <w:tcW w:w="1184" w:type="dxa"/>
            <w:gridSpan w:val="2"/>
            <w:tcBorders>
              <w:top w:val="nil"/>
              <w:left w:val="nil"/>
              <w:bottom w:val="single" w:sz="4" w:space="0" w:color="auto"/>
              <w:right w:val="single" w:sz="4" w:space="0" w:color="auto"/>
            </w:tcBorders>
            <w:shd w:val="clear" w:color="auto" w:fill="auto"/>
            <w:noWrap/>
            <w:vAlign w:val="center"/>
            <w:hideMark/>
          </w:tcPr>
          <w:p w:rsidR="00CE65B9" w:rsidRPr="00277826" w:rsidRDefault="00CE65B9" w:rsidP="00D4439E">
            <w:pPr>
              <w:widowControl/>
              <w:jc w:val="center"/>
              <w:rPr>
                <w:rFonts w:asciiTheme="minorEastAsia" w:hAnsiTheme="minorEastAsia" w:cs="宋体"/>
                <w:color w:val="000000" w:themeColor="text1"/>
                <w:kern w:val="0"/>
                <w:sz w:val="18"/>
                <w:szCs w:val="18"/>
              </w:rPr>
            </w:pPr>
            <w:r w:rsidRPr="00277826">
              <w:rPr>
                <w:rFonts w:asciiTheme="minorEastAsia" w:hAnsiTheme="minorEastAsia" w:cs="宋体" w:hint="eastAsia"/>
                <w:color w:val="000000" w:themeColor="text1"/>
                <w:kern w:val="0"/>
                <w:sz w:val="18"/>
                <w:szCs w:val="18"/>
              </w:rPr>
              <w:t xml:space="preserve">　</w:t>
            </w:r>
          </w:p>
        </w:tc>
      </w:tr>
      <w:tr w:rsidR="00CE65B9" w:rsidRPr="00277826" w:rsidTr="00D4439E">
        <w:trPr>
          <w:trHeight w:val="1740"/>
          <w:jc w:val="center"/>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CE65B9" w:rsidRPr="00277826" w:rsidRDefault="00CE65B9" w:rsidP="00D4439E">
            <w:pPr>
              <w:widowControl/>
              <w:jc w:val="center"/>
              <w:rPr>
                <w:rFonts w:asciiTheme="minorEastAsia" w:hAnsiTheme="minorEastAsia" w:cs="宋体"/>
                <w:color w:val="000000" w:themeColor="text1"/>
                <w:kern w:val="0"/>
                <w:sz w:val="18"/>
                <w:szCs w:val="18"/>
              </w:rPr>
            </w:pPr>
            <w:r w:rsidRPr="00277826">
              <w:rPr>
                <w:rFonts w:asciiTheme="minorEastAsia" w:hAnsiTheme="minorEastAsia" w:cs="宋体" w:hint="eastAsia"/>
                <w:color w:val="000000" w:themeColor="text1"/>
                <w:kern w:val="0"/>
                <w:sz w:val="18"/>
                <w:szCs w:val="18"/>
              </w:rPr>
              <w:t>4</w:t>
            </w:r>
          </w:p>
        </w:tc>
        <w:tc>
          <w:tcPr>
            <w:tcW w:w="981" w:type="dxa"/>
            <w:tcBorders>
              <w:top w:val="nil"/>
              <w:left w:val="nil"/>
              <w:bottom w:val="single" w:sz="4" w:space="0" w:color="auto"/>
              <w:right w:val="single" w:sz="4" w:space="0" w:color="auto"/>
            </w:tcBorders>
            <w:shd w:val="clear" w:color="auto" w:fill="auto"/>
            <w:vAlign w:val="center"/>
            <w:hideMark/>
          </w:tcPr>
          <w:p w:rsidR="00CE65B9" w:rsidRPr="00277826" w:rsidRDefault="00CE65B9" w:rsidP="00D4439E">
            <w:pPr>
              <w:widowControl/>
              <w:jc w:val="center"/>
              <w:rPr>
                <w:rFonts w:asciiTheme="minorEastAsia" w:hAnsiTheme="minorEastAsia" w:cs="宋体"/>
                <w:color w:val="000000" w:themeColor="text1"/>
                <w:kern w:val="0"/>
                <w:sz w:val="18"/>
                <w:szCs w:val="18"/>
              </w:rPr>
            </w:pPr>
            <w:r w:rsidRPr="00277826">
              <w:rPr>
                <w:rFonts w:asciiTheme="minorEastAsia" w:hAnsiTheme="minorEastAsia" w:cs="宋体" w:hint="eastAsia"/>
                <w:color w:val="000000" w:themeColor="text1"/>
                <w:kern w:val="0"/>
                <w:sz w:val="18"/>
                <w:szCs w:val="18"/>
              </w:rPr>
              <w:t>电子天平</w:t>
            </w:r>
          </w:p>
        </w:tc>
        <w:tc>
          <w:tcPr>
            <w:tcW w:w="846" w:type="dxa"/>
            <w:tcBorders>
              <w:top w:val="nil"/>
              <w:left w:val="nil"/>
              <w:bottom w:val="single" w:sz="4" w:space="0" w:color="auto"/>
              <w:right w:val="single" w:sz="4" w:space="0" w:color="auto"/>
            </w:tcBorders>
            <w:shd w:val="clear" w:color="auto" w:fill="auto"/>
            <w:noWrap/>
            <w:vAlign w:val="center"/>
            <w:hideMark/>
          </w:tcPr>
          <w:p w:rsidR="00CE65B9" w:rsidRPr="00277826" w:rsidRDefault="00CE65B9" w:rsidP="00D4439E">
            <w:pPr>
              <w:widowControl/>
              <w:jc w:val="center"/>
              <w:rPr>
                <w:rFonts w:asciiTheme="minorEastAsia" w:hAnsiTheme="minorEastAsia" w:cs="宋体"/>
                <w:color w:val="000000" w:themeColor="text1"/>
                <w:kern w:val="0"/>
                <w:sz w:val="18"/>
                <w:szCs w:val="18"/>
              </w:rPr>
            </w:pPr>
            <w:r w:rsidRPr="00277826">
              <w:rPr>
                <w:rFonts w:asciiTheme="minorEastAsia" w:hAnsiTheme="minorEastAsia" w:cs="宋体" w:hint="eastAsia"/>
                <w:color w:val="000000" w:themeColor="text1"/>
                <w:kern w:val="0"/>
                <w:sz w:val="18"/>
                <w:szCs w:val="18"/>
              </w:rPr>
              <w:t>佑科</w:t>
            </w:r>
          </w:p>
        </w:tc>
        <w:tc>
          <w:tcPr>
            <w:tcW w:w="846" w:type="dxa"/>
            <w:tcBorders>
              <w:top w:val="nil"/>
              <w:left w:val="nil"/>
              <w:bottom w:val="single" w:sz="4" w:space="0" w:color="auto"/>
              <w:right w:val="single" w:sz="4" w:space="0" w:color="auto"/>
            </w:tcBorders>
            <w:shd w:val="clear" w:color="auto" w:fill="auto"/>
            <w:noWrap/>
            <w:vAlign w:val="center"/>
            <w:hideMark/>
          </w:tcPr>
          <w:p w:rsidR="00CE65B9" w:rsidRPr="00277826" w:rsidRDefault="00CE65B9" w:rsidP="00D4439E">
            <w:pPr>
              <w:widowControl/>
              <w:jc w:val="center"/>
              <w:rPr>
                <w:rFonts w:asciiTheme="minorEastAsia" w:hAnsiTheme="minorEastAsia" w:cs="宋体"/>
                <w:color w:val="000000" w:themeColor="text1"/>
                <w:kern w:val="0"/>
                <w:sz w:val="18"/>
                <w:szCs w:val="18"/>
              </w:rPr>
            </w:pPr>
            <w:r w:rsidRPr="00277826">
              <w:rPr>
                <w:rFonts w:asciiTheme="minorEastAsia" w:hAnsiTheme="minorEastAsia" w:cs="宋体" w:hint="eastAsia"/>
                <w:color w:val="000000" w:themeColor="text1"/>
                <w:kern w:val="0"/>
                <w:sz w:val="18"/>
                <w:szCs w:val="18"/>
              </w:rPr>
              <w:t xml:space="preserve"> YP1002</w:t>
            </w:r>
          </w:p>
        </w:tc>
        <w:tc>
          <w:tcPr>
            <w:tcW w:w="4207" w:type="dxa"/>
            <w:gridSpan w:val="2"/>
            <w:tcBorders>
              <w:top w:val="nil"/>
              <w:left w:val="nil"/>
              <w:bottom w:val="single" w:sz="4" w:space="0" w:color="auto"/>
              <w:right w:val="single" w:sz="4" w:space="0" w:color="auto"/>
            </w:tcBorders>
            <w:shd w:val="clear" w:color="auto" w:fill="auto"/>
            <w:vAlign w:val="center"/>
            <w:hideMark/>
          </w:tcPr>
          <w:p w:rsidR="00CE65B9" w:rsidRPr="00277826" w:rsidRDefault="00CE65B9" w:rsidP="00D4439E">
            <w:pPr>
              <w:widowControl/>
              <w:jc w:val="left"/>
              <w:rPr>
                <w:rFonts w:asciiTheme="minorEastAsia" w:hAnsiTheme="minorEastAsia" w:cs="宋体"/>
                <w:color w:val="000000" w:themeColor="text1"/>
                <w:kern w:val="0"/>
                <w:sz w:val="18"/>
                <w:szCs w:val="18"/>
              </w:rPr>
            </w:pPr>
            <w:r w:rsidRPr="00277826">
              <w:rPr>
                <w:rFonts w:asciiTheme="minorEastAsia" w:hAnsiTheme="minorEastAsia" w:cs="宋体" w:hint="eastAsia"/>
                <w:color w:val="000000" w:themeColor="text1"/>
                <w:kern w:val="0"/>
                <w:sz w:val="18"/>
                <w:szCs w:val="18"/>
              </w:rPr>
              <w:t>1、称量范围：0~100g</w:t>
            </w:r>
            <w:r w:rsidRPr="00277826">
              <w:rPr>
                <w:rFonts w:asciiTheme="minorEastAsia" w:hAnsiTheme="minorEastAsia" w:cs="宋体" w:hint="eastAsia"/>
                <w:color w:val="000000" w:themeColor="text1"/>
                <w:kern w:val="0"/>
                <w:sz w:val="18"/>
                <w:szCs w:val="18"/>
              </w:rPr>
              <w:br/>
              <w:t>2、可读性精度：10mg</w:t>
            </w:r>
            <w:r w:rsidRPr="00277826">
              <w:rPr>
                <w:rFonts w:asciiTheme="minorEastAsia" w:hAnsiTheme="minorEastAsia" w:cs="宋体" w:hint="eastAsia"/>
                <w:color w:val="000000" w:themeColor="text1"/>
                <w:kern w:val="0"/>
                <w:sz w:val="18"/>
                <w:szCs w:val="18"/>
              </w:rPr>
              <w:br/>
              <w:t>3、秤盘尺寸：Ф130mm</w:t>
            </w:r>
            <w:r w:rsidRPr="00277826">
              <w:rPr>
                <w:rFonts w:asciiTheme="minorEastAsia" w:hAnsiTheme="minorEastAsia" w:cs="宋体" w:hint="eastAsia"/>
                <w:color w:val="000000" w:themeColor="text1"/>
                <w:kern w:val="0"/>
                <w:sz w:val="18"/>
                <w:szCs w:val="18"/>
              </w:rPr>
              <w:br/>
              <w:t>4、外形尺寸：270×190×110mm</w:t>
            </w:r>
            <w:r w:rsidRPr="00277826">
              <w:rPr>
                <w:rFonts w:asciiTheme="minorEastAsia" w:hAnsiTheme="minorEastAsia" w:cs="宋体" w:hint="eastAsia"/>
                <w:color w:val="000000" w:themeColor="text1"/>
                <w:kern w:val="0"/>
                <w:sz w:val="18"/>
                <w:szCs w:val="18"/>
              </w:rPr>
              <w:br/>
              <w:t>5、独特金属底座及机械构造，确保天平的稳定性</w:t>
            </w:r>
            <w:r w:rsidRPr="00277826">
              <w:rPr>
                <w:rFonts w:asciiTheme="minorEastAsia" w:hAnsiTheme="minorEastAsia" w:cs="宋体" w:hint="eastAsia"/>
                <w:color w:val="000000" w:themeColor="text1"/>
                <w:kern w:val="0"/>
                <w:sz w:val="18"/>
                <w:szCs w:val="18"/>
              </w:rPr>
              <w:br/>
              <w:t>6、具备多种计量单位转换，记数功能及百分比功能</w:t>
            </w:r>
          </w:p>
        </w:tc>
        <w:tc>
          <w:tcPr>
            <w:tcW w:w="850" w:type="dxa"/>
            <w:tcBorders>
              <w:top w:val="nil"/>
              <w:left w:val="nil"/>
              <w:bottom w:val="single" w:sz="4" w:space="0" w:color="auto"/>
              <w:right w:val="single" w:sz="4" w:space="0" w:color="auto"/>
            </w:tcBorders>
            <w:shd w:val="clear" w:color="auto" w:fill="auto"/>
            <w:noWrap/>
            <w:vAlign w:val="center"/>
            <w:hideMark/>
          </w:tcPr>
          <w:p w:rsidR="00CE65B9" w:rsidRPr="00277826" w:rsidRDefault="00CE65B9" w:rsidP="00D4439E">
            <w:pPr>
              <w:widowControl/>
              <w:jc w:val="center"/>
              <w:rPr>
                <w:rFonts w:asciiTheme="minorEastAsia" w:hAnsiTheme="minorEastAsia" w:cs="宋体"/>
                <w:color w:val="000000" w:themeColor="text1"/>
                <w:kern w:val="0"/>
                <w:sz w:val="18"/>
                <w:szCs w:val="18"/>
              </w:rPr>
            </w:pPr>
            <w:r w:rsidRPr="00277826">
              <w:rPr>
                <w:rFonts w:asciiTheme="minorEastAsia" w:hAnsiTheme="minorEastAsia" w:cs="宋体" w:hint="eastAsia"/>
                <w:color w:val="000000" w:themeColor="text1"/>
                <w:kern w:val="0"/>
                <w:sz w:val="18"/>
                <w:szCs w:val="18"/>
              </w:rPr>
              <w:t>20</w:t>
            </w:r>
          </w:p>
        </w:tc>
        <w:tc>
          <w:tcPr>
            <w:tcW w:w="851" w:type="dxa"/>
            <w:tcBorders>
              <w:top w:val="nil"/>
              <w:left w:val="nil"/>
              <w:bottom w:val="single" w:sz="4" w:space="0" w:color="auto"/>
              <w:right w:val="single" w:sz="4" w:space="0" w:color="auto"/>
            </w:tcBorders>
            <w:shd w:val="clear" w:color="auto" w:fill="auto"/>
            <w:noWrap/>
            <w:vAlign w:val="center"/>
            <w:hideMark/>
          </w:tcPr>
          <w:p w:rsidR="00CE65B9" w:rsidRPr="00277826" w:rsidRDefault="00CE65B9" w:rsidP="00D4439E">
            <w:pPr>
              <w:widowControl/>
              <w:jc w:val="center"/>
              <w:rPr>
                <w:rFonts w:asciiTheme="minorEastAsia" w:hAnsiTheme="minorEastAsia" w:cs="宋体"/>
                <w:color w:val="000000" w:themeColor="text1"/>
                <w:kern w:val="0"/>
                <w:sz w:val="18"/>
                <w:szCs w:val="18"/>
              </w:rPr>
            </w:pPr>
            <w:r w:rsidRPr="00277826">
              <w:rPr>
                <w:rFonts w:asciiTheme="minorEastAsia" w:hAnsiTheme="minorEastAsia" w:cs="宋体" w:hint="eastAsia"/>
                <w:color w:val="000000" w:themeColor="text1"/>
                <w:kern w:val="0"/>
                <w:sz w:val="18"/>
                <w:szCs w:val="18"/>
              </w:rPr>
              <w:t>台</w:t>
            </w:r>
          </w:p>
        </w:tc>
        <w:tc>
          <w:tcPr>
            <w:tcW w:w="992" w:type="dxa"/>
            <w:tcBorders>
              <w:top w:val="nil"/>
              <w:left w:val="nil"/>
              <w:bottom w:val="single" w:sz="4" w:space="0" w:color="auto"/>
              <w:right w:val="single" w:sz="4" w:space="0" w:color="auto"/>
            </w:tcBorders>
            <w:shd w:val="clear" w:color="auto" w:fill="auto"/>
            <w:noWrap/>
            <w:vAlign w:val="center"/>
            <w:hideMark/>
          </w:tcPr>
          <w:p w:rsidR="00CE65B9" w:rsidRPr="00277826" w:rsidRDefault="00CE65B9" w:rsidP="00D4439E">
            <w:pPr>
              <w:widowControl/>
              <w:jc w:val="center"/>
              <w:rPr>
                <w:rFonts w:asciiTheme="minorEastAsia" w:hAnsiTheme="minorEastAsia" w:cs="宋体"/>
                <w:color w:val="000000" w:themeColor="text1"/>
                <w:kern w:val="0"/>
                <w:sz w:val="18"/>
                <w:szCs w:val="18"/>
              </w:rPr>
            </w:pPr>
            <w:r w:rsidRPr="00277826">
              <w:rPr>
                <w:rFonts w:asciiTheme="minorEastAsia" w:hAnsiTheme="minorEastAsia" w:cs="宋体" w:hint="eastAsia"/>
                <w:color w:val="000000" w:themeColor="text1"/>
                <w:kern w:val="0"/>
                <w:sz w:val="18"/>
                <w:szCs w:val="18"/>
              </w:rPr>
              <w:t xml:space="preserve">　</w:t>
            </w:r>
          </w:p>
        </w:tc>
        <w:tc>
          <w:tcPr>
            <w:tcW w:w="1184" w:type="dxa"/>
            <w:gridSpan w:val="2"/>
            <w:tcBorders>
              <w:top w:val="nil"/>
              <w:left w:val="nil"/>
              <w:bottom w:val="single" w:sz="4" w:space="0" w:color="auto"/>
              <w:right w:val="single" w:sz="4" w:space="0" w:color="auto"/>
            </w:tcBorders>
            <w:shd w:val="clear" w:color="auto" w:fill="auto"/>
            <w:noWrap/>
            <w:vAlign w:val="center"/>
            <w:hideMark/>
          </w:tcPr>
          <w:p w:rsidR="00CE65B9" w:rsidRPr="00277826" w:rsidRDefault="00CE65B9" w:rsidP="00D4439E">
            <w:pPr>
              <w:widowControl/>
              <w:jc w:val="center"/>
              <w:rPr>
                <w:rFonts w:asciiTheme="minorEastAsia" w:hAnsiTheme="minorEastAsia" w:cs="宋体"/>
                <w:color w:val="000000" w:themeColor="text1"/>
                <w:kern w:val="0"/>
                <w:sz w:val="18"/>
                <w:szCs w:val="18"/>
              </w:rPr>
            </w:pPr>
            <w:r w:rsidRPr="00277826">
              <w:rPr>
                <w:rFonts w:asciiTheme="minorEastAsia" w:hAnsiTheme="minorEastAsia" w:cs="宋体" w:hint="eastAsia"/>
                <w:color w:val="000000" w:themeColor="text1"/>
                <w:kern w:val="0"/>
                <w:sz w:val="18"/>
                <w:szCs w:val="18"/>
              </w:rPr>
              <w:t xml:space="preserve">　</w:t>
            </w:r>
          </w:p>
        </w:tc>
      </w:tr>
      <w:tr w:rsidR="00CE65B9" w:rsidRPr="00277826" w:rsidTr="00D4439E">
        <w:trPr>
          <w:trHeight w:val="2967"/>
          <w:jc w:val="center"/>
        </w:trPr>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E65B9" w:rsidRPr="00277826" w:rsidRDefault="00CE65B9" w:rsidP="00D4439E">
            <w:pPr>
              <w:widowControl/>
              <w:jc w:val="center"/>
              <w:rPr>
                <w:rFonts w:asciiTheme="minorEastAsia" w:hAnsiTheme="minorEastAsia" w:cs="宋体"/>
                <w:color w:val="000000" w:themeColor="text1"/>
                <w:kern w:val="0"/>
                <w:sz w:val="18"/>
                <w:szCs w:val="18"/>
              </w:rPr>
            </w:pPr>
            <w:r w:rsidRPr="00277826">
              <w:rPr>
                <w:rFonts w:asciiTheme="minorEastAsia" w:hAnsiTheme="minorEastAsia" w:cs="宋体" w:hint="eastAsia"/>
                <w:color w:val="000000" w:themeColor="text1"/>
                <w:kern w:val="0"/>
                <w:sz w:val="18"/>
                <w:szCs w:val="18"/>
              </w:rPr>
              <w:lastRenderedPageBreak/>
              <w:t>5</w:t>
            </w:r>
          </w:p>
        </w:tc>
        <w:tc>
          <w:tcPr>
            <w:tcW w:w="981" w:type="dxa"/>
            <w:tcBorders>
              <w:top w:val="single" w:sz="4" w:space="0" w:color="auto"/>
              <w:left w:val="nil"/>
              <w:bottom w:val="single" w:sz="4" w:space="0" w:color="auto"/>
              <w:right w:val="single" w:sz="4" w:space="0" w:color="auto"/>
            </w:tcBorders>
            <w:shd w:val="clear" w:color="auto" w:fill="auto"/>
            <w:vAlign w:val="center"/>
            <w:hideMark/>
          </w:tcPr>
          <w:p w:rsidR="00CE65B9" w:rsidRPr="00277826" w:rsidRDefault="00CE65B9" w:rsidP="00D4439E">
            <w:pPr>
              <w:widowControl/>
              <w:jc w:val="center"/>
              <w:rPr>
                <w:rFonts w:asciiTheme="minorEastAsia" w:hAnsiTheme="minorEastAsia" w:cs="宋体"/>
                <w:color w:val="000000" w:themeColor="text1"/>
                <w:kern w:val="0"/>
                <w:sz w:val="18"/>
                <w:szCs w:val="18"/>
              </w:rPr>
            </w:pPr>
            <w:r w:rsidRPr="00277826">
              <w:rPr>
                <w:rFonts w:asciiTheme="minorEastAsia" w:hAnsiTheme="minorEastAsia" w:cs="宋体" w:hint="eastAsia"/>
                <w:color w:val="000000" w:themeColor="text1"/>
                <w:kern w:val="0"/>
                <w:sz w:val="18"/>
                <w:szCs w:val="18"/>
              </w:rPr>
              <w:t>便携式PH检测笔</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CE65B9" w:rsidRPr="00277826" w:rsidRDefault="00CE65B9" w:rsidP="00D4439E">
            <w:pPr>
              <w:widowControl/>
              <w:jc w:val="center"/>
              <w:rPr>
                <w:rFonts w:asciiTheme="minorEastAsia" w:hAnsiTheme="minorEastAsia" w:cs="宋体"/>
                <w:color w:val="000000" w:themeColor="text1"/>
                <w:kern w:val="0"/>
                <w:sz w:val="18"/>
                <w:szCs w:val="18"/>
              </w:rPr>
            </w:pPr>
            <w:r w:rsidRPr="00277826">
              <w:rPr>
                <w:rFonts w:asciiTheme="minorEastAsia" w:hAnsiTheme="minorEastAsia" w:cs="宋体" w:hint="eastAsia"/>
                <w:color w:val="000000" w:themeColor="text1"/>
                <w:kern w:val="0"/>
                <w:sz w:val="18"/>
                <w:szCs w:val="18"/>
              </w:rPr>
              <w:t>衡欣</w:t>
            </w:r>
          </w:p>
        </w:tc>
        <w:tc>
          <w:tcPr>
            <w:tcW w:w="846" w:type="dxa"/>
            <w:tcBorders>
              <w:top w:val="single" w:sz="4" w:space="0" w:color="auto"/>
              <w:left w:val="nil"/>
              <w:bottom w:val="single" w:sz="4" w:space="0" w:color="auto"/>
              <w:right w:val="single" w:sz="4" w:space="0" w:color="auto"/>
            </w:tcBorders>
            <w:shd w:val="clear" w:color="auto" w:fill="auto"/>
            <w:noWrap/>
            <w:vAlign w:val="center"/>
            <w:hideMark/>
          </w:tcPr>
          <w:p w:rsidR="00CE65B9" w:rsidRPr="00277826" w:rsidRDefault="00CE65B9" w:rsidP="00D4439E">
            <w:pPr>
              <w:widowControl/>
              <w:jc w:val="center"/>
              <w:rPr>
                <w:rFonts w:asciiTheme="minorEastAsia" w:hAnsiTheme="minorEastAsia" w:cs="宋体"/>
                <w:color w:val="000000" w:themeColor="text1"/>
                <w:kern w:val="0"/>
                <w:sz w:val="18"/>
                <w:szCs w:val="18"/>
              </w:rPr>
            </w:pPr>
            <w:r w:rsidRPr="00277826">
              <w:rPr>
                <w:rFonts w:asciiTheme="minorEastAsia" w:hAnsiTheme="minorEastAsia" w:cs="宋体" w:hint="eastAsia"/>
                <w:color w:val="000000" w:themeColor="text1"/>
                <w:kern w:val="0"/>
                <w:sz w:val="18"/>
                <w:szCs w:val="18"/>
              </w:rPr>
              <w:t>AZ8686</w:t>
            </w:r>
          </w:p>
        </w:tc>
        <w:tc>
          <w:tcPr>
            <w:tcW w:w="4207" w:type="dxa"/>
            <w:gridSpan w:val="2"/>
            <w:tcBorders>
              <w:top w:val="single" w:sz="4" w:space="0" w:color="auto"/>
              <w:left w:val="nil"/>
              <w:bottom w:val="single" w:sz="4" w:space="0" w:color="auto"/>
              <w:right w:val="single" w:sz="4" w:space="0" w:color="auto"/>
            </w:tcBorders>
            <w:shd w:val="clear" w:color="auto" w:fill="auto"/>
            <w:vAlign w:val="center"/>
            <w:hideMark/>
          </w:tcPr>
          <w:p w:rsidR="00CE65B9" w:rsidRPr="00277826" w:rsidRDefault="00CE65B9" w:rsidP="00D4439E">
            <w:pPr>
              <w:widowControl/>
              <w:jc w:val="left"/>
              <w:rPr>
                <w:rFonts w:asciiTheme="minorEastAsia" w:hAnsiTheme="minorEastAsia" w:cs="宋体"/>
                <w:color w:val="000000" w:themeColor="text1"/>
                <w:kern w:val="0"/>
                <w:sz w:val="18"/>
                <w:szCs w:val="18"/>
              </w:rPr>
            </w:pPr>
            <w:r w:rsidRPr="00277826">
              <w:rPr>
                <w:rFonts w:asciiTheme="minorEastAsia" w:hAnsiTheme="minorEastAsia" w:cs="宋体" w:hint="eastAsia"/>
                <w:color w:val="000000" w:themeColor="text1"/>
                <w:kern w:val="0"/>
                <w:sz w:val="18"/>
                <w:szCs w:val="18"/>
              </w:rPr>
              <w:t>1、PH测量范围：0.00~14.00</w:t>
            </w:r>
            <w:r w:rsidRPr="00277826">
              <w:rPr>
                <w:rFonts w:asciiTheme="minorEastAsia" w:hAnsiTheme="minorEastAsia" w:cs="宋体" w:hint="eastAsia"/>
                <w:color w:val="000000" w:themeColor="text1"/>
                <w:kern w:val="0"/>
                <w:sz w:val="18"/>
                <w:szCs w:val="18"/>
              </w:rPr>
              <w:br/>
              <w:t>2、PH准确度：±0.05</w:t>
            </w:r>
            <w:r w:rsidRPr="00277826">
              <w:rPr>
                <w:rFonts w:asciiTheme="minorEastAsia" w:hAnsiTheme="minorEastAsia" w:cs="宋体" w:hint="eastAsia"/>
                <w:color w:val="000000" w:themeColor="text1"/>
                <w:kern w:val="0"/>
                <w:sz w:val="18"/>
                <w:szCs w:val="18"/>
              </w:rPr>
              <w:br/>
              <w:t>3、PH解析度：0.01</w:t>
            </w:r>
            <w:r w:rsidRPr="00277826">
              <w:rPr>
                <w:rFonts w:asciiTheme="minorEastAsia" w:hAnsiTheme="minorEastAsia" w:cs="宋体" w:hint="eastAsia"/>
                <w:color w:val="000000" w:themeColor="text1"/>
                <w:kern w:val="0"/>
                <w:sz w:val="18"/>
                <w:szCs w:val="18"/>
              </w:rPr>
              <w:br/>
              <w:t>4、温度测量范围：0~60.0℃</w:t>
            </w:r>
            <w:r w:rsidRPr="00277826">
              <w:rPr>
                <w:rFonts w:asciiTheme="minorEastAsia" w:hAnsiTheme="minorEastAsia" w:cs="宋体" w:hint="eastAsia"/>
                <w:color w:val="000000" w:themeColor="text1"/>
                <w:kern w:val="0"/>
                <w:sz w:val="18"/>
                <w:szCs w:val="18"/>
              </w:rPr>
              <w:br/>
              <w:t>5、温度精度：±0.5℃</w:t>
            </w:r>
            <w:r w:rsidRPr="00277826">
              <w:rPr>
                <w:rFonts w:asciiTheme="minorEastAsia" w:hAnsiTheme="minorEastAsia" w:cs="宋体" w:hint="eastAsia"/>
                <w:color w:val="000000" w:themeColor="text1"/>
                <w:kern w:val="0"/>
                <w:sz w:val="18"/>
                <w:szCs w:val="18"/>
              </w:rPr>
              <w:br/>
              <w:t>6、液晶显示器显示温度和酸碱值</w:t>
            </w:r>
            <w:r w:rsidRPr="00277826">
              <w:rPr>
                <w:rFonts w:asciiTheme="minorEastAsia" w:hAnsiTheme="minorEastAsia" w:cs="宋体" w:hint="eastAsia"/>
                <w:color w:val="000000" w:themeColor="text1"/>
                <w:kern w:val="0"/>
                <w:sz w:val="18"/>
                <w:szCs w:val="18"/>
              </w:rPr>
              <w:br/>
              <w:t>7、三点校准功能，并带自动温度补偿功能</w:t>
            </w:r>
            <w:r w:rsidRPr="00277826">
              <w:rPr>
                <w:rFonts w:asciiTheme="minorEastAsia" w:hAnsiTheme="minorEastAsia" w:cs="宋体" w:hint="eastAsia"/>
                <w:color w:val="000000" w:themeColor="text1"/>
                <w:kern w:val="0"/>
                <w:sz w:val="18"/>
                <w:szCs w:val="18"/>
              </w:rPr>
              <w:br/>
              <w:t>8、低电量指示，自动关机功能</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CE65B9" w:rsidRPr="00277826" w:rsidRDefault="00CE65B9" w:rsidP="00D4439E">
            <w:pPr>
              <w:widowControl/>
              <w:jc w:val="center"/>
              <w:rPr>
                <w:rFonts w:asciiTheme="minorEastAsia" w:hAnsiTheme="minorEastAsia" w:cs="宋体"/>
                <w:color w:val="000000" w:themeColor="text1"/>
                <w:kern w:val="0"/>
                <w:sz w:val="18"/>
                <w:szCs w:val="18"/>
              </w:rPr>
            </w:pPr>
            <w:r w:rsidRPr="00277826">
              <w:rPr>
                <w:rFonts w:asciiTheme="minorEastAsia" w:hAnsiTheme="minorEastAsia" w:cs="宋体" w:hint="eastAsia"/>
                <w:color w:val="000000" w:themeColor="text1"/>
                <w:kern w:val="0"/>
                <w:sz w:val="18"/>
                <w:szCs w:val="18"/>
              </w:rPr>
              <w:t>22</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CE65B9" w:rsidRPr="00277826" w:rsidRDefault="00CE65B9" w:rsidP="00D4439E">
            <w:pPr>
              <w:widowControl/>
              <w:jc w:val="center"/>
              <w:rPr>
                <w:rFonts w:asciiTheme="minorEastAsia" w:hAnsiTheme="minorEastAsia" w:cs="宋体"/>
                <w:color w:val="000000" w:themeColor="text1"/>
                <w:kern w:val="0"/>
                <w:sz w:val="18"/>
                <w:szCs w:val="18"/>
              </w:rPr>
            </w:pPr>
            <w:r w:rsidRPr="00277826">
              <w:rPr>
                <w:rFonts w:asciiTheme="minorEastAsia" w:hAnsiTheme="minorEastAsia" w:cs="宋体" w:hint="eastAsia"/>
                <w:color w:val="000000" w:themeColor="text1"/>
                <w:kern w:val="0"/>
                <w:sz w:val="18"/>
                <w:szCs w:val="18"/>
              </w:rPr>
              <w:t>支</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CE65B9" w:rsidRPr="00277826" w:rsidRDefault="00CE65B9" w:rsidP="00D4439E">
            <w:pPr>
              <w:widowControl/>
              <w:jc w:val="center"/>
              <w:rPr>
                <w:rFonts w:asciiTheme="minorEastAsia" w:hAnsiTheme="minorEastAsia" w:cs="宋体"/>
                <w:color w:val="000000" w:themeColor="text1"/>
                <w:kern w:val="0"/>
                <w:sz w:val="18"/>
                <w:szCs w:val="18"/>
              </w:rPr>
            </w:pPr>
            <w:r w:rsidRPr="00277826">
              <w:rPr>
                <w:rFonts w:asciiTheme="minorEastAsia" w:hAnsiTheme="minorEastAsia" w:cs="宋体" w:hint="eastAsia"/>
                <w:color w:val="000000" w:themeColor="text1"/>
                <w:kern w:val="0"/>
                <w:sz w:val="18"/>
                <w:szCs w:val="18"/>
              </w:rPr>
              <w:t xml:space="preserve">　</w:t>
            </w:r>
          </w:p>
        </w:tc>
        <w:tc>
          <w:tcPr>
            <w:tcW w:w="1184" w:type="dxa"/>
            <w:gridSpan w:val="2"/>
            <w:tcBorders>
              <w:top w:val="single" w:sz="4" w:space="0" w:color="auto"/>
              <w:left w:val="nil"/>
              <w:bottom w:val="single" w:sz="4" w:space="0" w:color="auto"/>
              <w:right w:val="single" w:sz="4" w:space="0" w:color="auto"/>
            </w:tcBorders>
            <w:shd w:val="clear" w:color="auto" w:fill="auto"/>
            <w:noWrap/>
            <w:vAlign w:val="center"/>
            <w:hideMark/>
          </w:tcPr>
          <w:p w:rsidR="00CE65B9" w:rsidRPr="00277826" w:rsidRDefault="00CE65B9" w:rsidP="00D4439E">
            <w:pPr>
              <w:widowControl/>
              <w:jc w:val="center"/>
              <w:rPr>
                <w:rFonts w:asciiTheme="minorEastAsia" w:hAnsiTheme="minorEastAsia" w:cs="宋体"/>
                <w:color w:val="000000" w:themeColor="text1"/>
                <w:kern w:val="0"/>
                <w:sz w:val="18"/>
                <w:szCs w:val="18"/>
              </w:rPr>
            </w:pPr>
            <w:r w:rsidRPr="00277826">
              <w:rPr>
                <w:rFonts w:asciiTheme="minorEastAsia" w:hAnsiTheme="minorEastAsia" w:cs="宋体" w:hint="eastAsia"/>
                <w:color w:val="000000" w:themeColor="text1"/>
                <w:kern w:val="0"/>
                <w:sz w:val="18"/>
                <w:szCs w:val="18"/>
              </w:rPr>
              <w:t xml:space="preserve">　</w:t>
            </w:r>
          </w:p>
        </w:tc>
      </w:tr>
      <w:tr w:rsidR="00CE65B9" w:rsidRPr="00277826" w:rsidTr="00D4439E">
        <w:trPr>
          <w:gridAfter w:val="1"/>
          <w:wAfter w:w="25" w:type="dxa"/>
          <w:trHeight w:val="622"/>
          <w:jc w:val="center"/>
        </w:trPr>
        <w:tc>
          <w:tcPr>
            <w:tcW w:w="7467" w:type="dxa"/>
            <w:gridSpan w:val="5"/>
            <w:tcBorders>
              <w:top w:val="single" w:sz="4" w:space="0" w:color="000000"/>
              <w:left w:val="single" w:sz="4" w:space="0" w:color="000000"/>
              <w:bottom w:val="single" w:sz="4" w:space="0" w:color="000000"/>
              <w:right w:val="single" w:sz="4" w:space="0" w:color="000000"/>
            </w:tcBorders>
            <w:noWrap/>
            <w:vAlign w:val="center"/>
            <w:hideMark/>
          </w:tcPr>
          <w:p w:rsidR="00CE65B9" w:rsidRPr="00277826" w:rsidRDefault="00CE65B9" w:rsidP="00D4439E">
            <w:pPr>
              <w:widowControl/>
              <w:jc w:val="center"/>
              <w:rPr>
                <w:rFonts w:asciiTheme="minorEastAsia" w:hAnsiTheme="minorEastAsia" w:cs="宋体"/>
                <w:b/>
                <w:bCs/>
                <w:color w:val="000000" w:themeColor="text1"/>
                <w:kern w:val="0"/>
                <w:sz w:val="18"/>
                <w:szCs w:val="18"/>
              </w:rPr>
            </w:pPr>
            <w:r w:rsidRPr="00277826">
              <w:rPr>
                <w:rFonts w:asciiTheme="minorEastAsia" w:hAnsiTheme="minorEastAsia" w:cs="宋体" w:hint="eastAsia"/>
                <w:b/>
                <w:bCs/>
                <w:color w:val="000000" w:themeColor="text1"/>
                <w:kern w:val="0"/>
                <w:sz w:val="18"/>
                <w:szCs w:val="18"/>
              </w:rPr>
              <w:t>总报价（元）</w:t>
            </w:r>
          </w:p>
        </w:tc>
        <w:tc>
          <w:tcPr>
            <w:tcW w:w="3865" w:type="dxa"/>
            <w:gridSpan w:val="5"/>
            <w:tcBorders>
              <w:top w:val="single" w:sz="4" w:space="0" w:color="000000"/>
              <w:left w:val="single" w:sz="4" w:space="0" w:color="000000"/>
              <w:bottom w:val="single" w:sz="4" w:space="0" w:color="000000"/>
              <w:right w:val="single" w:sz="4" w:space="0" w:color="000000"/>
            </w:tcBorders>
            <w:noWrap/>
            <w:vAlign w:val="center"/>
          </w:tcPr>
          <w:p w:rsidR="00CE65B9" w:rsidRPr="00277826" w:rsidRDefault="00CE65B9" w:rsidP="00D4439E">
            <w:pPr>
              <w:widowControl/>
              <w:jc w:val="center"/>
              <w:rPr>
                <w:rFonts w:asciiTheme="minorEastAsia" w:hAnsiTheme="minorEastAsia" w:cs="宋体"/>
                <w:b/>
                <w:bCs/>
                <w:color w:val="000000" w:themeColor="text1"/>
                <w:kern w:val="0"/>
                <w:sz w:val="18"/>
                <w:szCs w:val="18"/>
              </w:rPr>
            </w:pPr>
          </w:p>
        </w:tc>
      </w:tr>
    </w:tbl>
    <w:p w:rsidR="006454E8" w:rsidRDefault="006454E8">
      <w:pPr>
        <w:spacing w:line="560" w:lineRule="exact"/>
        <w:jc w:val="center"/>
        <w:rPr>
          <w:rFonts w:ascii="宋体" w:hAnsi="宋体"/>
          <w:sz w:val="22"/>
        </w:rPr>
      </w:pPr>
    </w:p>
    <w:p w:rsidR="005248ED" w:rsidRDefault="00E545E0">
      <w:pPr>
        <w:snapToGrid w:val="0"/>
        <w:spacing w:line="460" w:lineRule="exact"/>
        <w:jc w:val="left"/>
        <w:rPr>
          <w:rFonts w:hAnsi="宋体"/>
          <w:szCs w:val="21"/>
        </w:rPr>
      </w:pPr>
      <w:r>
        <w:rPr>
          <w:rFonts w:hAnsi="宋体" w:hint="eastAsia"/>
          <w:szCs w:val="21"/>
        </w:rPr>
        <w:t>注：附件</w:t>
      </w:r>
      <w:r>
        <w:rPr>
          <w:rFonts w:hAnsi="宋体" w:hint="eastAsia"/>
          <w:szCs w:val="21"/>
        </w:rPr>
        <w:t>2</w:t>
      </w:r>
      <w:r>
        <w:rPr>
          <w:rFonts w:hAnsi="宋体" w:hint="eastAsia"/>
          <w:szCs w:val="21"/>
        </w:rPr>
        <w:t>的“总报价”要与附件</w:t>
      </w:r>
      <w:r>
        <w:rPr>
          <w:rFonts w:ascii="宋体" w:eastAsia="宋体" w:hAnsi="宋体" w:cs="宋体" w:hint="eastAsia"/>
          <w:szCs w:val="21"/>
        </w:rPr>
        <w:t>1</w:t>
      </w:r>
      <w:r>
        <w:rPr>
          <w:rFonts w:hAnsi="宋体" w:hint="eastAsia"/>
          <w:szCs w:val="21"/>
        </w:rPr>
        <w:t>《报价一览表》中的“总报价”一致，否则视为自动放弃询价资格。</w:t>
      </w:r>
    </w:p>
    <w:p w:rsidR="005248ED" w:rsidRDefault="00E545E0">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w:t>
      </w:r>
    </w:p>
    <w:p w:rsidR="005248ED" w:rsidRDefault="00E545E0">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w:t>
      </w:r>
    </w:p>
    <w:p w:rsidR="005248ED" w:rsidRDefault="00E545E0">
      <w:pPr>
        <w:tabs>
          <w:tab w:val="left" w:pos="8100"/>
        </w:tabs>
        <w:adjustRightInd w:val="0"/>
        <w:snapToGrid w:val="0"/>
        <w:spacing w:line="348" w:lineRule="auto"/>
        <w:ind w:right="840"/>
        <w:jc w:val="center"/>
        <w:rPr>
          <w:rFonts w:ascii="宋体" w:hAnsi="宋体" w:cs="Tahoma"/>
          <w:szCs w:val="21"/>
        </w:rPr>
      </w:pPr>
      <w:r>
        <w:rPr>
          <w:rFonts w:ascii="宋体" w:hAnsi="宋体" w:cs="Tahoma" w:hint="eastAsia"/>
          <w:szCs w:val="21"/>
        </w:rPr>
        <w:t xml:space="preserve"> 报价供应商（公章）：                           日期：   年    月    日</w:t>
      </w:r>
    </w:p>
    <w:p w:rsidR="005248ED" w:rsidRDefault="005248ED" w:rsidP="006454E8">
      <w:pPr>
        <w:snapToGrid w:val="0"/>
        <w:spacing w:line="460" w:lineRule="exact"/>
        <w:ind w:firstLineChars="196" w:firstLine="412"/>
        <w:rPr>
          <w:rFonts w:hAnsi="宋体"/>
          <w:szCs w:val="21"/>
        </w:rPr>
      </w:pPr>
    </w:p>
    <w:p w:rsidR="005248ED" w:rsidRDefault="005248ED" w:rsidP="006454E8">
      <w:pPr>
        <w:snapToGrid w:val="0"/>
        <w:spacing w:line="460" w:lineRule="exact"/>
        <w:ind w:firstLineChars="196" w:firstLine="412"/>
        <w:rPr>
          <w:rFonts w:hAnsi="宋体"/>
          <w:szCs w:val="21"/>
        </w:rPr>
      </w:pPr>
    </w:p>
    <w:p w:rsidR="005248ED" w:rsidRDefault="00E545E0">
      <w:pPr>
        <w:rPr>
          <w:rFonts w:ascii="宋体" w:hAnsi="宋体" w:cs="宋体"/>
          <w:b/>
          <w:sz w:val="24"/>
        </w:rPr>
      </w:pPr>
      <w:r>
        <w:rPr>
          <w:rFonts w:hint="eastAsia"/>
          <w:b/>
          <w:sz w:val="24"/>
        </w:rPr>
        <w:t>（注：本报价表为必要文件，必须加盖报价供应商公章，否则作无效报价处理）</w:t>
      </w:r>
    </w:p>
    <w:p w:rsidR="005248ED" w:rsidRDefault="00E545E0">
      <w:pPr>
        <w:rPr>
          <w:rFonts w:ascii="宋体" w:hAnsi="宋体" w:cs="宋体"/>
          <w:b/>
          <w:sz w:val="24"/>
        </w:rPr>
      </w:pPr>
      <w:r>
        <w:rPr>
          <w:rFonts w:ascii="宋体" w:hAnsi="宋体" w:cs="宋体" w:hint="eastAsia"/>
          <w:b/>
          <w:sz w:val="24"/>
        </w:rPr>
        <w:br w:type="page"/>
      </w:r>
    </w:p>
    <w:p w:rsidR="005248ED" w:rsidRDefault="00E545E0">
      <w:pPr>
        <w:tabs>
          <w:tab w:val="left" w:pos="8100"/>
        </w:tabs>
        <w:adjustRightInd w:val="0"/>
        <w:snapToGrid w:val="0"/>
        <w:spacing w:line="348" w:lineRule="auto"/>
        <w:rPr>
          <w:rFonts w:ascii="宋体" w:hAnsi="宋体" w:cs="宋体"/>
          <w:b/>
          <w:sz w:val="24"/>
        </w:rPr>
      </w:pPr>
      <w:r>
        <w:rPr>
          <w:rFonts w:ascii="宋体" w:hAnsi="宋体" w:cs="宋体" w:hint="eastAsia"/>
          <w:b/>
          <w:sz w:val="24"/>
        </w:rPr>
        <w:lastRenderedPageBreak/>
        <w:t>附件3</w:t>
      </w:r>
    </w:p>
    <w:p w:rsidR="005248ED" w:rsidRDefault="005248ED">
      <w:pPr>
        <w:pStyle w:val="2"/>
        <w:spacing w:before="0" w:after="0" w:line="400" w:lineRule="exact"/>
        <w:rPr>
          <w:rFonts w:ascii="宋体" w:hAnsi="宋体" w:cs="宋体"/>
          <w:szCs w:val="28"/>
        </w:rPr>
      </w:pPr>
    </w:p>
    <w:p w:rsidR="005248ED" w:rsidRDefault="00E545E0">
      <w:pPr>
        <w:pStyle w:val="2"/>
        <w:spacing w:before="0" w:after="0" w:line="400" w:lineRule="exact"/>
        <w:jc w:val="center"/>
        <w:rPr>
          <w:rFonts w:ascii="仿宋" w:eastAsia="仿宋" w:hAnsi="仿宋" w:cs="仿宋"/>
          <w:sz w:val="44"/>
          <w:szCs w:val="44"/>
        </w:rPr>
      </w:pPr>
      <w:r>
        <w:rPr>
          <w:rFonts w:ascii="宋体" w:hAnsi="宋体" w:cs="宋体" w:hint="eastAsia"/>
          <w:szCs w:val="28"/>
        </w:rPr>
        <w:t>承诺书</w:t>
      </w:r>
    </w:p>
    <w:p w:rsidR="005248ED" w:rsidRDefault="005248ED">
      <w:pPr>
        <w:pStyle w:val="Style3"/>
        <w:spacing w:line="480" w:lineRule="auto"/>
        <w:ind w:firstLineChars="0" w:firstLine="0"/>
        <w:jc w:val="left"/>
        <w:rPr>
          <w:rFonts w:ascii="仿宋" w:eastAsia="仿宋" w:hAnsi="仿宋" w:cs="仿宋"/>
          <w:sz w:val="24"/>
        </w:rPr>
      </w:pPr>
    </w:p>
    <w:p w:rsidR="005248ED" w:rsidRDefault="00E545E0">
      <w:pPr>
        <w:pStyle w:val="Style3"/>
        <w:spacing w:line="480" w:lineRule="auto"/>
        <w:ind w:firstLine="480"/>
        <w:jc w:val="left"/>
        <w:rPr>
          <w:rFonts w:ascii="宋体" w:hAnsi="宋体" w:cs="宋体"/>
          <w:sz w:val="24"/>
        </w:rPr>
      </w:pPr>
      <w:r>
        <w:rPr>
          <w:rFonts w:ascii="宋体" w:hAnsi="宋体" w:cs="宋体" w:hint="eastAsia"/>
          <w:sz w:val="24"/>
        </w:rPr>
        <w:t>我方已知悉并清楚理解本次采购的全部内容，对本次采购作出实质性响应。同时我方声明：我司完全符合《政府采购法》第二十二条规定的条件；提供的设备是厂商原装、全新的产品且非联合体投标。如若我方不符合上述声</w:t>
      </w:r>
      <w:bookmarkStart w:id="2" w:name="_GoBack"/>
      <w:bookmarkEnd w:id="2"/>
      <w:r>
        <w:rPr>
          <w:rFonts w:ascii="宋体" w:hAnsi="宋体" w:cs="宋体" w:hint="eastAsia"/>
          <w:sz w:val="24"/>
        </w:rPr>
        <w:t>明，则贵校有权随时无条件解除双方之间合同，一切责任均由我方承担。</w:t>
      </w:r>
    </w:p>
    <w:p w:rsidR="005248ED" w:rsidRDefault="005248ED">
      <w:pPr>
        <w:pStyle w:val="Style3"/>
        <w:ind w:firstLine="480"/>
        <w:jc w:val="left"/>
        <w:rPr>
          <w:rFonts w:ascii="宋体" w:hAnsi="宋体" w:cs="宋体"/>
          <w:sz w:val="24"/>
        </w:rPr>
      </w:pPr>
    </w:p>
    <w:p w:rsidR="005248ED" w:rsidRDefault="005248ED">
      <w:pPr>
        <w:tabs>
          <w:tab w:val="left" w:pos="676"/>
          <w:tab w:val="left" w:pos="2330"/>
          <w:tab w:val="left" w:pos="9230"/>
        </w:tabs>
        <w:autoSpaceDE w:val="0"/>
        <w:autoSpaceDN w:val="0"/>
        <w:adjustRightInd w:val="0"/>
        <w:rPr>
          <w:rFonts w:ascii="宋体" w:hAnsi="宋体" w:cs="宋体"/>
          <w:sz w:val="24"/>
        </w:rPr>
      </w:pPr>
    </w:p>
    <w:p w:rsidR="005248ED" w:rsidRDefault="005248ED">
      <w:pPr>
        <w:tabs>
          <w:tab w:val="left" w:pos="676"/>
          <w:tab w:val="left" w:pos="2330"/>
          <w:tab w:val="left" w:pos="9230"/>
        </w:tabs>
        <w:autoSpaceDE w:val="0"/>
        <w:autoSpaceDN w:val="0"/>
        <w:adjustRightInd w:val="0"/>
        <w:rPr>
          <w:rFonts w:ascii="宋体" w:hAnsi="宋体" w:cs="宋体"/>
          <w:sz w:val="24"/>
        </w:rPr>
      </w:pPr>
    </w:p>
    <w:p w:rsidR="005248ED" w:rsidRDefault="00E545E0" w:rsidP="006454E8">
      <w:pPr>
        <w:spacing w:line="480" w:lineRule="exact"/>
        <w:ind w:leftChars="2190" w:left="4599" w:firstLineChars="100" w:firstLine="240"/>
        <w:rPr>
          <w:rFonts w:ascii="宋体" w:hAnsi="宋体" w:cs="宋体"/>
          <w:sz w:val="24"/>
        </w:rPr>
      </w:pPr>
      <w:r>
        <w:rPr>
          <w:rFonts w:ascii="宋体" w:hAnsi="宋体" w:cs="宋体" w:hint="eastAsia"/>
          <w:sz w:val="24"/>
        </w:rPr>
        <w:t>投标人（公章）：</w:t>
      </w:r>
    </w:p>
    <w:p w:rsidR="005248ED" w:rsidRDefault="00E545E0" w:rsidP="006454E8">
      <w:pPr>
        <w:spacing w:line="480" w:lineRule="exact"/>
        <w:ind w:leftChars="2190" w:left="4599" w:firstLineChars="100" w:firstLine="240"/>
        <w:rPr>
          <w:rFonts w:ascii="宋体" w:hAnsi="宋体" w:cs="宋体"/>
          <w:sz w:val="24"/>
        </w:rPr>
      </w:pPr>
      <w:r>
        <w:rPr>
          <w:rFonts w:ascii="宋体" w:hAnsi="宋体" w:cs="宋体" w:hint="eastAsia"/>
          <w:sz w:val="24"/>
        </w:rPr>
        <w:t>投标人地址：</w:t>
      </w:r>
    </w:p>
    <w:p w:rsidR="005248ED" w:rsidRDefault="00E545E0" w:rsidP="006454E8">
      <w:pPr>
        <w:spacing w:line="480" w:lineRule="exact"/>
        <w:ind w:leftChars="2304" w:left="4838"/>
        <w:rPr>
          <w:rFonts w:ascii="宋体" w:hAnsi="宋体" w:cs="宋体"/>
          <w:sz w:val="24"/>
        </w:rPr>
      </w:pPr>
      <w:r>
        <w:rPr>
          <w:rFonts w:ascii="宋体" w:hAnsi="宋体" w:cs="宋体" w:hint="eastAsia"/>
          <w:sz w:val="24"/>
        </w:rPr>
        <w:t>法定代表人或代理人姓名（手写签名）：</w:t>
      </w:r>
    </w:p>
    <w:p w:rsidR="005248ED" w:rsidRDefault="00E545E0" w:rsidP="006454E8">
      <w:pPr>
        <w:spacing w:line="480" w:lineRule="exact"/>
        <w:ind w:leftChars="2190" w:left="4599" w:firstLineChars="100" w:firstLine="240"/>
        <w:rPr>
          <w:rFonts w:ascii="仿宋" w:eastAsia="仿宋" w:hAnsi="仿宋" w:cs="仿宋"/>
          <w:sz w:val="28"/>
          <w:szCs w:val="28"/>
        </w:rPr>
      </w:pPr>
      <w:r>
        <w:rPr>
          <w:rFonts w:ascii="宋体" w:hAnsi="宋体" w:cs="宋体" w:hint="eastAsia"/>
          <w:sz w:val="24"/>
        </w:rPr>
        <w:t>日    期：</w:t>
      </w:r>
    </w:p>
    <w:p w:rsidR="005248ED" w:rsidRDefault="005248ED">
      <w:pPr>
        <w:rPr>
          <w:rFonts w:cs="Tahoma"/>
          <w:b/>
          <w:sz w:val="24"/>
        </w:rPr>
      </w:pPr>
    </w:p>
    <w:p w:rsidR="005248ED" w:rsidRDefault="005248ED">
      <w:pPr>
        <w:rPr>
          <w:rFonts w:cs="Tahoma"/>
          <w:b/>
          <w:sz w:val="24"/>
        </w:rPr>
      </w:pPr>
    </w:p>
    <w:p w:rsidR="005248ED" w:rsidRDefault="005248ED">
      <w:pPr>
        <w:rPr>
          <w:rFonts w:cs="Tahoma"/>
          <w:b/>
          <w:sz w:val="24"/>
        </w:rPr>
      </w:pPr>
    </w:p>
    <w:p w:rsidR="005248ED" w:rsidRDefault="005248ED">
      <w:pPr>
        <w:rPr>
          <w:rFonts w:cs="Tahoma"/>
          <w:b/>
          <w:sz w:val="24"/>
        </w:rPr>
      </w:pPr>
    </w:p>
    <w:p w:rsidR="005248ED" w:rsidRDefault="005248ED">
      <w:pPr>
        <w:rPr>
          <w:rFonts w:cs="Tahoma"/>
          <w:b/>
          <w:sz w:val="24"/>
        </w:rPr>
      </w:pPr>
    </w:p>
    <w:p w:rsidR="005248ED" w:rsidRDefault="005248ED">
      <w:pPr>
        <w:rPr>
          <w:rFonts w:cs="Tahoma"/>
          <w:b/>
          <w:sz w:val="24"/>
        </w:rPr>
      </w:pPr>
    </w:p>
    <w:p w:rsidR="005248ED" w:rsidRDefault="005248ED">
      <w:pPr>
        <w:rPr>
          <w:rFonts w:cs="Tahoma"/>
          <w:b/>
          <w:sz w:val="24"/>
        </w:rPr>
      </w:pPr>
    </w:p>
    <w:p w:rsidR="005248ED" w:rsidRDefault="005248ED">
      <w:pPr>
        <w:rPr>
          <w:rFonts w:cs="Tahoma"/>
          <w:b/>
          <w:sz w:val="24"/>
        </w:rPr>
      </w:pPr>
    </w:p>
    <w:p w:rsidR="007F608D" w:rsidRDefault="007F608D" w:rsidP="007F608D">
      <w:pPr>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加盖供应商公章</w:t>
      </w:r>
      <w:r>
        <w:rPr>
          <w:rFonts w:ascii="宋体" w:hAnsi="宋体" w:cs="宋体" w:hint="eastAsia"/>
          <w:b/>
          <w:sz w:val="24"/>
        </w:rPr>
        <w:t>和法定代表人或代理人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（代理人签名需提供法定代表人授权证明），否则视为无效报价。）</w:t>
      </w:r>
    </w:p>
    <w:p w:rsidR="005248ED" w:rsidRDefault="005248ED" w:rsidP="007F608D">
      <w:pPr>
        <w:pStyle w:val="10"/>
      </w:pPr>
    </w:p>
    <w:sectPr w:rsidR="005248ED" w:rsidSect="005248ED">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64F6A" w:rsidRDefault="00464F6A" w:rsidP="00B627AB">
      <w:r>
        <w:separator/>
      </w:r>
    </w:p>
  </w:endnote>
  <w:endnote w:type="continuationSeparator" w:id="0">
    <w:p w:rsidR="00464F6A" w:rsidRDefault="00464F6A" w:rsidP="00B627A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汉鼎简楷体">
    <w:altName w:val="宋体"/>
    <w:charset w:val="86"/>
    <w:family w:val="modern"/>
    <w:pitch w:val="default"/>
    <w:sig w:usb0="00000000" w:usb1="0000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Yu Gothic">
    <w:altName w:val="MS Gothic"/>
    <w:charset w:val="80"/>
    <w:family w:val="swiss"/>
    <w:pitch w:val="variable"/>
    <w:sig w:usb0="00000000"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仿宋">
    <w:panose1 w:val="02010609060101010101"/>
    <w:charset w:val="86"/>
    <w:family w:val="modern"/>
    <w:pitch w:val="fixed"/>
    <w:sig w:usb0="800002BF" w:usb1="38CF7CFA" w:usb2="00000016" w:usb3="00000000" w:csb0="00040001"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64F6A" w:rsidRDefault="00464F6A" w:rsidP="00B627AB">
      <w:r>
        <w:separator/>
      </w:r>
    </w:p>
  </w:footnote>
  <w:footnote w:type="continuationSeparator" w:id="0">
    <w:p w:rsidR="00464F6A" w:rsidRDefault="00464F6A" w:rsidP="00B627A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6DC88D4"/>
    <w:multiLevelType w:val="singleLevel"/>
    <w:tmpl w:val="B6DC88D4"/>
    <w:lvl w:ilvl="0">
      <w:start w:val="1"/>
      <w:numFmt w:val="decimal"/>
      <w:suff w:val="nothing"/>
      <w:lvlText w:val="%1．"/>
      <w:lvlJc w:val="left"/>
      <w:pPr>
        <w:ind w:left="0" w:firstLine="0"/>
      </w:pPr>
      <w:rPr>
        <w:rFonts w:hint="default"/>
        <w:sz w:val="28"/>
        <w:szCs w:val="28"/>
      </w:rPr>
    </w:lvl>
  </w:abstractNum>
  <w:abstractNum w:abstractNumId="1">
    <w:nsid w:val="CE8A4AAE"/>
    <w:multiLevelType w:val="singleLevel"/>
    <w:tmpl w:val="CE8A4AAE"/>
    <w:lvl w:ilvl="0">
      <w:start w:val="1"/>
      <w:numFmt w:val="decimal"/>
      <w:suff w:val="nothing"/>
      <w:lvlText w:val="%1．"/>
      <w:lvlJc w:val="left"/>
      <w:pPr>
        <w:ind w:left="0" w:firstLine="0"/>
      </w:pPr>
      <w:rPr>
        <w:rFonts w:hint="default"/>
      </w:rPr>
    </w:lvl>
  </w:abstractNum>
  <w:abstractNum w:abstractNumId="2">
    <w:nsid w:val="DA10EFBD"/>
    <w:multiLevelType w:val="singleLevel"/>
    <w:tmpl w:val="DA10EFBD"/>
    <w:lvl w:ilvl="0">
      <w:start w:val="1"/>
      <w:numFmt w:val="chineseCounting"/>
      <w:suff w:val="nothing"/>
      <w:lvlText w:val="%1、"/>
      <w:lvlJc w:val="left"/>
      <w:pPr>
        <w:ind w:left="0" w:firstLine="420"/>
      </w:pPr>
      <w:rPr>
        <w:rFonts w:ascii="宋体" w:eastAsia="宋体" w:hAnsi="宋体" w:cs="宋体" w:hint="eastAsia"/>
        <w:b/>
        <w:bCs/>
        <w:sz w:val="28"/>
        <w:szCs w:val="28"/>
      </w:rPr>
    </w:lvl>
  </w:abstractNum>
  <w:abstractNum w:abstractNumId="3">
    <w:nsid w:val="0C8449BC"/>
    <w:multiLevelType w:val="singleLevel"/>
    <w:tmpl w:val="0C8449BC"/>
    <w:lvl w:ilvl="0">
      <w:start w:val="1"/>
      <w:numFmt w:val="chineseCounting"/>
      <w:suff w:val="nothing"/>
      <w:lvlText w:val="（%1）"/>
      <w:lvlJc w:val="left"/>
      <w:pPr>
        <w:ind w:left="0" w:firstLine="420"/>
      </w:pPr>
      <w:rPr>
        <w:rFonts w:hint="eastAsia"/>
        <w:sz w:val="28"/>
        <w:szCs w:val="28"/>
      </w:rPr>
    </w:lvl>
  </w:abstractNum>
  <w:abstractNum w:abstractNumId="4">
    <w:nsid w:val="20427A2D"/>
    <w:multiLevelType w:val="singleLevel"/>
    <w:tmpl w:val="20427A2D"/>
    <w:lvl w:ilvl="0">
      <w:start w:val="1"/>
      <w:numFmt w:val="chineseCounting"/>
      <w:suff w:val="nothing"/>
      <w:lvlText w:val="（%1）"/>
      <w:lvlJc w:val="left"/>
      <w:pPr>
        <w:ind w:left="0" w:firstLine="420"/>
      </w:pPr>
      <w:rPr>
        <w:rFonts w:hint="eastAsia"/>
        <w:b w:val="0"/>
        <w:bCs w:val="0"/>
        <w:sz w:val="28"/>
        <w:szCs w:val="28"/>
      </w:rPr>
    </w:lvl>
  </w:abstractNum>
  <w:abstractNum w:abstractNumId="5">
    <w:nsid w:val="332A0BF8"/>
    <w:multiLevelType w:val="multilevel"/>
    <w:tmpl w:val="332A0BF8"/>
    <w:lvl w:ilvl="0">
      <w:start w:val="1"/>
      <w:numFmt w:val="decimal"/>
      <w:lvlText w:val="%1、"/>
      <w:lvlJc w:val="left"/>
      <w:pPr>
        <w:ind w:left="696" w:hanging="360"/>
      </w:pPr>
      <w:rPr>
        <w:rFonts w:hint="default"/>
      </w:rPr>
    </w:lvl>
    <w:lvl w:ilvl="1">
      <w:start w:val="1"/>
      <w:numFmt w:val="lowerLetter"/>
      <w:lvlText w:val="%2)"/>
      <w:lvlJc w:val="left"/>
      <w:pPr>
        <w:ind w:left="1176" w:hanging="420"/>
      </w:pPr>
    </w:lvl>
    <w:lvl w:ilvl="2">
      <w:start w:val="1"/>
      <w:numFmt w:val="lowerRoman"/>
      <w:lvlText w:val="%3."/>
      <w:lvlJc w:val="right"/>
      <w:pPr>
        <w:ind w:left="1596" w:hanging="420"/>
      </w:pPr>
    </w:lvl>
    <w:lvl w:ilvl="3">
      <w:start w:val="1"/>
      <w:numFmt w:val="decimal"/>
      <w:lvlText w:val="%4."/>
      <w:lvlJc w:val="left"/>
      <w:pPr>
        <w:ind w:left="2016" w:hanging="420"/>
      </w:pPr>
    </w:lvl>
    <w:lvl w:ilvl="4">
      <w:start w:val="1"/>
      <w:numFmt w:val="lowerLetter"/>
      <w:lvlText w:val="%5)"/>
      <w:lvlJc w:val="left"/>
      <w:pPr>
        <w:ind w:left="2436" w:hanging="420"/>
      </w:pPr>
    </w:lvl>
    <w:lvl w:ilvl="5">
      <w:start w:val="1"/>
      <w:numFmt w:val="lowerRoman"/>
      <w:lvlText w:val="%6."/>
      <w:lvlJc w:val="right"/>
      <w:pPr>
        <w:ind w:left="2856" w:hanging="420"/>
      </w:pPr>
    </w:lvl>
    <w:lvl w:ilvl="6">
      <w:start w:val="1"/>
      <w:numFmt w:val="decimal"/>
      <w:lvlText w:val="%7."/>
      <w:lvlJc w:val="left"/>
      <w:pPr>
        <w:ind w:left="3276" w:hanging="420"/>
      </w:pPr>
    </w:lvl>
    <w:lvl w:ilvl="7">
      <w:start w:val="1"/>
      <w:numFmt w:val="lowerLetter"/>
      <w:lvlText w:val="%8)"/>
      <w:lvlJc w:val="left"/>
      <w:pPr>
        <w:ind w:left="3696" w:hanging="420"/>
      </w:pPr>
    </w:lvl>
    <w:lvl w:ilvl="8">
      <w:start w:val="1"/>
      <w:numFmt w:val="lowerRoman"/>
      <w:lvlText w:val="%9."/>
      <w:lvlJc w:val="right"/>
      <w:pPr>
        <w:ind w:left="4116" w:hanging="420"/>
      </w:pPr>
    </w:lvl>
  </w:abstractNum>
  <w:num w:numId="1">
    <w:abstractNumId w:val="2"/>
  </w:num>
  <w:num w:numId="2">
    <w:abstractNumId w:val="3"/>
  </w:num>
  <w:num w:numId="3">
    <w:abstractNumId w:val="1"/>
  </w:num>
  <w:num w:numId="4">
    <w:abstractNumId w:val="4"/>
  </w:num>
  <w:num w:numId="5">
    <w:abstractNumId w:val="0"/>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defaultTabStop w:val="420"/>
  <w:drawingGridVerticalSpacing w:val="156"/>
  <w:noPunctuationKerning/>
  <w:characterSpacingControl w:val="compressPunctuation"/>
  <w:hdrShapeDefaults>
    <o:shapedefaults v:ext="edit" spidmax="13314"/>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NmI0ZTQ3MTY3YzU3ZTNhN2EzZDZjNWJhMzY5ODBmYTAifQ=="/>
  </w:docVars>
  <w:rsids>
    <w:rsidRoot w:val="005248ED"/>
    <w:rsid w:val="CBFBD130"/>
    <w:rsid w:val="D73E7720"/>
    <w:rsid w:val="E9FFF72D"/>
    <w:rsid w:val="F77CFD32"/>
    <w:rsid w:val="FADF95B9"/>
    <w:rsid w:val="FAFF3886"/>
    <w:rsid w:val="FFFA5805"/>
    <w:rsid w:val="001111A9"/>
    <w:rsid w:val="00277826"/>
    <w:rsid w:val="0029241A"/>
    <w:rsid w:val="00464F6A"/>
    <w:rsid w:val="005248ED"/>
    <w:rsid w:val="005B65B1"/>
    <w:rsid w:val="006454E8"/>
    <w:rsid w:val="00672300"/>
    <w:rsid w:val="006A2002"/>
    <w:rsid w:val="006E63C0"/>
    <w:rsid w:val="00704787"/>
    <w:rsid w:val="007F608D"/>
    <w:rsid w:val="008177C0"/>
    <w:rsid w:val="00852ECA"/>
    <w:rsid w:val="00B627AB"/>
    <w:rsid w:val="00B6604A"/>
    <w:rsid w:val="00B96804"/>
    <w:rsid w:val="00CE65B9"/>
    <w:rsid w:val="00D55E25"/>
    <w:rsid w:val="00E06412"/>
    <w:rsid w:val="00E545E0"/>
    <w:rsid w:val="00ED7F30"/>
    <w:rsid w:val="03353615"/>
    <w:rsid w:val="05B2371B"/>
    <w:rsid w:val="05D34F20"/>
    <w:rsid w:val="06B807E5"/>
    <w:rsid w:val="06D73361"/>
    <w:rsid w:val="072E0AA7"/>
    <w:rsid w:val="078E5DFF"/>
    <w:rsid w:val="08DB0410"/>
    <w:rsid w:val="0A007C96"/>
    <w:rsid w:val="0A062E0C"/>
    <w:rsid w:val="0A6A0048"/>
    <w:rsid w:val="0A902BF5"/>
    <w:rsid w:val="0BDD0CD5"/>
    <w:rsid w:val="0C7C0B92"/>
    <w:rsid w:val="0F001001"/>
    <w:rsid w:val="0FA14F53"/>
    <w:rsid w:val="0FAC7731"/>
    <w:rsid w:val="10D601E5"/>
    <w:rsid w:val="11C867BE"/>
    <w:rsid w:val="11FE03CA"/>
    <w:rsid w:val="120B2110"/>
    <w:rsid w:val="12221D7B"/>
    <w:rsid w:val="1269161B"/>
    <w:rsid w:val="131C20FB"/>
    <w:rsid w:val="14325D10"/>
    <w:rsid w:val="15ED073F"/>
    <w:rsid w:val="17A81ECF"/>
    <w:rsid w:val="17D47448"/>
    <w:rsid w:val="19F26CAA"/>
    <w:rsid w:val="1A444EEE"/>
    <w:rsid w:val="1D440623"/>
    <w:rsid w:val="1E311151"/>
    <w:rsid w:val="1F507DBE"/>
    <w:rsid w:val="1F756DE8"/>
    <w:rsid w:val="1FC91AFB"/>
    <w:rsid w:val="212177E3"/>
    <w:rsid w:val="229D1137"/>
    <w:rsid w:val="24BB1A74"/>
    <w:rsid w:val="25203CCD"/>
    <w:rsid w:val="264A6E5E"/>
    <w:rsid w:val="27402C58"/>
    <w:rsid w:val="2C180514"/>
    <w:rsid w:val="2E1609D1"/>
    <w:rsid w:val="2EA65243"/>
    <w:rsid w:val="31993A3E"/>
    <w:rsid w:val="31C52C12"/>
    <w:rsid w:val="32673192"/>
    <w:rsid w:val="370945C1"/>
    <w:rsid w:val="375D5654"/>
    <w:rsid w:val="37753A04"/>
    <w:rsid w:val="39142D2B"/>
    <w:rsid w:val="3B3360B0"/>
    <w:rsid w:val="3D5642D8"/>
    <w:rsid w:val="3D840E45"/>
    <w:rsid w:val="3E757CD3"/>
    <w:rsid w:val="3E893E94"/>
    <w:rsid w:val="3F516B05"/>
    <w:rsid w:val="3F9D2CB9"/>
    <w:rsid w:val="405E6DAB"/>
    <w:rsid w:val="40C72EA9"/>
    <w:rsid w:val="41E55156"/>
    <w:rsid w:val="4221507E"/>
    <w:rsid w:val="44396ED8"/>
    <w:rsid w:val="447F13B3"/>
    <w:rsid w:val="44B0765F"/>
    <w:rsid w:val="45ED3300"/>
    <w:rsid w:val="460A3C4D"/>
    <w:rsid w:val="48A835D7"/>
    <w:rsid w:val="493F0316"/>
    <w:rsid w:val="49A34401"/>
    <w:rsid w:val="4B1F346C"/>
    <w:rsid w:val="4C800A2A"/>
    <w:rsid w:val="4D1A2C2C"/>
    <w:rsid w:val="4D976207"/>
    <w:rsid w:val="4E0B131C"/>
    <w:rsid w:val="4E3715BC"/>
    <w:rsid w:val="4E79218D"/>
    <w:rsid w:val="4EA67132"/>
    <w:rsid w:val="508D3CB3"/>
    <w:rsid w:val="50B04307"/>
    <w:rsid w:val="50E34490"/>
    <w:rsid w:val="5116195C"/>
    <w:rsid w:val="526C7E21"/>
    <w:rsid w:val="534327B1"/>
    <w:rsid w:val="536A2CA6"/>
    <w:rsid w:val="53A64BAC"/>
    <w:rsid w:val="56BD287A"/>
    <w:rsid w:val="5A106BE1"/>
    <w:rsid w:val="5AB5741E"/>
    <w:rsid w:val="5D2B6790"/>
    <w:rsid w:val="5D93012F"/>
    <w:rsid w:val="5F21609C"/>
    <w:rsid w:val="5FA34D03"/>
    <w:rsid w:val="60194955"/>
    <w:rsid w:val="632E2B36"/>
    <w:rsid w:val="63EA3E83"/>
    <w:rsid w:val="64C235B4"/>
    <w:rsid w:val="670B7726"/>
    <w:rsid w:val="671B3414"/>
    <w:rsid w:val="679A7E28"/>
    <w:rsid w:val="69175343"/>
    <w:rsid w:val="6A532BBE"/>
    <w:rsid w:val="6AA5542C"/>
    <w:rsid w:val="6C72589E"/>
    <w:rsid w:val="6DA240C6"/>
    <w:rsid w:val="6EB92BCC"/>
    <w:rsid w:val="6F244C95"/>
    <w:rsid w:val="6FEA3571"/>
    <w:rsid w:val="72D1172F"/>
    <w:rsid w:val="7320696C"/>
    <w:rsid w:val="74844CAB"/>
    <w:rsid w:val="750B2761"/>
    <w:rsid w:val="754937FF"/>
    <w:rsid w:val="76E77774"/>
    <w:rsid w:val="774EE9EE"/>
    <w:rsid w:val="781E4519"/>
    <w:rsid w:val="78D43D28"/>
    <w:rsid w:val="7A031D6B"/>
    <w:rsid w:val="7A6D61E2"/>
    <w:rsid w:val="7AA31C03"/>
    <w:rsid w:val="7AF20495"/>
    <w:rsid w:val="7C096877"/>
    <w:rsid w:val="7C580BF1"/>
    <w:rsid w:val="7FFF2AF9"/>
    <w:rsid w:val="9FAC410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header" w:uiPriority="99" w:qFormat="1"/>
    <w:lsdException w:name="footer" w:uiPriority="99" w:qFormat="1"/>
    <w:lsdException w:name="caption" w:semiHidden="1" w:unhideWhenUsed="1" w:qFormat="1"/>
    <w:lsdException w:name="Title" w:qFormat="1"/>
    <w:lsdException w:name="Default Paragraph Font" w:semiHidden="1" w:qFormat="1"/>
    <w:lsdException w:name="Body Text" w:qFormat="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rsid w:val="005248ED"/>
    <w:pPr>
      <w:widowControl w:val="0"/>
      <w:jc w:val="both"/>
    </w:pPr>
    <w:rPr>
      <w:rFonts w:asciiTheme="minorHAnsi" w:eastAsiaTheme="minorEastAsia" w:hAnsiTheme="minorHAnsi" w:cstheme="minorBidi"/>
      <w:kern w:val="2"/>
      <w:sz w:val="21"/>
      <w:szCs w:val="24"/>
    </w:rPr>
  </w:style>
  <w:style w:type="paragraph" w:styleId="1">
    <w:name w:val="heading 1"/>
    <w:basedOn w:val="a"/>
    <w:next w:val="a"/>
    <w:autoRedefine/>
    <w:qFormat/>
    <w:rsid w:val="005248ED"/>
    <w:pPr>
      <w:spacing w:beforeAutospacing="1" w:afterAutospacing="1"/>
      <w:jc w:val="left"/>
      <w:outlineLvl w:val="0"/>
    </w:pPr>
    <w:rPr>
      <w:rFonts w:ascii="宋体" w:hAnsi="宋体" w:hint="eastAsia"/>
      <w:b/>
      <w:kern w:val="44"/>
      <w:sz w:val="48"/>
      <w:szCs w:val="48"/>
    </w:rPr>
  </w:style>
  <w:style w:type="paragraph" w:styleId="2">
    <w:name w:val="heading 2"/>
    <w:basedOn w:val="a"/>
    <w:next w:val="a"/>
    <w:autoRedefine/>
    <w:qFormat/>
    <w:rsid w:val="005248ED"/>
    <w:pPr>
      <w:keepNext/>
      <w:keepLines/>
      <w:spacing w:before="260" w:after="260" w:line="416" w:lineRule="auto"/>
      <w:outlineLvl w:val="1"/>
    </w:pPr>
    <w:rPr>
      <w:rFonts w:ascii="Arial" w:hAnsi="Arial"/>
      <w:b/>
      <w:sz w:val="28"/>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Default"/>
    <w:autoRedefine/>
    <w:qFormat/>
    <w:rsid w:val="005248ED"/>
    <w:pPr>
      <w:spacing w:line="460" w:lineRule="exact"/>
    </w:pPr>
    <w:rPr>
      <w:rFonts w:ascii="汉鼎简楷体" w:eastAsia="汉鼎简楷体" w:hAnsi="宋体"/>
      <w:b/>
      <w:bCs/>
      <w:spacing w:val="4"/>
      <w:sz w:val="24"/>
      <w:szCs w:val="20"/>
    </w:rPr>
  </w:style>
  <w:style w:type="paragraph" w:customStyle="1" w:styleId="Default">
    <w:name w:val="Default"/>
    <w:next w:val="a4"/>
    <w:autoRedefine/>
    <w:qFormat/>
    <w:rsid w:val="005248ED"/>
    <w:pPr>
      <w:widowControl w:val="0"/>
      <w:autoSpaceDE w:val="0"/>
      <w:autoSpaceDN w:val="0"/>
      <w:adjustRightInd w:val="0"/>
    </w:pPr>
    <w:rPr>
      <w:rFonts w:ascii="宋体" w:hAnsi="Calibri" w:cs="宋体"/>
      <w:color w:val="000000"/>
      <w:sz w:val="24"/>
      <w:szCs w:val="24"/>
    </w:rPr>
  </w:style>
  <w:style w:type="paragraph" w:styleId="a4">
    <w:name w:val="header"/>
    <w:basedOn w:val="a"/>
    <w:next w:val="a5"/>
    <w:autoRedefine/>
    <w:uiPriority w:val="99"/>
    <w:qFormat/>
    <w:rsid w:val="005248ED"/>
    <w:pPr>
      <w:pBdr>
        <w:bottom w:val="single" w:sz="6" w:space="1" w:color="auto"/>
      </w:pBdr>
      <w:tabs>
        <w:tab w:val="center" w:pos="4153"/>
        <w:tab w:val="right" w:pos="8306"/>
      </w:tabs>
      <w:snapToGrid w:val="0"/>
      <w:jc w:val="center"/>
    </w:pPr>
    <w:rPr>
      <w:sz w:val="18"/>
      <w:szCs w:val="18"/>
    </w:rPr>
  </w:style>
  <w:style w:type="paragraph" w:styleId="a5">
    <w:name w:val="footer"/>
    <w:basedOn w:val="a"/>
    <w:autoRedefine/>
    <w:uiPriority w:val="99"/>
    <w:qFormat/>
    <w:rsid w:val="005248ED"/>
    <w:pPr>
      <w:tabs>
        <w:tab w:val="center" w:pos="4153"/>
        <w:tab w:val="right" w:pos="8306"/>
      </w:tabs>
      <w:snapToGrid w:val="0"/>
      <w:jc w:val="left"/>
    </w:pPr>
    <w:rPr>
      <w:sz w:val="18"/>
      <w:szCs w:val="18"/>
    </w:rPr>
  </w:style>
  <w:style w:type="paragraph" w:styleId="a6">
    <w:name w:val="Plain Text"/>
    <w:basedOn w:val="a"/>
    <w:autoRedefine/>
    <w:qFormat/>
    <w:rsid w:val="005248ED"/>
    <w:rPr>
      <w:rFonts w:ascii="宋体" w:hAnsi="Courier New"/>
      <w:sz w:val="20"/>
    </w:rPr>
  </w:style>
  <w:style w:type="paragraph" w:styleId="10">
    <w:name w:val="toc 1"/>
    <w:basedOn w:val="a"/>
    <w:next w:val="a"/>
    <w:autoRedefine/>
    <w:uiPriority w:val="39"/>
    <w:qFormat/>
    <w:rsid w:val="005248ED"/>
  </w:style>
  <w:style w:type="paragraph" w:styleId="a7">
    <w:name w:val="Normal (Web)"/>
    <w:basedOn w:val="a"/>
    <w:autoRedefine/>
    <w:uiPriority w:val="99"/>
    <w:qFormat/>
    <w:rsid w:val="005248ED"/>
    <w:pPr>
      <w:widowControl/>
      <w:spacing w:before="100" w:beforeAutospacing="1" w:after="100" w:afterAutospacing="1"/>
      <w:jc w:val="left"/>
    </w:pPr>
    <w:rPr>
      <w:rFonts w:ascii="宋体" w:hAnsi="宋体"/>
      <w:kern w:val="0"/>
      <w:sz w:val="24"/>
    </w:rPr>
  </w:style>
  <w:style w:type="paragraph" w:customStyle="1" w:styleId="a8">
    <w:name w:val="＃Ｄ级样式"/>
    <w:basedOn w:val="a"/>
    <w:next w:val="a"/>
    <w:autoRedefine/>
    <w:qFormat/>
    <w:rsid w:val="005248ED"/>
    <w:pPr>
      <w:autoSpaceDE w:val="0"/>
      <w:autoSpaceDN w:val="0"/>
      <w:adjustRightInd w:val="0"/>
      <w:spacing w:line="460" w:lineRule="exact"/>
      <w:ind w:firstLineChars="200" w:firstLine="480"/>
    </w:pPr>
    <w:rPr>
      <w:rFonts w:ascii="Arial" w:hAnsi="Arial"/>
      <w:bCs/>
      <w:sz w:val="24"/>
    </w:rPr>
  </w:style>
  <w:style w:type="paragraph" w:styleId="a9">
    <w:name w:val="List Paragraph"/>
    <w:basedOn w:val="a"/>
    <w:autoRedefine/>
    <w:uiPriority w:val="34"/>
    <w:unhideWhenUsed/>
    <w:qFormat/>
    <w:rsid w:val="005248ED"/>
    <w:pPr>
      <w:ind w:firstLineChars="200" w:firstLine="420"/>
    </w:pPr>
  </w:style>
  <w:style w:type="paragraph" w:customStyle="1" w:styleId="Style3">
    <w:name w:val="_Style 3"/>
    <w:basedOn w:val="a"/>
    <w:autoRedefine/>
    <w:uiPriority w:val="99"/>
    <w:qFormat/>
    <w:rsid w:val="005248ED"/>
    <w:pPr>
      <w:ind w:firstLineChars="200" w:firstLine="420"/>
    </w:pPr>
    <w:rPr>
      <w:sz w:val="20"/>
    </w:rPr>
  </w:style>
  <w:style w:type="character" w:customStyle="1" w:styleId="font31">
    <w:name w:val="font31"/>
    <w:basedOn w:val="a0"/>
    <w:rsid w:val="00B627AB"/>
    <w:rPr>
      <w:rFonts w:ascii="宋体" w:eastAsia="宋体" w:hAnsi="宋体" w:cs="宋体" w:hint="eastAsia"/>
      <w:color w:val="000000"/>
      <w:sz w:val="24"/>
      <w:szCs w:val="24"/>
      <w:u w:val="none"/>
    </w:rPr>
  </w:style>
  <w:style w:type="character" w:customStyle="1" w:styleId="font51">
    <w:name w:val="font51"/>
    <w:basedOn w:val="a0"/>
    <w:rsid w:val="00B627AB"/>
    <w:rPr>
      <w:rFonts w:ascii="Times New Roman" w:hAnsi="Times New Roman" w:cs="Times New Roman" w:hint="default"/>
      <w:color w:val="000000"/>
      <w:sz w:val="24"/>
      <w:szCs w:val="24"/>
      <w:u w:val="none"/>
    </w:rPr>
  </w:style>
  <w:style w:type="character" w:customStyle="1" w:styleId="font21">
    <w:name w:val="font21"/>
    <w:basedOn w:val="a0"/>
    <w:rsid w:val="00B627AB"/>
    <w:rPr>
      <w:rFonts w:ascii="宋体" w:eastAsia="宋体" w:hAnsi="宋体" w:cs="宋体" w:hint="eastAsia"/>
      <w:color w:val="000000"/>
      <w:sz w:val="24"/>
      <w:szCs w:val="24"/>
      <w:u w:val="none"/>
    </w:rPr>
  </w:style>
  <w:style w:type="character" w:customStyle="1" w:styleId="font41">
    <w:name w:val="font41"/>
    <w:basedOn w:val="a0"/>
    <w:rsid w:val="00B627AB"/>
    <w:rPr>
      <w:rFonts w:ascii="Times New Roman" w:hAnsi="Times New Roman" w:cs="Times New Roman" w:hint="default"/>
      <w:color w:val="000000"/>
      <w:sz w:val="24"/>
      <w:szCs w:val="24"/>
      <w:u w:val="none"/>
    </w:rPr>
  </w:style>
</w:styles>
</file>

<file path=word/webSettings.xml><?xml version="1.0" encoding="utf-8"?>
<w:webSettings xmlns:r="http://schemas.openxmlformats.org/officeDocument/2006/relationships" xmlns:w="http://schemas.openxmlformats.org/wordprocessingml/2006/main">
  <w:divs>
    <w:div w:id="98525755">
      <w:bodyDiv w:val="1"/>
      <w:marLeft w:val="0"/>
      <w:marRight w:val="0"/>
      <w:marTop w:val="0"/>
      <w:marBottom w:val="0"/>
      <w:divBdr>
        <w:top w:val="none" w:sz="0" w:space="0" w:color="auto"/>
        <w:left w:val="none" w:sz="0" w:space="0" w:color="auto"/>
        <w:bottom w:val="none" w:sz="0" w:space="0" w:color="auto"/>
        <w:right w:val="none" w:sz="0" w:space="0" w:color="auto"/>
      </w:divBdr>
    </w:div>
    <w:div w:id="1174733441">
      <w:bodyDiv w:val="1"/>
      <w:marLeft w:val="0"/>
      <w:marRight w:val="0"/>
      <w:marTop w:val="0"/>
      <w:marBottom w:val="0"/>
      <w:divBdr>
        <w:top w:val="none" w:sz="0" w:space="0" w:color="auto"/>
        <w:left w:val="none" w:sz="0" w:space="0" w:color="auto"/>
        <w:bottom w:val="none" w:sz="0" w:space="0" w:color="auto"/>
        <w:right w:val="none" w:sz="0" w:space="0" w:color="auto"/>
      </w:divBdr>
    </w:div>
    <w:div w:id="17244077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251</TotalTime>
  <Pages>8</Pages>
  <Words>593</Words>
  <Characters>3386</Characters>
  <Application>Microsoft Office Word</Application>
  <DocSecurity>0</DocSecurity>
  <Lines>28</Lines>
  <Paragraphs>7</Paragraphs>
  <ScaleCrop>false</ScaleCrop>
  <Company/>
  <LinksUpToDate>false</LinksUpToDate>
  <CharactersWithSpaces>3972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nuoxiyu</dc:creator>
  <cp:lastModifiedBy>Administrator</cp:lastModifiedBy>
  <cp:revision>7</cp:revision>
  <dcterms:created xsi:type="dcterms:W3CDTF">2021-07-20T10:19:00Z</dcterms:created>
  <dcterms:modified xsi:type="dcterms:W3CDTF">2025-06-13T09:28:00Z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8C2E2D5240C14A549A646BC16E656E8B_13</vt:lpwstr>
  </property>
  <property fmtid="{D5CDD505-2E9C-101B-9397-08002B2CF9AE}" pid="4" name="KSOTemplateDocerSaveRecord">
    <vt:lpwstr>eyJoZGlkIjoiNmI0ZTQ3MTY3YzU3ZTNhN2EzZDZjNWJhMzY5ODBmYTAiLCJ1c2VySWQiOiIyMTQ5NzQwMDUifQ==</vt:lpwstr>
  </property>
</Properties>
</file>