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515" w:rsidRDefault="00796CF8">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广东生态工程职业学院海绵温室大棚材料二次转运项目</w:t>
      </w:r>
      <w:r>
        <w:rPr>
          <w:rFonts w:asciiTheme="majorEastAsia" w:eastAsiaTheme="majorEastAsia" w:hAnsiTheme="majorEastAsia" w:cstheme="majorEastAsia" w:hint="eastAsia"/>
          <w:b/>
          <w:sz w:val="36"/>
          <w:szCs w:val="36"/>
        </w:rPr>
        <w:t>需求书</w:t>
      </w:r>
    </w:p>
    <w:p w:rsidR="00A13515" w:rsidRDefault="00A13515">
      <w:pPr>
        <w:spacing w:line="360" w:lineRule="auto"/>
        <w:jc w:val="left"/>
        <w:rPr>
          <w:rFonts w:ascii="宋体" w:eastAsia="宋体" w:hAnsi="宋体" w:cs="宋体"/>
          <w:sz w:val="28"/>
          <w:szCs w:val="28"/>
        </w:rPr>
      </w:pPr>
    </w:p>
    <w:p w:rsidR="00A13515" w:rsidRDefault="00796CF8">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bookmarkStart w:id="0" w:name="OLE_LINK4"/>
      <w:bookmarkStart w:id="1" w:name="OLE_LINK3"/>
      <w:r>
        <w:rPr>
          <w:rFonts w:ascii="宋体" w:eastAsia="宋体" w:hAnsi="宋体" w:cs="宋体" w:hint="eastAsia"/>
          <w:sz w:val="28"/>
          <w:szCs w:val="28"/>
        </w:rPr>
        <w:t>广东生态工程职业学院海绵温室大棚材料二次转运项目</w:t>
      </w:r>
      <w:bookmarkStart w:id="2" w:name="_GoBack"/>
      <w:bookmarkEnd w:id="2"/>
    </w:p>
    <w:bookmarkEnd w:id="0"/>
    <w:bookmarkEnd w:id="1"/>
    <w:p w:rsidR="00A13515" w:rsidRDefault="00796CF8">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sz w:val="28"/>
          <w:szCs w:val="28"/>
        </w:rPr>
        <w:t>47000.00元</w:t>
      </w:r>
    </w:p>
    <w:p w:rsidR="00A13515" w:rsidRDefault="00796CF8">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A13515" w:rsidRDefault="00796CF8">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A13515" w:rsidRDefault="00796C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A13515" w:rsidRDefault="00796CF8">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A13515" w:rsidRDefault="00796C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A13515" w:rsidRDefault="00796C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A13515" w:rsidRDefault="00796C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A13515" w:rsidRDefault="00796C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A13515" w:rsidRDefault="00796C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A13515" w:rsidRDefault="00796CF8">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A13515" w:rsidRDefault="00796CF8">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A13515" w:rsidRDefault="00796CF8">
      <w:pPr>
        <w:numPr>
          <w:ilvl w:val="0"/>
          <w:numId w:val="2"/>
        </w:numPr>
        <w:spacing w:line="360" w:lineRule="auto"/>
        <w:rPr>
          <w:rFonts w:ascii="宋体" w:hAnsi="宋体" w:cs="宋体"/>
          <w:sz w:val="28"/>
          <w:szCs w:val="28"/>
        </w:rPr>
      </w:pPr>
      <w:r>
        <w:rPr>
          <w:rFonts w:ascii="宋体" w:hAnsi="宋体" w:cs="宋体" w:hint="eastAsia"/>
          <w:sz w:val="28"/>
          <w:szCs w:val="28"/>
        </w:rPr>
        <w:t>报价时密封提交，否则也视为无效报价。</w:t>
      </w:r>
    </w:p>
    <w:p w:rsidR="00A13515" w:rsidRDefault="00796CF8">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本项目不接受联合体竞价。</w:t>
      </w:r>
    </w:p>
    <w:p w:rsidR="00A13515" w:rsidRDefault="00796CF8">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 xml:space="preserve">报价供应商截止递交报价文件的时间为2025年 </w:t>
      </w:r>
      <w:r w:rsidR="004B3BCD">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 xml:space="preserve">月 </w:t>
      </w:r>
      <w:r w:rsidR="004B3BCD">
        <w:rPr>
          <w:rFonts w:asciiTheme="minorEastAsia" w:hAnsiTheme="minorEastAsia" w:cstheme="minorEastAsia" w:hint="eastAsia"/>
          <w:color w:val="000000" w:themeColor="text1"/>
          <w:sz w:val="28"/>
          <w:szCs w:val="28"/>
        </w:rPr>
        <w:t>20</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A13515" w:rsidRDefault="00796CF8">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  联系方式：13710623224</w:t>
      </w:r>
    </w:p>
    <w:p w:rsidR="00A13515" w:rsidRDefault="00796CF8">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A13515" w:rsidRDefault="00796CF8">
      <w:pPr>
        <w:numPr>
          <w:ilvl w:val="0"/>
          <w:numId w:val="1"/>
        </w:numPr>
        <w:spacing w:line="360" w:lineRule="auto"/>
        <w:ind w:firstLineChars="200" w:firstLine="562"/>
        <w:rPr>
          <w:rFonts w:ascii="宋体" w:hAnsi="宋体" w:cs="宋体"/>
          <w:b/>
          <w:bCs/>
          <w:sz w:val="28"/>
          <w:szCs w:val="28"/>
        </w:rPr>
      </w:pPr>
      <w:bookmarkStart w:id="3" w:name="OLE_LINK9"/>
      <w:bookmarkStart w:id="4" w:name="OLE_LINK10"/>
      <w:r>
        <w:rPr>
          <w:rFonts w:ascii="宋体" w:hAnsi="宋体" w:cs="宋体" w:hint="eastAsia"/>
          <w:b/>
          <w:bCs/>
          <w:sz w:val="28"/>
          <w:szCs w:val="28"/>
        </w:rPr>
        <w:t>项目内容</w:t>
      </w:r>
      <w:bookmarkEnd w:id="3"/>
      <w:bookmarkEnd w:id="4"/>
      <w:r>
        <w:rPr>
          <w:rFonts w:ascii="宋体" w:hAnsi="宋体" w:cs="宋体" w:hint="eastAsia"/>
          <w:b/>
          <w:bCs/>
          <w:sz w:val="28"/>
          <w:szCs w:val="28"/>
        </w:rPr>
        <w:t>及要求:</w:t>
      </w:r>
    </w:p>
    <w:tbl>
      <w:tblPr>
        <w:tblpPr w:leftFromText="180" w:rightFromText="180" w:vertAnchor="text" w:horzAnchor="page" w:tblpX="1860" w:tblpY="1805"/>
        <w:tblOverlap w:val="never"/>
        <w:tblW w:w="9000" w:type="dxa"/>
        <w:tblLayout w:type="fixed"/>
        <w:tblLook w:val="04A0"/>
      </w:tblPr>
      <w:tblGrid>
        <w:gridCol w:w="605"/>
        <w:gridCol w:w="1505"/>
        <w:gridCol w:w="1260"/>
        <w:gridCol w:w="735"/>
        <w:gridCol w:w="1113"/>
        <w:gridCol w:w="1718"/>
        <w:gridCol w:w="2064"/>
      </w:tblGrid>
      <w:tr w:rsidR="00A13515">
        <w:trPr>
          <w:trHeight w:val="675"/>
        </w:trPr>
        <w:tc>
          <w:tcPr>
            <w:tcW w:w="9000" w:type="dxa"/>
            <w:gridSpan w:val="7"/>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b/>
                <w:bCs/>
                <w:color w:val="000000"/>
                <w:sz w:val="28"/>
                <w:szCs w:val="28"/>
              </w:rPr>
            </w:pPr>
            <w:bookmarkStart w:id="5" w:name="OLE_LINK2"/>
            <w:bookmarkStart w:id="6" w:name="OLE_LINK1"/>
            <w:bookmarkStart w:id="7" w:name="OLE_LINK6"/>
            <w:bookmarkStart w:id="8" w:name="OLE_LINK5"/>
            <w:r>
              <w:rPr>
                <w:rFonts w:ascii="仿宋" w:eastAsia="仿宋" w:hAnsi="仿宋" w:cs="方正仿宋_GB2312" w:hint="eastAsia"/>
                <w:b/>
                <w:bCs/>
                <w:color w:val="000000"/>
                <w:sz w:val="28"/>
                <w:szCs w:val="28"/>
              </w:rPr>
              <w:t>海绵温室大棚材料二次转运项目</w:t>
            </w:r>
            <w:bookmarkEnd w:id="5"/>
            <w:bookmarkEnd w:id="6"/>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序号</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服务项目</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预计数量</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单位</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单价</w:t>
            </w: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总价（元）</w:t>
            </w:r>
          </w:p>
        </w:tc>
        <w:tc>
          <w:tcPr>
            <w:tcW w:w="2064"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hint="eastAsia"/>
                <w:color w:val="000000"/>
                <w:sz w:val="24"/>
              </w:rPr>
              <w:t>备注</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1</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搬运人工</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48</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人工</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hint="eastAsia"/>
                <w:color w:val="000000"/>
                <w:sz w:val="24"/>
              </w:rPr>
              <w:t>三天内完成转运</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2</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3吨叉车</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1</w:t>
            </w:r>
            <w:r>
              <w:rPr>
                <w:rFonts w:ascii="仿宋" w:eastAsia="仿宋" w:hAnsi="仿宋" w:cs="方正仿宋_GB2312" w:hint="eastAsia"/>
                <w:color w:val="000000"/>
                <w:kern w:val="0"/>
                <w:sz w:val="24"/>
              </w:rPr>
              <w:t>2</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台班</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仿宋" w:eastAsia="仿宋" w:hAnsi="仿宋" w:cs="方正仿宋_GB2312"/>
                <w:color w:val="000000"/>
                <w:sz w:val="24"/>
              </w:rPr>
            </w:pPr>
            <w:r>
              <w:rPr>
                <w:rFonts w:ascii="方正仿宋_GB2312" w:eastAsia="方正仿宋_GB2312" w:hAnsi="方正仿宋_GB2312" w:cs="方正仿宋_GB2312" w:hint="eastAsia"/>
                <w:color w:val="000000"/>
                <w:sz w:val="24"/>
              </w:rPr>
              <w:t>三天内完成转运</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3</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kern w:val="0"/>
                <w:sz w:val="24"/>
              </w:rPr>
              <w:t>吊车</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6</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台班</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仿宋" w:eastAsia="仿宋" w:hAnsi="仿宋" w:cs="方正仿宋_GB2312"/>
                <w:color w:val="000000"/>
                <w:sz w:val="24"/>
              </w:rPr>
            </w:pPr>
            <w:r>
              <w:rPr>
                <w:rFonts w:ascii="方正仿宋_GB2312" w:eastAsia="方正仿宋_GB2312" w:hAnsi="方正仿宋_GB2312" w:cs="方正仿宋_GB2312" w:hint="eastAsia"/>
                <w:color w:val="000000"/>
                <w:sz w:val="24"/>
              </w:rPr>
              <w:t>三天内完成转运</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4</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4.2米厢式货车</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hint="eastAsia"/>
                <w:color w:val="000000"/>
                <w:kern w:val="0"/>
                <w:sz w:val="24"/>
              </w:rPr>
              <w:t>3</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hint="eastAsia"/>
                <w:color w:val="000000"/>
                <w:kern w:val="0"/>
                <w:sz w:val="24"/>
              </w:rPr>
              <w:t>台</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仿宋" w:eastAsia="仿宋" w:hAnsi="仿宋" w:cs="方正仿宋_GB2312"/>
                <w:color w:val="000000"/>
                <w:sz w:val="24"/>
              </w:rPr>
            </w:pPr>
            <w:r>
              <w:rPr>
                <w:rFonts w:ascii="方正仿宋_GB2312" w:eastAsia="方正仿宋_GB2312" w:hAnsi="方正仿宋_GB2312" w:cs="方正仿宋_GB2312" w:hint="eastAsia"/>
                <w:color w:val="000000"/>
                <w:sz w:val="24"/>
              </w:rPr>
              <w:t>三天内完成转运</w:t>
            </w:r>
          </w:p>
        </w:tc>
      </w:tr>
      <w:tr w:rsidR="00A13515">
        <w:trPr>
          <w:trHeight w:val="813"/>
        </w:trPr>
        <w:tc>
          <w:tcPr>
            <w:tcW w:w="5218" w:type="dxa"/>
            <w:gridSpan w:val="5"/>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仿宋" w:eastAsia="仿宋" w:hAnsi="仿宋" w:cs="方正仿宋_GB2312"/>
                <w:color w:val="000000"/>
                <w:sz w:val="24"/>
              </w:rPr>
            </w:pPr>
            <w:r>
              <w:rPr>
                <w:rFonts w:ascii="仿宋" w:eastAsia="仿宋" w:hAnsi="仿宋" w:cs="方正仿宋_GB2312"/>
                <w:color w:val="000000"/>
                <w:kern w:val="0"/>
                <w:sz w:val="24"/>
              </w:rPr>
              <w:t>总承包价（元）</w:t>
            </w: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仿宋" w:eastAsia="仿宋" w:hAnsi="仿宋"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A13515">
            <w:pPr>
              <w:widowControl/>
              <w:jc w:val="center"/>
              <w:textAlignment w:val="center"/>
              <w:rPr>
                <w:rFonts w:ascii="仿宋" w:eastAsia="仿宋" w:hAnsi="仿宋" w:cs="方正仿宋_GB2312"/>
                <w:color w:val="000000"/>
                <w:sz w:val="24"/>
              </w:rPr>
            </w:pPr>
          </w:p>
        </w:tc>
      </w:tr>
    </w:tbl>
    <w:bookmarkEnd w:id="7"/>
    <w:bookmarkEnd w:id="8"/>
    <w:p w:rsidR="00A13515" w:rsidRDefault="00796CF8">
      <w:pPr>
        <w:numPr>
          <w:ilvl w:val="0"/>
          <w:numId w:val="4"/>
        </w:numPr>
        <w:spacing w:line="360" w:lineRule="auto"/>
        <w:ind w:firstLineChars="200" w:firstLine="560"/>
        <w:rPr>
          <w:rFonts w:ascii="仿宋" w:eastAsia="仿宋" w:hAnsi="仿宋" w:cs="仿宋"/>
          <w:sz w:val="24"/>
        </w:rPr>
      </w:pPr>
      <w:r w:rsidRPr="00796CF8">
        <w:rPr>
          <w:rFonts w:ascii="宋体" w:hAnsi="宋体" w:cs="宋体" w:hint="eastAsia"/>
          <w:bCs/>
          <w:sz w:val="28"/>
          <w:szCs w:val="28"/>
        </w:rPr>
        <w:t>项目内容</w:t>
      </w:r>
      <w:r>
        <w:rPr>
          <w:rFonts w:ascii="宋体" w:hAnsi="宋体" w:cs="宋体" w:hint="eastAsia"/>
          <w:bCs/>
          <w:sz w:val="28"/>
          <w:szCs w:val="28"/>
        </w:rPr>
        <w:t>：原存放在盾构机大棚的温室大棚材料进行校内二次转运(2公里内），转运放到学生公寓3栋1楼架空层。</w:t>
      </w:r>
    </w:p>
    <w:p w:rsidR="00A13515" w:rsidRDefault="00796CF8">
      <w:pPr>
        <w:spacing w:line="360" w:lineRule="auto"/>
        <w:rPr>
          <w:rFonts w:ascii="仿宋" w:eastAsia="仿宋" w:hAnsi="仿宋" w:cs="仿宋"/>
          <w:sz w:val="24"/>
        </w:rPr>
      </w:pPr>
      <w:r>
        <w:rPr>
          <w:rFonts w:ascii="宋体" w:eastAsia="仿宋" w:hAnsi="宋体" w:cs="宋体" w:hint="eastAsia"/>
          <w:bCs/>
          <w:sz w:val="28"/>
          <w:szCs w:val="28"/>
        </w:rPr>
        <w:t xml:space="preserve">     </w:t>
      </w:r>
    </w:p>
    <w:p w:rsidR="00A13515" w:rsidRDefault="00796CF8">
      <w:pPr>
        <w:spacing w:line="360" w:lineRule="auto"/>
        <w:ind w:firstLineChars="200" w:firstLine="480"/>
        <w:rPr>
          <w:rFonts w:ascii="仿宋" w:eastAsia="仿宋" w:hAnsi="仿宋" w:cs="仿宋"/>
          <w:sz w:val="24"/>
        </w:rPr>
      </w:pPr>
      <w:r>
        <w:rPr>
          <w:rFonts w:ascii="仿宋" w:eastAsia="仿宋" w:hAnsi="仿宋" w:cs="仿宋" w:hint="eastAsia"/>
          <w:sz w:val="24"/>
        </w:rPr>
        <w:t>备注：报价应全面考虑人工费、机械台班费、场地清理费、费税等，并考虑安全风险等。</w:t>
      </w:r>
    </w:p>
    <w:p w:rsidR="00A13515" w:rsidRDefault="00796CF8">
      <w:pPr>
        <w:spacing w:line="360" w:lineRule="auto"/>
        <w:ind w:firstLineChars="200" w:firstLine="560"/>
        <w:rPr>
          <w:rFonts w:ascii="仿宋" w:eastAsia="仿宋" w:hAnsi="仿宋" w:cs="仿宋"/>
          <w:sz w:val="24"/>
        </w:rPr>
      </w:pPr>
      <w:r>
        <w:rPr>
          <w:rFonts w:ascii="宋体" w:hAnsi="宋体" w:cs="宋体" w:hint="eastAsia"/>
          <w:bCs/>
          <w:sz w:val="28"/>
          <w:szCs w:val="28"/>
        </w:rPr>
        <w:t>（二）项目时间：合同签订之日起三个工作日内完成转运。</w:t>
      </w:r>
    </w:p>
    <w:p w:rsidR="00A13515" w:rsidRDefault="00796C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A13515" w:rsidRDefault="00796CF8">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A13515" w:rsidRDefault="00796C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A13515" w:rsidRPr="00796CF8" w:rsidRDefault="00796CF8" w:rsidP="00796CF8">
      <w:pPr>
        <w:spacing w:line="360" w:lineRule="auto"/>
        <w:ind w:firstLineChars="200" w:firstLine="560"/>
        <w:rPr>
          <w:rFonts w:ascii="宋体" w:hAnsi="宋体" w:cs="宋体"/>
          <w:bCs/>
          <w:sz w:val="28"/>
          <w:szCs w:val="28"/>
        </w:rPr>
      </w:pPr>
      <w:r w:rsidRPr="00796CF8">
        <w:rPr>
          <w:rFonts w:ascii="宋体" w:hAnsi="宋体" w:cs="宋体" w:hint="eastAsia"/>
          <w:bCs/>
          <w:sz w:val="28"/>
          <w:szCs w:val="28"/>
        </w:rPr>
        <w:t>1、运输及保管、保险：供应商须按时按要求把货物运输到指定地点，并在规定的时间内完成存放。</w:t>
      </w:r>
    </w:p>
    <w:p w:rsidR="00A13515" w:rsidRPr="00796CF8" w:rsidRDefault="00796CF8" w:rsidP="00796CF8">
      <w:pPr>
        <w:spacing w:line="360" w:lineRule="auto"/>
        <w:ind w:firstLineChars="200" w:firstLine="560"/>
        <w:rPr>
          <w:rFonts w:ascii="宋体" w:hAnsi="宋体" w:cs="宋体"/>
          <w:bCs/>
          <w:sz w:val="28"/>
          <w:szCs w:val="28"/>
        </w:rPr>
      </w:pPr>
      <w:r w:rsidRPr="00796CF8">
        <w:rPr>
          <w:rFonts w:ascii="宋体" w:hAnsi="宋体" w:cs="宋体" w:hint="eastAsia"/>
          <w:bCs/>
          <w:sz w:val="28"/>
          <w:szCs w:val="28"/>
        </w:rPr>
        <w:t>2、供应商搬运过程中必须对设备、材料做到保护，不允许暴力搬运，保证物品完好。</w:t>
      </w:r>
    </w:p>
    <w:p w:rsidR="00A13515" w:rsidRPr="00796CF8" w:rsidRDefault="00796CF8" w:rsidP="00796CF8">
      <w:pPr>
        <w:spacing w:line="360" w:lineRule="auto"/>
        <w:ind w:firstLineChars="200" w:firstLine="560"/>
        <w:rPr>
          <w:rFonts w:ascii="宋体" w:hAnsi="宋体" w:cs="宋体"/>
          <w:bCs/>
          <w:sz w:val="28"/>
          <w:szCs w:val="28"/>
        </w:rPr>
      </w:pPr>
      <w:r w:rsidRPr="00796CF8">
        <w:rPr>
          <w:rFonts w:ascii="宋体" w:hAnsi="宋体" w:cs="宋体" w:hint="eastAsia"/>
          <w:bCs/>
          <w:sz w:val="28"/>
          <w:szCs w:val="28"/>
        </w:rPr>
        <w:t>3、货物运输过程中因供应商的原因导致损坏，采购人有权追究赔偿。</w:t>
      </w:r>
    </w:p>
    <w:p w:rsidR="00A13515" w:rsidRDefault="00796C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A13515" w:rsidRDefault="00796CF8">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A13515" w:rsidRDefault="00796CF8">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A13515" w:rsidRDefault="00796CF8">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A13515" w:rsidRDefault="00796CF8">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A13515" w:rsidRDefault="00796CF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A13515" w:rsidRDefault="00796CF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A13515" w:rsidRDefault="00796CF8">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lastRenderedPageBreak/>
        <w:t>按要求提交加盖报价供应商公章的《承诺书》（附件3）。</w:t>
      </w:r>
    </w:p>
    <w:p w:rsidR="00A13515" w:rsidRDefault="00796CF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A13515" w:rsidRDefault="00796CF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A13515" w:rsidRDefault="00796CF8">
      <w:pPr>
        <w:rPr>
          <w:rFonts w:ascii="宋体" w:hAnsi="宋体" w:cs="宋体"/>
          <w:b/>
          <w:sz w:val="24"/>
        </w:rPr>
      </w:pPr>
      <w:r>
        <w:rPr>
          <w:rFonts w:ascii="宋体" w:hAnsi="宋体" w:cs="宋体" w:hint="eastAsia"/>
          <w:b/>
          <w:sz w:val="24"/>
        </w:rPr>
        <w:br w:type="page"/>
      </w:r>
    </w:p>
    <w:p w:rsidR="00A13515" w:rsidRDefault="00796CF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A13515" w:rsidRDefault="00A13515">
      <w:pPr>
        <w:tabs>
          <w:tab w:val="left" w:pos="8100"/>
        </w:tabs>
        <w:adjustRightInd w:val="0"/>
        <w:snapToGrid w:val="0"/>
        <w:spacing w:line="348" w:lineRule="auto"/>
        <w:rPr>
          <w:rFonts w:ascii="宋体" w:hAnsi="宋体" w:cs="宋体"/>
          <w:b/>
          <w:sz w:val="24"/>
        </w:rPr>
      </w:pPr>
    </w:p>
    <w:p w:rsidR="00A13515" w:rsidRDefault="00796CF8">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A13515" w:rsidRDefault="00796CF8">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A13515">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A13515" w:rsidRDefault="00796CF8">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A13515" w:rsidRDefault="00A13515">
            <w:pPr>
              <w:autoSpaceDE w:val="0"/>
              <w:autoSpaceDN w:val="0"/>
              <w:adjustRightInd w:val="0"/>
              <w:spacing w:line="480" w:lineRule="exact"/>
              <w:jc w:val="center"/>
              <w:rPr>
                <w:rFonts w:ascii="宋体" w:hAnsi="宋体"/>
                <w:sz w:val="24"/>
              </w:rPr>
            </w:pPr>
          </w:p>
          <w:p w:rsidR="00A13515" w:rsidRDefault="00796CF8">
            <w:pPr>
              <w:autoSpaceDE w:val="0"/>
              <w:autoSpaceDN w:val="0"/>
              <w:adjustRightInd w:val="0"/>
              <w:spacing w:line="480" w:lineRule="exact"/>
              <w:jc w:val="center"/>
              <w:rPr>
                <w:rFonts w:ascii="宋体" w:hAnsi="宋体"/>
                <w:sz w:val="24"/>
              </w:rPr>
            </w:pPr>
            <w:r>
              <w:rPr>
                <w:rFonts w:ascii="宋体" w:hAnsi="宋体" w:hint="eastAsia"/>
                <w:sz w:val="24"/>
              </w:rPr>
              <w:t>广东生态工程职业学院海绵温室大棚材料二次转运项目</w:t>
            </w:r>
          </w:p>
          <w:p w:rsidR="00A13515" w:rsidRDefault="00A13515">
            <w:pPr>
              <w:autoSpaceDE w:val="0"/>
              <w:autoSpaceDN w:val="0"/>
              <w:adjustRightInd w:val="0"/>
              <w:spacing w:line="480" w:lineRule="exact"/>
              <w:rPr>
                <w:rFonts w:ascii="宋体" w:hAnsi="宋体"/>
                <w:sz w:val="24"/>
              </w:rPr>
            </w:pPr>
          </w:p>
        </w:tc>
      </w:tr>
      <w:tr w:rsidR="00A13515">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A13515" w:rsidRDefault="00796CF8">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A13515" w:rsidRDefault="00796CF8">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A13515">
        <w:trPr>
          <w:cantSplit/>
          <w:trHeight w:val="985"/>
          <w:jc w:val="center"/>
        </w:trPr>
        <w:tc>
          <w:tcPr>
            <w:tcW w:w="2549" w:type="dxa"/>
            <w:vMerge/>
            <w:tcBorders>
              <w:left w:val="single" w:sz="6" w:space="0" w:color="auto"/>
              <w:right w:val="single" w:sz="6" w:space="0" w:color="auto"/>
            </w:tcBorders>
            <w:vAlign w:val="center"/>
          </w:tcPr>
          <w:p w:rsidR="00A13515" w:rsidRDefault="00A13515">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A13515" w:rsidRDefault="00796CF8">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A13515">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A13515" w:rsidRDefault="00796CF8">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A13515" w:rsidRDefault="00A13515">
            <w:pPr>
              <w:autoSpaceDE w:val="0"/>
              <w:autoSpaceDN w:val="0"/>
              <w:adjustRightInd w:val="0"/>
              <w:spacing w:line="480" w:lineRule="exact"/>
              <w:jc w:val="center"/>
              <w:rPr>
                <w:rFonts w:ascii="宋体" w:hAnsi="宋体"/>
                <w:sz w:val="24"/>
              </w:rPr>
            </w:pPr>
          </w:p>
        </w:tc>
      </w:tr>
    </w:tbl>
    <w:p w:rsidR="00A13515" w:rsidRDefault="00796CF8">
      <w:pPr>
        <w:pStyle w:val="a6"/>
        <w:spacing w:line="480" w:lineRule="exact"/>
        <w:ind w:firstLineChars="50" w:firstLine="100"/>
        <w:rPr>
          <w:rFonts w:hAnsi="宋体"/>
        </w:rPr>
      </w:pPr>
      <w:r>
        <w:rPr>
          <w:rFonts w:hAnsi="宋体" w:hint="eastAsia"/>
        </w:rPr>
        <w:t>注：</w:t>
      </w:r>
    </w:p>
    <w:p w:rsidR="00A13515" w:rsidRDefault="00796CF8">
      <w:pPr>
        <w:pStyle w:val="a6"/>
        <w:numPr>
          <w:ilvl w:val="0"/>
          <w:numId w:val="6"/>
        </w:numPr>
        <w:spacing w:line="0" w:lineRule="atLeast"/>
        <w:rPr>
          <w:rFonts w:hAnsi="宋体"/>
        </w:rPr>
      </w:pPr>
      <w:r>
        <w:rPr>
          <w:rFonts w:hAnsi="宋体" w:hint="eastAsia"/>
        </w:rPr>
        <w:t>本表报价包含完成本项目应预见和不可预见的一切含税费用。</w:t>
      </w:r>
    </w:p>
    <w:p w:rsidR="00A13515" w:rsidRDefault="00796CF8">
      <w:pPr>
        <w:pStyle w:val="a6"/>
        <w:numPr>
          <w:ilvl w:val="0"/>
          <w:numId w:val="6"/>
        </w:numPr>
        <w:spacing w:line="0" w:lineRule="atLeast"/>
        <w:rPr>
          <w:rFonts w:hAnsi="宋体"/>
        </w:rPr>
      </w:pPr>
      <w:r>
        <w:rPr>
          <w:rFonts w:hint="eastAsia"/>
        </w:rPr>
        <w:t>填写此表时不得改变表格的形式。</w:t>
      </w:r>
    </w:p>
    <w:p w:rsidR="00A13515" w:rsidRDefault="00796CF8">
      <w:pPr>
        <w:pStyle w:val="a6"/>
        <w:numPr>
          <w:ilvl w:val="0"/>
          <w:numId w:val="6"/>
        </w:numPr>
        <w:spacing w:line="0" w:lineRule="atLeast"/>
        <w:rPr>
          <w:rFonts w:hAnsi="宋体"/>
        </w:rPr>
      </w:pPr>
      <w:r>
        <w:rPr>
          <w:rFonts w:hint="eastAsia"/>
        </w:rPr>
        <w:t>以上表中内容必须计算机录入、填写、打印。手写按无效报价处理。</w:t>
      </w:r>
    </w:p>
    <w:p w:rsidR="00A13515" w:rsidRDefault="00796CF8">
      <w:pPr>
        <w:pStyle w:val="a6"/>
        <w:numPr>
          <w:ilvl w:val="0"/>
          <w:numId w:val="6"/>
        </w:numPr>
        <w:spacing w:line="0" w:lineRule="atLeast"/>
      </w:pPr>
      <w:r>
        <w:rPr>
          <w:rFonts w:hint="eastAsia"/>
        </w:rPr>
        <w:t>必须满足服务内容等服务要求。</w:t>
      </w:r>
    </w:p>
    <w:p w:rsidR="00A13515" w:rsidRDefault="00A13515">
      <w:pPr>
        <w:pStyle w:val="a6"/>
        <w:spacing w:line="0" w:lineRule="atLeast"/>
        <w:ind w:left="336"/>
        <w:rPr>
          <w:rFonts w:hAnsi="宋体"/>
          <w:color w:val="FF0000"/>
        </w:rPr>
      </w:pPr>
    </w:p>
    <w:p w:rsidR="00A13515" w:rsidRDefault="00A13515"/>
    <w:p w:rsidR="00A13515" w:rsidRDefault="00A13515"/>
    <w:p w:rsidR="00A13515" w:rsidRDefault="00A13515">
      <w:pPr>
        <w:spacing w:line="480" w:lineRule="exact"/>
        <w:ind w:leftChars="2190" w:left="4599" w:firstLineChars="100" w:firstLine="240"/>
        <w:rPr>
          <w:rFonts w:ascii="宋体" w:hAnsi="宋体" w:cs="宋体"/>
          <w:sz w:val="24"/>
        </w:rPr>
      </w:pPr>
    </w:p>
    <w:p w:rsidR="00A13515" w:rsidRDefault="00796CF8">
      <w:pPr>
        <w:spacing w:line="480" w:lineRule="exact"/>
        <w:ind w:firstLineChars="1900" w:firstLine="4560"/>
        <w:rPr>
          <w:rFonts w:ascii="宋体" w:hAnsi="宋体" w:cs="宋体"/>
          <w:sz w:val="24"/>
        </w:rPr>
      </w:pPr>
      <w:r>
        <w:rPr>
          <w:rFonts w:ascii="宋体" w:hAnsi="宋体" w:cs="宋体" w:hint="eastAsia"/>
          <w:sz w:val="24"/>
        </w:rPr>
        <w:t>投标人（公章）：</w:t>
      </w:r>
    </w:p>
    <w:p w:rsidR="00A13515" w:rsidRDefault="00796CF8">
      <w:pPr>
        <w:spacing w:line="480" w:lineRule="exact"/>
        <w:ind w:firstLineChars="1900" w:firstLine="4560"/>
        <w:rPr>
          <w:rFonts w:ascii="宋体" w:hAnsi="宋体" w:cs="宋体"/>
          <w:sz w:val="24"/>
        </w:rPr>
      </w:pPr>
      <w:r>
        <w:rPr>
          <w:rFonts w:ascii="宋体" w:hAnsi="宋体" w:cs="宋体" w:hint="eastAsia"/>
          <w:sz w:val="24"/>
        </w:rPr>
        <w:t>投标人地址：</w:t>
      </w:r>
    </w:p>
    <w:p w:rsidR="00A13515" w:rsidRDefault="00796CF8">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A13515" w:rsidRDefault="00796CF8">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A13515" w:rsidRDefault="00796CF8">
      <w:pPr>
        <w:spacing w:line="480" w:lineRule="exact"/>
        <w:ind w:firstLineChars="1900" w:firstLine="4560"/>
        <w:rPr>
          <w:rFonts w:ascii="宋体" w:hAnsi="宋体" w:cs="宋体"/>
          <w:sz w:val="24"/>
        </w:rPr>
      </w:pPr>
      <w:r>
        <w:rPr>
          <w:rFonts w:ascii="宋体" w:hAnsi="宋体" w:cs="宋体" w:hint="eastAsia"/>
          <w:sz w:val="24"/>
        </w:rPr>
        <w:t>联系电话：</w:t>
      </w:r>
    </w:p>
    <w:p w:rsidR="00A13515" w:rsidRDefault="00796CF8">
      <w:pPr>
        <w:spacing w:line="480" w:lineRule="exact"/>
        <w:ind w:firstLineChars="1900" w:firstLine="4560"/>
        <w:rPr>
          <w:rFonts w:ascii="宋体" w:hAnsi="宋体" w:cs="宋体"/>
          <w:sz w:val="24"/>
        </w:rPr>
      </w:pPr>
      <w:r>
        <w:rPr>
          <w:rFonts w:ascii="宋体" w:hAnsi="宋体" w:cs="宋体" w:hint="eastAsia"/>
          <w:sz w:val="24"/>
        </w:rPr>
        <w:t>日    期：</w:t>
      </w:r>
    </w:p>
    <w:p w:rsidR="00A13515" w:rsidRDefault="00A13515">
      <w:pPr>
        <w:rPr>
          <w:rFonts w:ascii="宋体" w:hAnsi="宋体" w:cs="宋体"/>
          <w:sz w:val="24"/>
        </w:rPr>
      </w:pPr>
    </w:p>
    <w:p w:rsidR="00A13515" w:rsidRDefault="00A13515">
      <w:pPr>
        <w:rPr>
          <w:rFonts w:ascii="宋体" w:hAnsi="宋体" w:cs="宋体"/>
          <w:sz w:val="24"/>
        </w:rPr>
      </w:pPr>
    </w:p>
    <w:p w:rsidR="00A13515" w:rsidRDefault="00A13515">
      <w:pPr>
        <w:pStyle w:val="10"/>
      </w:pPr>
    </w:p>
    <w:p w:rsidR="00A13515" w:rsidRDefault="00796CF8">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A13515" w:rsidRDefault="00796CF8">
      <w:pPr>
        <w:rPr>
          <w:rFonts w:ascii="宋体" w:hAnsi="宋体" w:cs="宋体"/>
          <w:b/>
          <w:sz w:val="24"/>
        </w:rPr>
      </w:pPr>
      <w:r>
        <w:rPr>
          <w:rFonts w:ascii="宋体" w:hAnsi="宋体" w:cs="宋体" w:hint="eastAsia"/>
          <w:b/>
          <w:sz w:val="24"/>
        </w:rPr>
        <w:lastRenderedPageBreak/>
        <w:br w:type="page"/>
      </w:r>
    </w:p>
    <w:p w:rsidR="00A13515" w:rsidRDefault="00796CF8">
      <w:pPr>
        <w:rPr>
          <w:rFonts w:ascii="宋体" w:hAnsi="宋体" w:cs="宋体"/>
          <w:b/>
          <w:sz w:val="24"/>
        </w:rPr>
      </w:pPr>
      <w:r>
        <w:rPr>
          <w:rFonts w:ascii="宋体" w:hAnsi="宋体" w:cs="宋体" w:hint="eastAsia"/>
          <w:b/>
          <w:sz w:val="24"/>
        </w:rPr>
        <w:lastRenderedPageBreak/>
        <w:t>附件2</w:t>
      </w:r>
    </w:p>
    <w:p w:rsidR="00A13515" w:rsidRDefault="00796CF8">
      <w:pPr>
        <w:spacing w:line="560" w:lineRule="exact"/>
        <w:jc w:val="center"/>
        <w:rPr>
          <w:rFonts w:ascii="宋体" w:hAnsi="宋体"/>
          <w:b/>
          <w:sz w:val="28"/>
          <w:szCs w:val="28"/>
        </w:rPr>
      </w:pPr>
      <w:r>
        <w:rPr>
          <w:rFonts w:ascii="宋体" w:hAnsi="宋体" w:hint="eastAsia"/>
          <w:b/>
          <w:sz w:val="28"/>
          <w:szCs w:val="28"/>
        </w:rPr>
        <w:t xml:space="preserve">报价明细表    </w:t>
      </w:r>
    </w:p>
    <w:p w:rsidR="00A13515" w:rsidRDefault="00796CF8">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pPr w:leftFromText="180" w:rightFromText="180" w:vertAnchor="text" w:horzAnchor="margin" w:tblpY="268"/>
        <w:tblOverlap w:val="never"/>
        <w:tblW w:w="9000" w:type="dxa"/>
        <w:tblLayout w:type="fixed"/>
        <w:tblLook w:val="04A0"/>
      </w:tblPr>
      <w:tblGrid>
        <w:gridCol w:w="605"/>
        <w:gridCol w:w="1505"/>
        <w:gridCol w:w="1260"/>
        <w:gridCol w:w="735"/>
        <w:gridCol w:w="1113"/>
        <w:gridCol w:w="1718"/>
        <w:gridCol w:w="2064"/>
      </w:tblGrid>
      <w:tr w:rsidR="00A13515">
        <w:trPr>
          <w:trHeight w:val="675"/>
        </w:trPr>
        <w:tc>
          <w:tcPr>
            <w:tcW w:w="9000" w:type="dxa"/>
            <w:gridSpan w:val="7"/>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b/>
                <w:bCs/>
                <w:color w:val="000000"/>
                <w:sz w:val="28"/>
                <w:szCs w:val="28"/>
              </w:rPr>
            </w:pPr>
            <w:bookmarkStart w:id="9" w:name="OLE_LINK11"/>
            <w:r>
              <w:rPr>
                <w:rFonts w:ascii="方正仿宋_GB2312" w:eastAsia="方正仿宋_GB2312" w:hAnsi="方正仿宋_GB2312" w:cs="方正仿宋_GB2312" w:hint="eastAsia"/>
                <w:b/>
                <w:bCs/>
                <w:color w:val="000000"/>
                <w:sz w:val="28"/>
                <w:szCs w:val="28"/>
              </w:rPr>
              <w:t>海绵温室大棚材料二次转运项目</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序号</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服务项目</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预计数量</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单位</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单价</w:t>
            </w: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总价（元）</w:t>
            </w:r>
          </w:p>
        </w:tc>
        <w:tc>
          <w:tcPr>
            <w:tcW w:w="2064"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sz w:val="24"/>
              </w:rPr>
              <w:t>备注</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1</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搬运人工</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48</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人工</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bookmarkStart w:id="10" w:name="OLE_LINK16"/>
            <w:bookmarkStart w:id="11" w:name="OLE_LINK17"/>
            <w:r>
              <w:rPr>
                <w:rFonts w:ascii="方正仿宋_GB2312" w:eastAsia="方正仿宋_GB2312" w:hAnsi="方正仿宋_GB2312" w:cs="方正仿宋_GB2312" w:hint="eastAsia"/>
                <w:color w:val="000000"/>
                <w:sz w:val="24"/>
              </w:rPr>
              <w:t>三天内完成转运</w:t>
            </w:r>
            <w:bookmarkEnd w:id="10"/>
            <w:bookmarkEnd w:id="11"/>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2</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3吨叉车</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1</w:t>
            </w:r>
            <w:r>
              <w:rPr>
                <w:rFonts w:ascii="方正仿宋_GB2312" w:eastAsia="方正仿宋_GB2312" w:hAnsi="方正仿宋_GB2312" w:cs="方正仿宋_GB2312" w:hint="eastAsia"/>
                <w:color w:val="000000"/>
                <w:kern w:val="0"/>
                <w:sz w:val="24"/>
              </w:rPr>
              <w:t>2</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台班</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sz w:val="24"/>
              </w:rPr>
              <w:t>三天内完成转运</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3</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kern w:val="0"/>
                <w:sz w:val="24"/>
              </w:rPr>
              <w:t>吊车</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6</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台班</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sz w:val="24"/>
              </w:rPr>
              <w:t>三天内完成转运</w:t>
            </w:r>
          </w:p>
        </w:tc>
      </w:tr>
      <w:tr w:rsidR="00A13515">
        <w:trPr>
          <w:trHeight w:val="796"/>
        </w:trPr>
        <w:tc>
          <w:tcPr>
            <w:tcW w:w="6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4</w:t>
            </w:r>
          </w:p>
        </w:tc>
        <w:tc>
          <w:tcPr>
            <w:tcW w:w="150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4.2米厢式货车</w:t>
            </w:r>
          </w:p>
        </w:tc>
        <w:tc>
          <w:tcPr>
            <w:tcW w:w="1260"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kern w:val="0"/>
                <w:sz w:val="24"/>
              </w:rPr>
              <w:t>3</w:t>
            </w:r>
          </w:p>
        </w:tc>
        <w:tc>
          <w:tcPr>
            <w:tcW w:w="735" w:type="dxa"/>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kern w:val="0"/>
                <w:sz w:val="24"/>
              </w:rPr>
              <w:t>台</w:t>
            </w:r>
          </w:p>
        </w:tc>
        <w:tc>
          <w:tcPr>
            <w:tcW w:w="1113"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color w:val="000000"/>
                <w:sz w:val="24"/>
              </w:rPr>
              <w:t>三天内完成转运</w:t>
            </w:r>
          </w:p>
        </w:tc>
      </w:tr>
      <w:tr w:rsidR="00A13515">
        <w:trPr>
          <w:trHeight w:val="813"/>
        </w:trPr>
        <w:tc>
          <w:tcPr>
            <w:tcW w:w="5218" w:type="dxa"/>
            <w:gridSpan w:val="5"/>
            <w:tcBorders>
              <w:top w:val="single" w:sz="4" w:space="0" w:color="000000"/>
              <w:left w:val="single" w:sz="4" w:space="0" w:color="000000"/>
              <w:bottom w:val="single" w:sz="4" w:space="0" w:color="000000"/>
              <w:right w:val="single" w:sz="4" w:space="0" w:color="000000"/>
            </w:tcBorders>
            <w:noWrap/>
            <w:vAlign w:val="center"/>
          </w:tcPr>
          <w:p w:rsidR="00A13515" w:rsidRDefault="00796CF8">
            <w:pPr>
              <w:widowControl/>
              <w:jc w:val="center"/>
              <w:textAlignment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color w:val="000000"/>
                <w:kern w:val="0"/>
                <w:sz w:val="24"/>
              </w:rPr>
              <w:t>总承包价（元）</w:t>
            </w:r>
          </w:p>
        </w:tc>
        <w:tc>
          <w:tcPr>
            <w:tcW w:w="1718" w:type="dxa"/>
            <w:tcBorders>
              <w:top w:val="single" w:sz="4" w:space="0" w:color="000000"/>
              <w:left w:val="single" w:sz="4" w:space="0" w:color="000000"/>
              <w:bottom w:val="single" w:sz="4" w:space="0" w:color="000000"/>
              <w:right w:val="single" w:sz="4" w:space="0" w:color="000000"/>
            </w:tcBorders>
            <w:noWrap/>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c>
          <w:tcPr>
            <w:tcW w:w="2064" w:type="dxa"/>
            <w:tcBorders>
              <w:top w:val="single" w:sz="4" w:space="0" w:color="000000"/>
              <w:left w:val="single" w:sz="4" w:space="0" w:color="000000"/>
              <w:bottom w:val="single" w:sz="4" w:space="0" w:color="000000"/>
              <w:right w:val="single" w:sz="4" w:space="0" w:color="000000"/>
            </w:tcBorders>
            <w:vAlign w:val="center"/>
          </w:tcPr>
          <w:p w:rsidR="00A13515" w:rsidRDefault="00A13515">
            <w:pPr>
              <w:widowControl/>
              <w:jc w:val="center"/>
              <w:textAlignment w:val="center"/>
              <w:rPr>
                <w:rFonts w:ascii="方正仿宋_GB2312" w:eastAsia="方正仿宋_GB2312" w:hAnsi="方正仿宋_GB2312" w:cs="方正仿宋_GB2312"/>
                <w:color w:val="000000"/>
                <w:sz w:val="24"/>
              </w:rPr>
            </w:pPr>
          </w:p>
        </w:tc>
      </w:tr>
      <w:bookmarkEnd w:id="9"/>
    </w:tbl>
    <w:p w:rsidR="00A13515" w:rsidRDefault="00A13515">
      <w:pPr>
        <w:snapToGrid w:val="0"/>
        <w:spacing w:line="460" w:lineRule="exact"/>
        <w:jc w:val="left"/>
        <w:rPr>
          <w:rFonts w:hAnsi="宋体"/>
          <w:szCs w:val="21"/>
        </w:rPr>
      </w:pPr>
    </w:p>
    <w:p w:rsidR="00A13515" w:rsidRDefault="00796CF8">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的“总承包价”之和要与附件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A13515" w:rsidRDefault="00796CF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A13515" w:rsidRDefault="00796CF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A13515" w:rsidRDefault="00796CF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A13515" w:rsidRDefault="00A13515" w:rsidP="00796CF8">
      <w:pPr>
        <w:snapToGrid w:val="0"/>
        <w:spacing w:line="460" w:lineRule="exact"/>
        <w:ind w:firstLineChars="196" w:firstLine="412"/>
        <w:rPr>
          <w:rFonts w:hAnsi="宋体"/>
          <w:szCs w:val="21"/>
        </w:rPr>
      </w:pPr>
    </w:p>
    <w:p w:rsidR="00A13515" w:rsidRDefault="00A13515" w:rsidP="00796CF8">
      <w:pPr>
        <w:snapToGrid w:val="0"/>
        <w:spacing w:line="460" w:lineRule="exact"/>
        <w:ind w:firstLineChars="196" w:firstLine="412"/>
        <w:rPr>
          <w:rFonts w:hAnsi="宋体"/>
          <w:szCs w:val="21"/>
        </w:rPr>
      </w:pPr>
    </w:p>
    <w:p w:rsidR="00A13515" w:rsidRDefault="00796CF8">
      <w:pPr>
        <w:rPr>
          <w:rFonts w:ascii="宋体" w:hAnsi="宋体" w:cs="宋体"/>
          <w:b/>
          <w:sz w:val="24"/>
        </w:rPr>
      </w:pPr>
      <w:r>
        <w:rPr>
          <w:rFonts w:hint="eastAsia"/>
          <w:b/>
          <w:sz w:val="24"/>
        </w:rPr>
        <w:t>（注：本报价表为必要文件，必须加盖报价供应商公章，否则作无效报价处理）</w:t>
      </w:r>
    </w:p>
    <w:p w:rsidR="00A13515" w:rsidRDefault="00796CF8">
      <w:pPr>
        <w:rPr>
          <w:rFonts w:ascii="宋体" w:hAnsi="宋体" w:cs="宋体"/>
          <w:b/>
          <w:sz w:val="24"/>
        </w:rPr>
      </w:pPr>
      <w:r>
        <w:rPr>
          <w:rFonts w:ascii="宋体" w:hAnsi="宋体" w:cs="宋体" w:hint="eastAsia"/>
          <w:b/>
          <w:sz w:val="24"/>
        </w:rPr>
        <w:br w:type="page"/>
      </w:r>
    </w:p>
    <w:p w:rsidR="00A13515" w:rsidRDefault="00796CF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A13515" w:rsidRDefault="00A13515">
      <w:pPr>
        <w:pStyle w:val="2"/>
        <w:spacing w:before="0" w:after="0" w:line="400" w:lineRule="exact"/>
        <w:rPr>
          <w:rFonts w:ascii="宋体" w:hAnsi="宋体" w:cs="宋体"/>
          <w:szCs w:val="28"/>
        </w:rPr>
      </w:pPr>
    </w:p>
    <w:p w:rsidR="00A13515" w:rsidRDefault="00796CF8">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A13515" w:rsidRDefault="00A13515">
      <w:pPr>
        <w:pStyle w:val="Style3"/>
        <w:spacing w:line="480" w:lineRule="auto"/>
        <w:ind w:firstLineChars="0" w:firstLine="0"/>
        <w:jc w:val="left"/>
        <w:rPr>
          <w:rFonts w:ascii="仿宋" w:eastAsia="仿宋" w:hAnsi="仿宋" w:cs="仿宋"/>
          <w:sz w:val="24"/>
        </w:rPr>
      </w:pPr>
    </w:p>
    <w:p w:rsidR="00A13515" w:rsidRDefault="00796CF8">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按学校需求三天内完成转运；且非联合体投标。如若我方不符合上述声明，则贵校有权随时无条件解除双方之间合同，一切责任均由我方承担。</w:t>
      </w:r>
    </w:p>
    <w:p w:rsidR="00A13515" w:rsidRDefault="00A13515">
      <w:pPr>
        <w:pStyle w:val="Style3"/>
        <w:ind w:firstLine="480"/>
        <w:jc w:val="left"/>
        <w:rPr>
          <w:rFonts w:ascii="宋体" w:hAnsi="宋体" w:cs="宋体"/>
          <w:sz w:val="24"/>
        </w:rPr>
      </w:pPr>
    </w:p>
    <w:p w:rsidR="00A13515" w:rsidRDefault="00A13515">
      <w:pPr>
        <w:tabs>
          <w:tab w:val="left" w:pos="676"/>
          <w:tab w:val="left" w:pos="2330"/>
          <w:tab w:val="left" w:pos="9230"/>
        </w:tabs>
        <w:autoSpaceDE w:val="0"/>
        <w:autoSpaceDN w:val="0"/>
        <w:adjustRightInd w:val="0"/>
        <w:rPr>
          <w:rFonts w:ascii="宋体" w:hAnsi="宋体" w:cs="宋体"/>
          <w:sz w:val="24"/>
        </w:rPr>
      </w:pPr>
    </w:p>
    <w:p w:rsidR="00A13515" w:rsidRDefault="00A13515">
      <w:pPr>
        <w:tabs>
          <w:tab w:val="left" w:pos="676"/>
          <w:tab w:val="left" w:pos="2330"/>
          <w:tab w:val="left" w:pos="9230"/>
        </w:tabs>
        <w:autoSpaceDE w:val="0"/>
        <w:autoSpaceDN w:val="0"/>
        <w:adjustRightInd w:val="0"/>
        <w:rPr>
          <w:rFonts w:ascii="宋体" w:hAnsi="宋体" w:cs="宋体"/>
          <w:sz w:val="24"/>
        </w:rPr>
      </w:pPr>
    </w:p>
    <w:p w:rsidR="00A13515" w:rsidRDefault="00796CF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A13515" w:rsidRDefault="00796CF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A13515" w:rsidRDefault="00796CF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A13515" w:rsidRDefault="00796CF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A13515" w:rsidRDefault="00A13515">
      <w:pPr>
        <w:rPr>
          <w:rFonts w:cs="Tahoma"/>
          <w:b/>
          <w:sz w:val="24"/>
        </w:rPr>
      </w:pPr>
    </w:p>
    <w:p w:rsidR="00A13515" w:rsidRDefault="00A13515">
      <w:pPr>
        <w:rPr>
          <w:rFonts w:cs="Tahoma"/>
          <w:b/>
          <w:sz w:val="24"/>
        </w:rPr>
      </w:pPr>
    </w:p>
    <w:p w:rsidR="00A13515" w:rsidRDefault="00A13515">
      <w:pPr>
        <w:rPr>
          <w:rFonts w:cs="Tahoma"/>
          <w:b/>
          <w:sz w:val="24"/>
        </w:rPr>
      </w:pPr>
    </w:p>
    <w:p w:rsidR="00A13515" w:rsidRDefault="00A13515">
      <w:pPr>
        <w:rPr>
          <w:rFonts w:cs="Tahoma"/>
          <w:b/>
          <w:sz w:val="24"/>
        </w:rPr>
      </w:pPr>
    </w:p>
    <w:p w:rsidR="00A13515" w:rsidRDefault="00A13515">
      <w:pPr>
        <w:rPr>
          <w:rFonts w:cs="Tahoma"/>
          <w:b/>
          <w:sz w:val="24"/>
        </w:rPr>
      </w:pPr>
    </w:p>
    <w:p w:rsidR="00A13515" w:rsidRDefault="00A13515">
      <w:pPr>
        <w:rPr>
          <w:rFonts w:cs="Tahoma"/>
          <w:b/>
          <w:sz w:val="24"/>
        </w:rPr>
      </w:pPr>
    </w:p>
    <w:p w:rsidR="00A13515" w:rsidRDefault="00A13515">
      <w:pPr>
        <w:rPr>
          <w:rFonts w:cs="Tahoma"/>
          <w:b/>
          <w:sz w:val="24"/>
        </w:rPr>
      </w:pPr>
    </w:p>
    <w:p w:rsidR="00A13515" w:rsidRDefault="00A13515">
      <w:pPr>
        <w:rPr>
          <w:rFonts w:cs="Tahoma"/>
          <w:b/>
          <w:sz w:val="24"/>
        </w:rPr>
      </w:pPr>
    </w:p>
    <w:p w:rsidR="00A13515" w:rsidRDefault="00796CF8">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A13515" w:rsidRDefault="00A13515">
      <w:pPr>
        <w:pStyle w:val="10"/>
      </w:pPr>
    </w:p>
    <w:sectPr w:rsidR="00A13515" w:rsidSect="00A135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A90" w:rsidRDefault="00B62A90" w:rsidP="004B3BCD">
      <w:r>
        <w:separator/>
      </w:r>
    </w:p>
  </w:endnote>
  <w:endnote w:type="continuationSeparator" w:id="0">
    <w:p w:rsidR="00B62A90" w:rsidRDefault="00B62A90" w:rsidP="004B3B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2312">
    <w:altName w:val="仿宋"/>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A90" w:rsidRDefault="00B62A90" w:rsidP="004B3BCD">
      <w:r>
        <w:separator/>
      </w:r>
    </w:p>
  </w:footnote>
  <w:footnote w:type="continuationSeparator" w:id="0">
    <w:p w:rsidR="00B62A90" w:rsidRDefault="00B62A90" w:rsidP="004B3B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DF6BE784"/>
    <w:multiLevelType w:val="singleLevel"/>
    <w:tmpl w:val="DF6BE784"/>
    <w:lvl w:ilvl="0">
      <w:start w:val="1"/>
      <w:numFmt w:val="chineseCounting"/>
      <w:suff w:val="nothing"/>
      <w:lvlText w:val="（%1）"/>
      <w:lvlJc w:val="left"/>
      <w:rPr>
        <w:rFonts w:hint="eastAsia"/>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577A0A"/>
    <w:rsid w:val="CBFBD130"/>
    <w:rsid w:val="D73E7720"/>
    <w:rsid w:val="E9FFF72D"/>
    <w:rsid w:val="F77CFD32"/>
    <w:rsid w:val="FADF95B9"/>
    <w:rsid w:val="FAFF3886"/>
    <w:rsid w:val="FFFA5805"/>
    <w:rsid w:val="00006D4D"/>
    <w:rsid w:val="004B3BCD"/>
    <w:rsid w:val="004F1EE7"/>
    <w:rsid w:val="00577A0A"/>
    <w:rsid w:val="00702959"/>
    <w:rsid w:val="00796CF8"/>
    <w:rsid w:val="009850CE"/>
    <w:rsid w:val="00A13515"/>
    <w:rsid w:val="00A52192"/>
    <w:rsid w:val="00B62A90"/>
    <w:rsid w:val="00C67235"/>
    <w:rsid w:val="00CD22FB"/>
    <w:rsid w:val="00DB3179"/>
    <w:rsid w:val="00F17F02"/>
    <w:rsid w:val="00F25B93"/>
    <w:rsid w:val="03353615"/>
    <w:rsid w:val="05B2371B"/>
    <w:rsid w:val="05D34F20"/>
    <w:rsid w:val="06B807E5"/>
    <w:rsid w:val="06D73361"/>
    <w:rsid w:val="072E0AA7"/>
    <w:rsid w:val="078E5DFF"/>
    <w:rsid w:val="08DB0410"/>
    <w:rsid w:val="0A062E0C"/>
    <w:rsid w:val="0A6A0048"/>
    <w:rsid w:val="0A902BF5"/>
    <w:rsid w:val="0BDD0CD5"/>
    <w:rsid w:val="0C7C0B92"/>
    <w:rsid w:val="0F001001"/>
    <w:rsid w:val="0FA14F53"/>
    <w:rsid w:val="0FAC7731"/>
    <w:rsid w:val="10D601E5"/>
    <w:rsid w:val="11C867BE"/>
    <w:rsid w:val="11FE03CA"/>
    <w:rsid w:val="120B2110"/>
    <w:rsid w:val="1269161B"/>
    <w:rsid w:val="131C20FB"/>
    <w:rsid w:val="14325D10"/>
    <w:rsid w:val="15ED073F"/>
    <w:rsid w:val="17A81ECF"/>
    <w:rsid w:val="17D47448"/>
    <w:rsid w:val="19F26CAA"/>
    <w:rsid w:val="1A444EEE"/>
    <w:rsid w:val="1D440623"/>
    <w:rsid w:val="1E311151"/>
    <w:rsid w:val="1F507DBE"/>
    <w:rsid w:val="1F756DE8"/>
    <w:rsid w:val="1FC91AFB"/>
    <w:rsid w:val="211A5BCE"/>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893E94"/>
    <w:rsid w:val="3F516B05"/>
    <w:rsid w:val="3F9D2CB9"/>
    <w:rsid w:val="40C72EA9"/>
    <w:rsid w:val="41E55156"/>
    <w:rsid w:val="4221507E"/>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D2B6790"/>
    <w:rsid w:val="5D93012F"/>
    <w:rsid w:val="5F21609C"/>
    <w:rsid w:val="5FA34D03"/>
    <w:rsid w:val="60175174"/>
    <w:rsid w:val="60194955"/>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4937FF"/>
    <w:rsid w:val="76E77774"/>
    <w:rsid w:val="774EE9EE"/>
    <w:rsid w:val="781E4519"/>
    <w:rsid w:val="78D43D28"/>
    <w:rsid w:val="7A031D6B"/>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A13515"/>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A13515"/>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A13515"/>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A13515"/>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A13515"/>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A13515"/>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A13515"/>
    <w:pPr>
      <w:tabs>
        <w:tab w:val="center" w:pos="4153"/>
        <w:tab w:val="right" w:pos="8306"/>
      </w:tabs>
      <w:snapToGrid w:val="0"/>
      <w:jc w:val="left"/>
    </w:pPr>
    <w:rPr>
      <w:sz w:val="18"/>
      <w:szCs w:val="18"/>
    </w:rPr>
  </w:style>
  <w:style w:type="paragraph" w:styleId="a6">
    <w:name w:val="Plain Text"/>
    <w:basedOn w:val="a"/>
    <w:autoRedefine/>
    <w:qFormat/>
    <w:rsid w:val="00A13515"/>
    <w:rPr>
      <w:rFonts w:ascii="宋体" w:hAnsi="Courier New"/>
      <w:sz w:val="20"/>
    </w:rPr>
  </w:style>
  <w:style w:type="paragraph" w:styleId="10">
    <w:name w:val="toc 1"/>
    <w:basedOn w:val="a"/>
    <w:next w:val="a"/>
    <w:autoRedefine/>
    <w:uiPriority w:val="39"/>
    <w:qFormat/>
    <w:rsid w:val="00A13515"/>
  </w:style>
  <w:style w:type="paragraph" w:styleId="a7">
    <w:name w:val="Normal (Web)"/>
    <w:basedOn w:val="a"/>
    <w:autoRedefine/>
    <w:uiPriority w:val="99"/>
    <w:qFormat/>
    <w:rsid w:val="00A13515"/>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A13515"/>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A13515"/>
    <w:pPr>
      <w:ind w:firstLineChars="200" w:firstLine="420"/>
    </w:pPr>
  </w:style>
  <w:style w:type="paragraph" w:customStyle="1" w:styleId="Style3">
    <w:name w:val="_Style 3"/>
    <w:basedOn w:val="a"/>
    <w:autoRedefine/>
    <w:uiPriority w:val="99"/>
    <w:qFormat/>
    <w:rsid w:val="00A13515"/>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4</cp:revision>
  <dcterms:created xsi:type="dcterms:W3CDTF">2025-06-17T06:54:00Z</dcterms:created>
  <dcterms:modified xsi:type="dcterms:W3CDTF">2025-06-17T13:36:00Z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eyJoZGlkIjoiMTJjNTRjYzlhMjBiNjI3ZTBiYjgwM2Y5YWUzYjZkYzUiLCJ1c2VySWQiOiI0MDYxMzExOTMifQ==</vt:lpwstr>
  </property>
</Properties>
</file>