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196F" w:rsidRDefault="005A7979">
      <w:pPr>
        <w:jc w:val="center"/>
        <w:rPr>
          <w:rFonts w:asciiTheme="majorEastAsia" w:eastAsiaTheme="majorEastAsia" w:hAnsiTheme="majorEastAsia" w:cstheme="majorEastAsia"/>
          <w:b/>
          <w:color w:val="000000" w:themeColor="text1"/>
          <w:sz w:val="36"/>
          <w:szCs w:val="36"/>
        </w:rPr>
      </w:pPr>
      <w:bookmarkStart w:id="0" w:name="OLE_LINK21"/>
      <w:bookmarkStart w:id="1" w:name="OLE_LINK22"/>
      <w:r w:rsidRPr="005A7979">
        <w:rPr>
          <w:rFonts w:asciiTheme="majorEastAsia" w:eastAsiaTheme="majorEastAsia" w:hAnsiTheme="majorEastAsia" w:cstheme="majorEastAsia" w:hint="eastAsia"/>
          <w:b/>
          <w:color w:val="000000" w:themeColor="text1"/>
          <w:sz w:val="36"/>
          <w:szCs w:val="36"/>
        </w:rPr>
        <w:t>广东生态工程职业学院大数据分析实训室硬件部分（计算服务节点、应用服务节点）采购</w:t>
      </w:r>
      <w:r w:rsidR="0052236D">
        <w:rPr>
          <w:rFonts w:asciiTheme="majorEastAsia" w:eastAsiaTheme="majorEastAsia" w:hAnsiTheme="majorEastAsia" w:cstheme="majorEastAsia" w:hint="eastAsia"/>
          <w:b/>
          <w:color w:val="000000" w:themeColor="text1"/>
          <w:sz w:val="36"/>
          <w:szCs w:val="36"/>
        </w:rPr>
        <w:t>项目</w:t>
      </w:r>
    </w:p>
    <w:bookmarkEnd w:id="0"/>
    <w:bookmarkEnd w:id="1"/>
    <w:p w:rsidR="007F196F" w:rsidRDefault="0052236D">
      <w:pPr>
        <w:jc w:val="center"/>
      </w:pPr>
      <w:r>
        <w:rPr>
          <w:rFonts w:asciiTheme="majorEastAsia" w:eastAsiaTheme="majorEastAsia" w:hAnsiTheme="majorEastAsia" w:cstheme="majorEastAsia" w:hint="eastAsia"/>
          <w:b/>
          <w:sz w:val="36"/>
          <w:szCs w:val="36"/>
        </w:rPr>
        <w:t>需求书</w:t>
      </w:r>
    </w:p>
    <w:p w:rsidR="007F196F" w:rsidRDefault="007F196F">
      <w:pPr>
        <w:spacing w:line="360" w:lineRule="auto"/>
        <w:jc w:val="left"/>
        <w:rPr>
          <w:rFonts w:ascii="宋体" w:eastAsia="宋体" w:hAnsi="宋体" w:cs="宋体"/>
          <w:sz w:val="28"/>
          <w:szCs w:val="28"/>
        </w:rPr>
      </w:pPr>
    </w:p>
    <w:p w:rsidR="007F196F" w:rsidRPr="00876ECF" w:rsidRDefault="0052236D" w:rsidP="00876ECF">
      <w:pPr>
        <w:numPr>
          <w:ilvl w:val="0"/>
          <w:numId w:val="1"/>
        </w:numPr>
        <w:spacing w:line="360" w:lineRule="auto"/>
        <w:ind w:firstLineChars="200" w:firstLine="562"/>
        <w:rPr>
          <w:rFonts w:ascii="宋体" w:eastAsia="宋体" w:hAnsi="宋体" w:cs="宋体"/>
          <w:bCs/>
          <w:sz w:val="28"/>
          <w:szCs w:val="28"/>
        </w:rPr>
      </w:pPr>
      <w:r w:rsidRPr="00876ECF">
        <w:rPr>
          <w:rFonts w:ascii="宋体" w:eastAsia="宋体" w:hAnsi="宋体" w:cs="宋体" w:hint="eastAsia"/>
          <w:b/>
          <w:bCs/>
          <w:sz w:val="28"/>
          <w:szCs w:val="28"/>
        </w:rPr>
        <w:t>项目名称:</w:t>
      </w:r>
      <w:bookmarkStart w:id="2" w:name="OLE_LINK25"/>
      <w:bookmarkStart w:id="3" w:name="OLE_LINK26"/>
      <w:r w:rsidR="005A7979" w:rsidRPr="00876ECF">
        <w:rPr>
          <w:rFonts w:ascii="宋体" w:eastAsia="宋体" w:hAnsi="宋体" w:cs="宋体" w:hint="eastAsia"/>
          <w:bCs/>
          <w:sz w:val="28"/>
          <w:szCs w:val="28"/>
        </w:rPr>
        <w:t>广东生态工程职业学院大数据分析实训室硬件部分（计算服务节点、应用服务节点）采购</w:t>
      </w:r>
      <w:r w:rsidRPr="00876ECF">
        <w:rPr>
          <w:rFonts w:ascii="宋体" w:eastAsia="宋体" w:hAnsi="宋体" w:cs="宋体" w:hint="eastAsia"/>
          <w:bCs/>
          <w:sz w:val="28"/>
          <w:szCs w:val="28"/>
        </w:rPr>
        <w:t>项目</w:t>
      </w:r>
    </w:p>
    <w:bookmarkEnd w:id="2"/>
    <w:bookmarkEnd w:id="3"/>
    <w:p w:rsidR="007F196F" w:rsidRPr="00876ECF" w:rsidRDefault="0052236D" w:rsidP="00876ECF">
      <w:pPr>
        <w:numPr>
          <w:ilvl w:val="0"/>
          <w:numId w:val="1"/>
        </w:numPr>
        <w:spacing w:line="360" w:lineRule="auto"/>
        <w:ind w:firstLineChars="200" w:firstLine="562"/>
        <w:rPr>
          <w:rFonts w:ascii="宋体" w:eastAsia="宋体" w:hAnsi="宋体" w:cs="宋体"/>
          <w:b/>
          <w:bCs/>
          <w:sz w:val="28"/>
          <w:szCs w:val="28"/>
        </w:rPr>
      </w:pPr>
      <w:r w:rsidRPr="00876ECF">
        <w:rPr>
          <w:rFonts w:ascii="宋体" w:eastAsia="宋体" w:hAnsi="宋体" w:cs="宋体" w:hint="eastAsia"/>
          <w:b/>
          <w:bCs/>
          <w:sz w:val="28"/>
          <w:szCs w:val="28"/>
        </w:rPr>
        <w:t>项目预算：</w:t>
      </w:r>
      <w:r w:rsidR="005A7979" w:rsidRPr="00876ECF">
        <w:rPr>
          <w:rFonts w:ascii="宋体" w:eastAsia="宋体" w:hAnsi="宋体" w:cs="宋体" w:hint="eastAsia"/>
          <w:bCs/>
          <w:sz w:val="28"/>
          <w:szCs w:val="28"/>
        </w:rPr>
        <w:t>995</w:t>
      </w:r>
      <w:r w:rsidRPr="00876ECF">
        <w:rPr>
          <w:rFonts w:ascii="宋体" w:eastAsia="宋体" w:hAnsi="宋体" w:cs="宋体" w:hint="eastAsia"/>
          <w:bCs/>
          <w:sz w:val="28"/>
          <w:szCs w:val="28"/>
        </w:rPr>
        <w:t>00.00元</w:t>
      </w:r>
    </w:p>
    <w:p w:rsidR="007F196F" w:rsidRDefault="0052236D">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建设地址:</w:t>
      </w:r>
      <w:r>
        <w:rPr>
          <w:rFonts w:ascii="宋体" w:hAnsi="宋体" w:cs="宋体" w:hint="eastAsia"/>
          <w:sz w:val="28"/>
          <w:szCs w:val="28"/>
        </w:rPr>
        <w:t xml:space="preserve"> </w:t>
      </w:r>
      <w:r>
        <w:rPr>
          <w:rFonts w:ascii="宋体" w:eastAsia="宋体" w:hAnsi="宋体" w:cs="宋体" w:hint="eastAsia"/>
          <w:sz w:val="28"/>
          <w:szCs w:val="28"/>
        </w:rPr>
        <w:t>广州市天河区广汕一路297号</w:t>
      </w:r>
    </w:p>
    <w:p w:rsidR="007F196F" w:rsidRDefault="0052236D">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7F196F" w:rsidRDefault="0052236D">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7F196F" w:rsidRDefault="0052236D">
      <w:pPr>
        <w:numPr>
          <w:ilvl w:val="0"/>
          <w:numId w:val="2"/>
        </w:numPr>
        <w:spacing w:line="360" w:lineRule="auto"/>
        <w:rPr>
          <w:rFonts w:ascii="宋体" w:hAnsi="宋体" w:cs="宋体"/>
          <w:sz w:val="28"/>
          <w:szCs w:val="28"/>
        </w:rPr>
      </w:pPr>
      <w:r>
        <w:rPr>
          <w:rFonts w:ascii="宋体" w:hAnsi="宋体" w:cs="宋体" w:hint="eastAsia"/>
          <w:sz w:val="28"/>
          <w:szCs w:val="28"/>
          <w:lang w:val="zh-CN"/>
        </w:rPr>
        <w:t>供应商应具备《政府采购法》第二十二条规定的条件。</w:t>
      </w:r>
    </w:p>
    <w:p w:rsidR="007F196F" w:rsidRDefault="0052236D" w:rsidP="00284CA3">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7F196F" w:rsidRDefault="0052236D" w:rsidP="00284CA3">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7F196F" w:rsidRDefault="0052236D" w:rsidP="00284CA3">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7F196F" w:rsidRDefault="0052236D" w:rsidP="00284CA3">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7F196F" w:rsidRDefault="0052236D" w:rsidP="00284CA3">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7F196F" w:rsidRDefault="0052236D">
      <w:pPr>
        <w:numPr>
          <w:ilvl w:val="0"/>
          <w:numId w:val="2"/>
        </w:numPr>
        <w:spacing w:line="360" w:lineRule="auto"/>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7F196F" w:rsidRDefault="0052236D">
      <w:pPr>
        <w:numPr>
          <w:ilvl w:val="0"/>
          <w:numId w:val="2"/>
        </w:numPr>
        <w:spacing w:line="360" w:lineRule="auto"/>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7F196F" w:rsidRPr="00876ECF" w:rsidRDefault="0052236D">
      <w:pPr>
        <w:numPr>
          <w:ilvl w:val="0"/>
          <w:numId w:val="2"/>
        </w:numPr>
        <w:spacing w:line="360" w:lineRule="auto"/>
        <w:rPr>
          <w:rFonts w:ascii="宋体" w:hAnsi="宋体" w:cs="宋体"/>
          <w:sz w:val="28"/>
          <w:szCs w:val="28"/>
        </w:rPr>
      </w:pPr>
      <w:bookmarkStart w:id="4" w:name="OLE_LINK4"/>
      <w:r w:rsidRPr="00876ECF">
        <w:rPr>
          <w:rFonts w:ascii="宋体" w:hAnsi="宋体" w:cs="宋体" w:hint="eastAsia"/>
          <w:sz w:val="28"/>
          <w:szCs w:val="28"/>
        </w:rPr>
        <w:lastRenderedPageBreak/>
        <w:t>报价供应商须具备广东政府采购智慧云平台电子卖场</w:t>
      </w:r>
      <w:bookmarkStart w:id="5" w:name="OLE_LINK5"/>
      <w:bookmarkStart w:id="6" w:name="OLE_LINK6"/>
      <w:r w:rsidRPr="00876ECF">
        <w:rPr>
          <w:rFonts w:ascii="宋体" w:hAnsi="宋体" w:cs="宋体" w:hint="eastAsia"/>
          <w:sz w:val="28"/>
          <w:szCs w:val="28"/>
        </w:rPr>
        <w:t>-集采馆-</w:t>
      </w:r>
      <w:r w:rsidR="005A7979" w:rsidRPr="00876ECF">
        <w:rPr>
          <w:rFonts w:ascii="宋体" w:hAnsi="宋体" w:cs="宋体" w:hint="eastAsia"/>
          <w:sz w:val="28"/>
          <w:szCs w:val="28"/>
        </w:rPr>
        <w:t>计算机设备</w:t>
      </w:r>
      <w:r w:rsidRPr="00876ECF">
        <w:rPr>
          <w:rFonts w:ascii="宋体" w:hAnsi="宋体" w:cs="宋体" w:hint="eastAsia"/>
          <w:sz w:val="28"/>
          <w:szCs w:val="28"/>
        </w:rPr>
        <w:t>-服务</w:t>
      </w:r>
      <w:r w:rsidR="005A7979" w:rsidRPr="00876ECF">
        <w:rPr>
          <w:rFonts w:ascii="宋体" w:hAnsi="宋体" w:cs="宋体" w:hint="eastAsia"/>
          <w:sz w:val="28"/>
          <w:szCs w:val="28"/>
        </w:rPr>
        <w:t>器</w:t>
      </w:r>
      <w:r w:rsidRPr="00876ECF">
        <w:rPr>
          <w:rFonts w:ascii="宋体" w:hAnsi="宋体" w:cs="宋体" w:hint="eastAsia"/>
          <w:sz w:val="28"/>
          <w:szCs w:val="28"/>
        </w:rPr>
        <w:t>供应商</w:t>
      </w:r>
      <w:bookmarkEnd w:id="5"/>
      <w:bookmarkEnd w:id="6"/>
      <w:r w:rsidRPr="00876ECF">
        <w:rPr>
          <w:rFonts w:ascii="宋体" w:hAnsi="宋体" w:cs="宋体" w:hint="eastAsia"/>
          <w:sz w:val="28"/>
          <w:szCs w:val="28"/>
        </w:rPr>
        <w:t>，且在有效期内（投标时提供广东政府采购智慧云平台电子卖场</w:t>
      </w:r>
      <w:r w:rsidR="00876ECF" w:rsidRPr="00876ECF">
        <w:rPr>
          <w:rFonts w:ascii="宋体" w:hAnsi="宋体" w:cs="宋体" w:hint="eastAsia"/>
          <w:sz w:val="28"/>
          <w:szCs w:val="28"/>
        </w:rPr>
        <w:t>集采商场的供应商凭证）</w:t>
      </w:r>
      <w:r w:rsidR="005A7979" w:rsidRPr="00876ECF">
        <w:rPr>
          <w:rFonts w:ascii="宋体" w:hAnsi="宋体" w:cs="宋体" w:hint="eastAsia"/>
          <w:sz w:val="28"/>
          <w:szCs w:val="28"/>
        </w:rPr>
        <w:t>，</w:t>
      </w:r>
      <w:r w:rsidRPr="00876ECF">
        <w:rPr>
          <w:rFonts w:ascii="宋体" w:hAnsi="宋体" w:cs="宋体" w:hint="eastAsia"/>
          <w:sz w:val="28"/>
          <w:szCs w:val="28"/>
        </w:rPr>
        <w:t>以截图纸质加盖公章为准。</w:t>
      </w:r>
    </w:p>
    <w:bookmarkEnd w:id="4"/>
    <w:p w:rsidR="007F196F" w:rsidRPr="00876ECF" w:rsidRDefault="0052236D">
      <w:pPr>
        <w:numPr>
          <w:ilvl w:val="0"/>
          <w:numId w:val="2"/>
        </w:numPr>
        <w:spacing w:line="360" w:lineRule="auto"/>
        <w:rPr>
          <w:rFonts w:ascii="宋体" w:hAnsi="宋体" w:cs="宋体"/>
          <w:sz w:val="28"/>
          <w:szCs w:val="28"/>
        </w:rPr>
      </w:pPr>
      <w:r w:rsidRPr="00876ECF">
        <w:rPr>
          <w:rFonts w:ascii="宋体" w:hAnsi="宋体" w:cs="宋体" w:hint="eastAsia"/>
          <w:sz w:val="28"/>
          <w:szCs w:val="28"/>
        </w:rPr>
        <w:t>本项目中选后需在</w:t>
      </w:r>
      <w:r w:rsidR="005A7979" w:rsidRPr="00876ECF">
        <w:rPr>
          <w:rFonts w:ascii="宋体" w:hAnsi="宋体" w:cs="宋体" w:hint="eastAsia"/>
          <w:sz w:val="28"/>
          <w:szCs w:val="28"/>
        </w:rPr>
        <w:t>集采商城下订单</w:t>
      </w:r>
      <w:r w:rsidRPr="00876ECF">
        <w:rPr>
          <w:rFonts w:ascii="宋体" w:hAnsi="宋体" w:cs="宋体" w:hint="eastAsia"/>
          <w:sz w:val="28"/>
          <w:szCs w:val="28"/>
        </w:rPr>
        <w:t>。中标供应商如未按要求</w:t>
      </w:r>
      <w:r w:rsidR="005A7979" w:rsidRPr="00876ECF">
        <w:rPr>
          <w:rFonts w:ascii="宋体" w:hAnsi="宋体" w:cs="宋体" w:hint="eastAsia"/>
          <w:sz w:val="28"/>
          <w:szCs w:val="28"/>
        </w:rPr>
        <w:t>上架</w:t>
      </w:r>
      <w:r w:rsidRPr="00876ECF">
        <w:rPr>
          <w:rFonts w:ascii="宋体" w:hAnsi="宋体" w:cs="宋体" w:hint="eastAsia"/>
          <w:sz w:val="28"/>
          <w:szCs w:val="28"/>
        </w:rPr>
        <w:t>则取消中标资格和上报平台进行处理。</w:t>
      </w:r>
    </w:p>
    <w:p w:rsidR="007F196F" w:rsidRDefault="0052236D">
      <w:pPr>
        <w:numPr>
          <w:ilvl w:val="0"/>
          <w:numId w:val="2"/>
        </w:numPr>
        <w:spacing w:line="360" w:lineRule="auto"/>
        <w:rPr>
          <w:rFonts w:ascii="宋体" w:hAnsi="宋体" w:cs="宋体"/>
          <w:sz w:val="28"/>
          <w:szCs w:val="28"/>
        </w:rPr>
      </w:pPr>
      <w:r>
        <w:rPr>
          <w:rFonts w:ascii="宋体" w:hAnsi="宋体" w:cs="宋体" w:hint="eastAsia"/>
          <w:sz w:val="28"/>
          <w:szCs w:val="28"/>
        </w:rPr>
        <w:t>报价时密封提交，否则视为无效报价。</w:t>
      </w:r>
    </w:p>
    <w:p w:rsidR="007F196F" w:rsidRDefault="0052236D">
      <w:pPr>
        <w:numPr>
          <w:ilvl w:val="0"/>
          <w:numId w:val="2"/>
        </w:numPr>
        <w:spacing w:line="360" w:lineRule="auto"/>
        <w:rPr>
          <w:rFonts w:ascii="宋体" w:hAnsi="宋体" w:cs="宋体"/>
          <w:sz w:val="28"/>
          <w:szCs w:val="28"/>
        </w:rPr>
      </w:pPr>
      <w:r>
        <w:rPr>
          <w:rFonts w:ascii="宋体" w:hAnsi="宋体" w:cs="宋体" w:hint="eastAsia"/>
          <w:sz w:val="28"/>
          <w:szCs w:val="28"/>
        </w:rPr>
        <w:t>本项目不接受联合体竞价。</w:t>
      </w:r>
    </w:p>
    <w:p w:rsidR="007F196F" w:rsidRDefault="0052236D">
      <w:pPr>
        <w:numPr>
          <w:ilvl w:val="0"/>
          <w:numId w:val="2"/>
        </w:numPr>
        <w:spacing w:line="360" w:lineRule="auto"/>
        <w:rPr>
          <w:rFonts w:ascii="宋体" w:hAnsi="宋体" w:cs="宋体"/>
          <w:sz w:val="28"/>
          <w:szCs w:val="28"/>
        </w:rPr>
      </w:pPr>
      <w:r>
        <w:rPr>
          <w:rFonts w:asciiTheme="minorEastAsia" w:hAnsiTheme="minorEastAsia" w:cstheme="minorEastAsia" w:hint="eastAsia"/>
          <w:color w:val="000000" w:themeColor="text1"/>
          <w:sz w:val="28"/>
          <w:szCs w:val="28"/>
        </w:rPr>
        <w:t>报价供应商截止递交报价文件的时间为2025年</w:t>
      </w:r>
      <w:r w:rsidR="005A7979">
        <w:rPr>
          <w:rFonts w:asciiTheme="minorEastAsia" w:hAnsiTheme="minorEastAsia" w:cstheme="minorEastAsia" w:hint="eastAsia"/>
          <w:color w:val="000000" w:themeColor="text1"/>
          <w:sz w:val="28"/>
          <w:szCs w:val="28"/>
        </w:rPr>
        <w:t>9</w:t>
      </w:r>
      <w:r w:rsidRPr="004E78D6">
        <w:rPr>
          <w:rFonts w:asciiTheme="minorEastAsia" w:hAnsiTheme="minorEastAsia" w:cstheme="minorEastAsia" w:hint="eastAsia"/>
          <w:color w:val="000000" w:themeColor="text1"/>
          <w:sz w:val="28"/>
          <w:szCs w:val="28"/>
        </w:rPr>
        <w:t>月</w:t>
      </w:r>
      <w:r w:rsidR="005A7979">
        <w:rPr>
          <w:rFonts w:asciiTheme="minorEastAsia" w:hAnsiTheme="minorEastAsia" w:cstheme="minorEastAsia" w:hint="eastAsia"/>
          <w:color w:val="000000" w:themeColor="text1"/>
          <w:sz w:val="28"/>
          <w:szCs w:val="28"/>
        </w:rPr>
        <w:t>4</w:t>
      </w:r>
      <w:r w:rsidRPr="004E78D6">
        <w:rPr>
          <w:rFonts w:asciiTheme="minorEastAsia" w:hAnsiTheme="minorEastAsia" w:cstheme="minorEastAsia" w:hint="eastAsia"/>
          <w:color w:val="000000" w:themeColor="text1"/>
          <w:sz w:val="28"/>
          <w:szCs w:val="28"/>
        </w:rPr>
        <w:t>日</w:t>
      </w:r>
      <w:r>
        <w:rPr>
          <w:rFonts w:asciiTheme="minorEastAsia" w:hAnsiTheme="minorEastAsia" w:cstheme="minorEastAsia" w:hint="eastAsia"/>
          <w:color w:val="000000" w:themeColor="text1"/>
          <w:sz w:val="28"/>
          <w:szCs w:val="28"/>
        </w:rPr>
        <w:t>下午3点，报价文件必须密封，否则一律拒收。报价供应商可快递寄送（必须用顺丰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w:t>
      </w:r>
      <w:r w:rsidR="00FC6229">
        <w:rPr>
          <w:rFonts w:asciiTheme="minorEastAsia" w:hAnsiTheme="minorEastAsia" w:cstheme="minorEastAsia" w:hint="eastAsia"/>
          <w:color w:val="000000" w:themeColor="text1"/>
          <w:sz w:val="28"/>
          <w:szCs w:val="28"/>
        </w:rPr>
        <w:t>，快递到付拒收</w:t>
      </w:r>
      <w:r>
        <w:rPr>
          <w:rFonts w:asciiTheme="minorEastAsia" w:hAnsiTheme="minorEastAsia" w:cstheme="minorEastAsia" w:hint="eastAsia"/>
          <w:color w:val="000000" w:themeColor="text1"/>
          <w:sz w:val="28"/>
          <w:szCs w:val="28"/>
        </w:rPr>
        <w:t>。</w:t>
      </w:r>
    </w:p>
    <w:p w:rsidR="007F196F" w:rsidRDefault="0052236D">
      <w:pPr>
        <w:numPr>
          <w:ilvl w:val="0"/>
          <w:numId w:val="2"/>
        </w:numPr>
        <w:spacing w:line="360" w:lineRule="auto"/>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投标联系人：</w:t>
      </w:r>
      <w:r w:rsidR="005A7979">
        <w:rPr>
          <w:rFonts w:asciiTheme="minorEastAsia" w:hAnsiTheme="minorEastAsia" w:cstheme="minorEastAsia" w:hint="eastAsia"/>
          <w:color w:val="000000" w:themeColor="text1"/>
          <w:sz w:val="28"/>
          <w:szCs w:val="28"/>
        </w:rPr>
        <w:t>张</w:t>
      </w:r>
      <w:r>
        <w:rPr>
          <w:rFonts w:asciiTheme="minorEastAsia" w:hAnsiTheme="minorEastAsia" w:cstheme="minorEastAsia" w:hint="eastAsia"/>
          <w:color w:val="000000" w:themeColor="text1"/>
          <w:sz w:val="28"/>
          <w:szCs w:val="28"/>
        </w:rPr>
        <w:t>老师  联系方式：</w:t>
      </w:r>
      <w:r w:rsidR="005A7979">
        <w:rPr>
          <w:rFonts w:asciiTheme="minorEastAsia" w:hAnsiTheme="minorEastAsia" w:cstheme="minorEastAsia" w:hint="eastAsia"/>
          <w:color w:val="000000" w:themeColor="text1"/>
          <w:sz w:val="28"/>
          <w:szCs w:val="28"/>
        </w:rPr>
        <w:t>13710623224</w:t>
      </w:r>
    </w:p>
    <w:p w:rsidR="007F196F" w:rsidRDefault="0052236D" w:rsidP="00284CA3">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投标地址：广州市天河区广汕一路297号广东生态工程职业学院办公楼203室，可快递寄送（必须用顺丰快递）或现场递交。</w:t>
      </w:r>
    </w:p>
    <w:p w:rsidR="00284CA3" w:rsidRDefault="00284CA3" w:rsidP="00284CA3">
      <w:pPr>
        <w:spacing w:line="360" w:lineRule="auto"/>
        <w:ind w:firstLineChars="200" w:firstLine="560"/>
        <w:rPr>
          <w:rFonts w:asciiTheme="minorEastAsia" w:hAnsiTheme="minorEastAsia" w:cstheme="minorEastAsia"/>
          <w:color w:val="000000" w:themeColor="text1"/>
          <w:sz w:val="28"/>
          <w:szCs w:val="28"/>
        </w:rPr>
      </w:pPr>
    </w:p>
    <w:p w:rsidR="00284CA3" w:rsidRDefault="00284CA3" w:rsidP="00284CA3">
      <w:pPr>
        <w:spacing w:line="360" w:lineRule="auto"/>
        <w:ind w:firstLineChars="200" w:firstLine="560"/>
        <w:rPr>
          <w:rFonts w:asciiTheme="minorEastAsia" w:hAnsiTheme="minorEastAsia" w:cstheme="minorEastAsia"/>
          <w:color w:val="000000" w:themeColor="text1"/>
          <w:sz w:val="28"/>
          <w:szCs w:val="28"/>
        </w:rPr>
      </w:pPr>
    </w:p>
    <w:p w:rsidR="00284CA3" w:rsidRDefault="00284CA3" w:rsidP="00284CA3">
      <w:pPr>
        <w:spacing w:line="360" w:lineRule="auto"/>
        <w:ind w:firstLineChars="200" w:firstLine="560"/>
        <w:rPr>
          <w:rFonts w:asciiTheme="minorEastAsia" w:hAnsiTheme="minorEastAsia" w:cstheme="minorEastAsia"/>
          <w:color w:val="000000" w:themeColor="text1"/>
          <w:sz w:val="28"/>
          <w:szCs w:val="28"/>
        </w:rPr>
      </w:pPr>
    </w:p>
    <w:p w:rsidR="00284CA3" w:rsidRDefault="00284CA3" w:rsidP="00284CA3">
      <w:pPr>
        <w:spacing w:line="360" w:lineRule="auto"/>
        <w:ind w:firstLineChars="200" w:firstLine="560"/>
        <w:rPr>
          <w:rFonts w:asciiTheme="minorEastAsia" w:hAnsiTheme="minorEastAsia" w:cstheme="minorEastAsia"/>
          <w:color w:val="000000" w:themeColor="text1"/>
          <w:sz w:val="28"/>
          <w:szCs w:val="28"/>
        </w:rPr>
      </w:pPr>
    </w:p>
    <w:p w:rsidR="00284CA3" w:rsidRDefault="00284CA3" w:rsidP="00284CA3">
      <w:pPr>
        <w:spacing w:line="360" w:lineRule="auto"/>
        <w:ind w:firstLineChars="200" w:firstLine="560"/>
        <w:rPr>
          <w:rFonts w:asciiTheme="minorEastAsia" w:hAnsiTheme="minorEastAsia" w:cstheme="minorEastAsia"/>
          <w:color w:val="000000" w:themeColor="text1"/>
          <w:sz w:val="28"/>
          <w:szCs w:val="28"/>
        </w:rPr>
      </w:pPr>
    </w:p>
    <w:p w:rsidR="00284CA3" w:rsidRDefault="00284CA3" w:rsidP="00284CA3">
      <w:pPr>
        <w:spacing w:line="360" w:lineRule="auto"/>
        <w:ind w:firstLineChars="200" w:firstLine="560"/>
        <w:rPr>
          <w:rFonts w:asciiTheme="minorEastAsia" w:hAnsiTheme="minorEastAsia" w:cstheme="minorEastAsia"/>
          <w:color w:val="000000" w:themeColor="text1"/>
          <w:sz w:val="28"/>
          <w:szCs w:val="28"/>
        </w:rPr>
      </w:pPr>
    </w:p>
    <w:p w:rsidR="00284CA3" w:rsidRDefault="00284CA3" w:rsidP="00284CA3">
      <w:pPr>
        <w:spacing w:line="360" w:lineRule="auto"/>
        <w:ind w:firstLineChars="200" w:firstLine="560"/>
        <w:rPr>
          <w:rFonts w:asciiTheme="minorEastAsia" w:hAnsiTheme="minorEastAsia" w:cstheme="minorEastAsia"/>
          <w:color w:val="000000" w:themeColor="text1"/>
          <w:sz w:val="28"/>
          <w:szCs w:val="28"/>
        </w:rPr>
      </w:pPr>
    </w:p>
    <w:p w:rsidR="00284CA3" w:rsidRDefault="00284CA3" w:rsidP="00284CA3">
      <w:pPr>
        <w:spacing w:line="360" w:lineRule="auto"/>
        <w:ind w:firstLineChars="200" w:firstLine="560"/>
        <w:rPr>
          <w:rFonts w:asciiTheme="minorEastAsia" w:hAnsiTheme="minorEastAsia" w:cstheme="minorEastAsia"/>
          <w:color w:val="000000" w:themeColor="text1"/>
          <w:sz w:val="28"/>
          <w:szCs w:val="28"/>
        </w:rPr>
      </w:pPr>
    </w:p>
    <w:p w:rsidR="00284CA3" w:rsidRDefault="00284CA3" w:rsidP="00284CA3">
      <w:pPr>
        <w:spacing w:line="360" w:lineRule="auto"/>
        <w:ind w:firstLineChars="200" w:firstLine="420"/>
      </w:pPr>
    </w:p>
    <w:p w:rsidR="00ED27C4" w:rsidRDefault="0052236D" w:rsidP="00ED27C4">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p>
    <w:p w:rsidR="00284CA3" w:rsidRPr="00284CA3" w:rsidRDefault="00284CA3" w:rsidP="00284CA3">
      <w:pPr>
        <w:jc w:val="center"/>
        <w:rPr>
          <w:rFonts w:ascii="宋体" w:eastAsia="宋体" w:hAnsi="宋体"/>
          <w:b/>
          <w:sz w:val="28"/>
          <w:szCs w:val="28"/>
        </w:rPr>
      </w:pPr>
      <w:bookmarkStart w:id="7" w:name="OLE_LINK9"/>
      <w:bookmarkStart w:id="8" w:name="OLE_LINK10"/>
      <w:r w:rsidRPr="00284CA3">
        <w:rPr>
          <w:rFonts w:ascii="宋体" w:eastAsia="宋体" w:hAnsi="宋体" w:hint="eastAsia"/>
          <w:b/>
          <w:sz w:val="28"/>
          <w:szCs w:val="28"/>
        </w:rPr>
        <w:t>计算服务节点需求</w:t>
      </w:r>
    </w:p>
    <w:p w:rsidR="00284CA3" w:rsidRPr="005F302B" w:rsidRDefault="00284CA3" w:rsidP="00284CA3">
      <w:pPr>
        <w:rPr>
          <w:rFonts w:ascii="宋体" w:eastAsia="宋体" w:hAnsi="宋体"/>
          <w:sz w:val="28"/>
          <w:szCs w:val="28"/>
        </w:rPr>
      </w:pPr>
      <w:bookmarkStart w:id="9" w:name="_GoBack"/>
      <w:bookmarkEnd w:id="7"/>
      <w:bookmarkEnd w:id="8"/>
      <w:bookmarkEnd w:id="9"/>
      <w:r w:rsidRPr="005F302B">
        <w:rPr>
          <w:rFonts w:ascii="宋体" w:eastAsia="宋体" w:hAnsi="宋体" w:hint="eastAsia"/>
          <w:sz w:val="28"/>
          <w:szCs w:val="28"/>
        </w:rPr>
        <w:t>1、数量：</w:t>
      </w:r>
      <w:r w:rsidRPr="005F302B">
        <w:rPr>
          <w:rFonts w:ascii="宋体" w:eastAsia="宋体" w:hAnsi="宋体"/>
          <w:sz w:val="28"/>
          <w:szCs w:val="28"/>
        </w:rPr>
        <w:t>1</w:t>
      </w:r>
      <w:r w:rsidRPr="005F302B">
        <w:rPr>
          <w:rFonts w:ascii="宋体" w:eastAsia="宋体" w:hAnsi="宋体" w:hint="eastAsia"/>
          <w:sz w:val="28"/>
          <w:szCs w:val="28"/>
        </w:rPr>
        <w:t>台</w:t>
      </w:r>
    </w:p>
    <w:p w:rsidR="00284CA3" w:rsidRPr="00284CA3" w:rsidRDefault="00284CA3" w:rsidP="00284CA3">
      <w:pPr>
        <w:rPr>
          <w:rFonts w:ascii="宋体" w:eastAsia="宋体" w:hAnsi="宋体"/>
          <w:sz w:val="28"/>
          <w:szCs w:val="28"/>
        </w:rPr>
      </w:pPr>
      <w:r w:rsidRPr="005F302B">
        <w:rPr>
          <w:rFonts w:ascii="宋体" w:eastAsia="宋体" w:hAnsi="宋体" w:hint="eastAsia"/>
          <w:sz w:val="28"/>
          <w:szCs w:val="28"/>
        </w:rPr>
        <w:t>2、最高单价：6.10万元</w:t>
      </w:r>
    </w:p>
    <w:p w:rsidR="00284CA3" w:rsidRPr="00284CA3" w:rsidRDefault="00284CA3" w:rsidP="00284CA3">
      <w:pPr>
        <w:rPr>
          <w:rFonts w:ascii="宋体" w:eastAsia="宋体" w:hAnsi="宋体"/>
          <w:sz w:val="28"/>
          <w:szCs w:val="28"/>
        </w:rPr>
      </w:pPr>
      <w:r w:rsidRPr="00284CA3">
        <w:rPr>
          <w:rFonts w:ascii="宋体" w:eastAsia="宋体" w:hAnsi="宋体" w:hint="eastAsia"/>
          <w:sz w:val="28"/>
          <w:szCs w:val="28"/>
        </w:rPr>
        <w:t>3、参数：</w:t>
      </w:r>
    </w:p>
    <w:tbl>
      <w:tblPr>
        <w:tblW w:w="4968" w:type="pct"/>
        <w:jc w:val="center"/>
        <w:tblLook w:val="04A0"/>
      </w:tblPr>
      <w:tblGrid>
        <w:gridCol w:w="1001"/>
        <w:gridCol w:w="7466"/>
      </w:tblGrid>
      <w:tr w:rsidR="00284CA3" w:rsidTr="009A4817">
        <w:trPr>
          <w:trHeight w:val="641"/>
          <w:jc w:val="center"/>
        </w:trPr>
        <w:tc>
          <w:tcPr>
            <w:tcW w:w="591" w:type="pct"/>
            <w:tcBorders>
              <w:top w:val="single" w:sz="4" w:space="0" w:color="000000"/>
              <w:left w:val="single" w:sz="4" w:space="0" w:color="000000"/>
              <w:bottom w:val="single" w:sz="4" w:space="0" w:color="000000"/>
              <w:right w:val="single" w:sz="4" w:space="0" w:color="000000"/>
            </w:tcBorders>
            <w:vAlign w:val="center"/>
          </w:tcPr>
          <w:p w:rsidR="00284CA3" w:rsidRDefault="00284CA3" w:rsidP="009A4817">
            <w:pPr>
              <w:widowControl/>
              <w:jc w:val="center"/>
              <w:textAlignment w:val="center"/>
              <w:rPr>
                <w:rFonts w:ascii="宋体" w:eastAsia="宋体" w:hAnsi="宋体" w:cs="宋体"/>
                <w:b/>
                <w:bCs/>
                <w:color w:val="000000"/>
                <w:kern w:val="0"/>
                <w:szCs w:val="21"/>
              </w:rPr>
            </w:pPr>
            <w:r>
              <w:rPr>
                <w:rFonts w:ascii="宋体" w:eastAsia="宋体" w:hAnsi="宋体" w:cs="宋体" w:hint="eastAsia"/>
                <w:b/>
                <w:bCs/>
                <w:color w:val="000000"/>
                <w:kern w:val="0"/>
                <w:szCs w:val="21"/>
              </w:rPr>
              <w:t>名称</w:t>
            </w:r>
          </w:p>
        </w:tc>
        <w:tc>
          <w:tcPr>
            <w:tcW w:w="4409" w:type="pct"/>
            <w:tcBorders>
              <w:top w:val="single" w:sz="4" w:space="0" w:color="000000"/>
              <w:left w:val="single" w:sz="4" w:space="0" w:color="000000"/>
              <w:bottom w:val="single" w:sz="4" w:space="0" w:color="000000"/>
              <w:right w:val="single" w:sz="4" w:space="0" w:color="000000"/>
            </w:tcBorders>
            <w:vAlign w:val="center"/>
          </w:tcPr>
          <w:p w:rsidR="00284CA3" w:rsidRDefault="00284CA3" w:rsidP="009A4817">
            <w:pPr>
              <w:widowControl/>
              <w:jc w:val="center"/>
              <w:textAlignment w:val="center"/>
              <w:rPr>
                <w:rFonts w:ascii="宋体" w:eastAsia="宋体" w:hAnsi="宋体" w:cs="宋体"/>
                <w:b/>
                <w:bCs/>
                <w:color w:val="000000"/>
                <w:kern w:val="0"/>
                <w:szCs w:val="21"/>
              </w:rPr>
            </w:pPr>
            <w:r>
              <w:rPr>
                <w:rFonts w:ascii="宋体" w:eastAsia="宋体" w:hAnsi="宋体" w:cs="宋体" w:hint="eastAsia"/>
                <w:b/>
                <w:bCs/>
                <w:color w:val="000000"/>
                <w:kern w:val="0"/>
                <w:szCs w:val="21"/>
              </w:rPr>
              <w:t>描述</w:t>
            </w:r>
          </w:p>
        </w:tc>
      </w:tr>
      <w:tr w:rsidR="00284CA3" w:rsidTr="009A4817">
        <w:trPr>
          <w:trHeight w:val="641"/>
          <w:jc w:val="center"/>
        </w:trPr>
        <w:tc>
          <w:tcPr>
            <w:tcW w:w="591" w:type="pct"/>
            <w:tcBorders>
              <w:top w:val="single" w:sz="4" w:space="0" w:color="000000"/>
              <w:left w:val="single" w:sz="4" w:space="0" w:color="000000"/>
              <w:bottom w:val="single" w:sz="4" w:space="0" w:color="000000"/>
              <w:right w:val="single" w:sz="4" w:space="0" w:color="000000"/>
            </w:tcBorders>
            <w:vAlign w:val="center"/>
          </w:tcPr>
          <w:p w:rsidR="00284CA3" w:rsidRDefault="00284CA3" w:rsidP="009A4817">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CPU</w:t>
            </w:r>
          </w:p>
        </w:tc>
        <w:tc>
          <w:tcPr>
            <w:tcW w:w="4409" w:type="pct"/>
            <w:tcBorders>
              <w:top w:val="single" w:sz="4" w:space="0" w:color="000000"/>
              <w:left w:val="single" w:sz="4" w:space="0" w:color="000000"/>
              <w:bottom w:val="single" w:sz="4" w:space="0" w:color="000000"/>
              <w:right w:val="single" w:sz="4" w:space="0" w:color="000000"/>
            </w:tcBorders>
            <w:vAlign w:val="center"/>
          </w:tcPr>
          <w:p w:rsidR="00284CA3" w:rsidRDefault="00284CA3" w:rsidP="009A4817">
            <w:pPr>
              <w:widowControl/>
              <w:jc w:val="left"/>
              <w:textAlignment w:val="center"/>
              <w:rPr>
                <w:rFonts w:ascii="宋体" w:eastAsia="宋体" w:hAnsi="宋体" w:cs="宋体"/>
                <w:color w:val="00B050"/>
                <w:szCs w:val="21"/>
              </w:rPr>
            </w:pPr>
            <w:r>
              <w:rPr>
                <w:rFonts w:ascii="宋体" w:eastAsia="宋体" w:hAnsi="宋体" w:cs="宋体" w:hint="eastAsia"/>
                <w:kern w:val="0"/>
                <w:szCs w:val="21"/>
              </w:rPr>
              <w:t>CPU：配置</w:t>
            </w:r>
            <w:r>
              <w:rPr>
                <w:szCs w:val="21"/>
              </w:rPr>
              <w:t>≥</w:t>
            </w:r>
            <w:r>
              <w:rPr>
                <w:rFonts w:ascii="宋体" w:eastAsia="宋体" w:hAnsi="宋体" w:cs="宋体" w:hint="eastAsia"/>
                <w:kern w:val="0"/>
                <w:szCs w:val="21"/>
              </w:rPr>
              <w:t>2 颗可扩展处理器，单颗</w:t>
            </w:r>
            <w:r>
              <w:rPr>
                <w:szCs w:val="21"/>
              </w:rPr>
              <w:t>≥</w:t>
            </w:r>
            <w:r>
              <w:rPr>
                <w:rFonts w:ascii="宋体" w:eastAsia="宋体" w:hAnsi="宋体" w:cs="宋体" w:hint="eastAsia"/>
                <w:kern w:val="0"/>
                <w:szCs w:val="21"/>
              </w:rPr>
              <w:t>32个物理核心，主频</w:t>
            </w:r>
            <w:r>
              <w:rPr>
                <w:szCs w:val="21"/>
              </w:rPr>
              <w:t>≥</w:t>
            </w:r>
            <w:r>
              <w:rPr>
                <w:rFonts w:ascii="宋体" w:eastAsia="宋体" w:hAnsi="宋体" w:cs="宋体" w:hint="eastAsia"/>
                <w:kern w:val="0"/>
                <w:szCs w:val="21"/>
              </w:rPr>
              <w:t>2.2GHz，</w:t>
            </w:r>
            <w:r>
              <w:rPr>
                <w:szCs w:val="21"/>
              </w:rPr>
              <w:t>≥</w:t>
            </w:r>
            <w:r>
              <w:rPr>
                <w:rFonts w:ascii="宋体" w:eastAsia="宋体" w:hAnsi="宋体" w:cs="宋体" w:hint="eastAsia"/>
                <w:kern w:val="0"/>
                <w:szCs w:val="21"/>
              </w:rPr>
              <w:t>64 线程；</w:t>
            </w:r>
          </w:p>
        </w:tc>
      </w:tr>
      <w:tr w:rsidR="00284CA3" w:rsidTr="009A4817">
        <w:trPr>
          <w:trHeight w:val="641"/>
          <w:jc w:val="center"/>
        </w:trPr>
        <w:tc>
          <w:tcPr>
            <w:tcW w:w="591" w:type="pct"/>
            <w:tcBorders>
              <w:top w:val="single" w:sz="4" w:space="0" w:color="000000"/>
              <w:left w:val="single" w:sz="4" w:space="0" w:color="000000"/>
              <w:bottom w:val="single" w:sz="4" w:space="0" w:color="000000"/>
              <w:right w:val="single" w:sz="4" w:space="0" w:color="000000"/>
            </w:tcBorders>
            <w:vAlign w:val="center"/>
          </w:tcPr>
          <w:p w:rsidR="00284CA3" w:rsidRDefault="00284CA3" w:rsidP="009A4817">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内存</w:t>
            </w:r>
          </w:p>
        </w:tc>
        <w:tc>
          <w:tcPr>
            <w:tcW w:w="4409" w:type="pct"/>
            <w:tcBorders>
              <w:top w:val="single" w:sz="4" w:space="0" w:color="000000"/>
              <w:left w:val="single" w:sz="4" w:space="0" w:color="000000"/>
              <w:bottom w:val="single" w:sz="4" w:space="0" w:color="000000"/>
              <w:right w:val="single" w:sz="4" w:space="0" w:color="000000"/>
            </w:tcBorders>
            <w:vAlign w:val="center"/>
          </w:tcPr>
          <w:p w:rsidR="00284CA3" w:rsidRDefault="00284CA3" w:rsidP="009A4817">
            <w:pPr>
              <w:widowControl/>
              <w:jc w:val="left"/>
              <w:textAlignment w:val="center"/>
              <w:rPr>
                <w:szCs w:val="21"/>
              </w:rPr>
            </w:pPr>
            <w:r>
              <w:rPr>
                <w:rFonts w:ascii="宋体" w:eastAsia="宋体" w:hAnsi="宋体" w:cs="宋体" w:hint="eastAsia"/>
                <w:kern w:val="0"/>
                <w:szCs w:val="21"/>
              </w:rPr>
              <w:t>内存：配置</w:t>
            </w:r>
            <w:r>
              <w:rPr>
                <w:szCs w:val="21"/>
              </w:rPr>
              <w:t>≥</w:t>
            </w:r>
            <w:r>
              <w:rPr>
                <w:rFonts w:ascii="宋体" w:eastAsia="宋体" w:hAnsi="宋体" w:cs="宋体" w:hint="eastAsia"/>
                <w:kern w:val="0"/>
                <w:szCs w:val="21"/>
              </w:rPr>
              <w:t>32个DDR4内存插槽，内存</w:t>
            </w:r>
            <w:r>
              <w:rPr>
                <w:szCs w:val="21"/>
              </w:rPr>
              <w:t>≥</w:t>
            </w:r>
            <w:r>
              <w:rPr>
                <w:rFonts w:hint="eastAsia"/>
                <w:szCs w:val="21"/>
              </w:rPr>
              <w:t>3</w:t>
            </w:r>
            <w:r w:rsidR="00706C22">
              <w:rPr>
                <w:rFonts w:hint="eastAsia"/>
                <w:szCs w:val="21"/>
              </w:rPr>
              <w:t>84</w:t>
            </w:r>
            <w:r>
              <w:rPr>
                <w:szCs w:val="21"/>
              </w:rPr>
              <w:t>G</w:t>
            </w:r>
            <w:r>
              <w:rPr>
                <w:rFonts w:hint="eastAsia"/>
                <w:szCs w:val="21"/>
              </w:rPr>
              <w:t>，</w:t>
            </w:r>
            <w:r>
              <w:rPr>
                <w:rFonts w:ascii="宋体" w:eastAsia="宋体" w:hAnsi="宋体" w:cs="宋体" w:hint="eastAsia"/>
                <w:kern w:val="0"/>
                <w:szCs w:val="21"/>
              </w:rPr>
              <w:t>速率最高支持3200MT/s，支持RDIMM或LRDIMM</w:t>
            </w:r>
            <w:r>
              <w:rPr>
                <w:rFonts w:hint="eastAsia"/>
                <w:szCs w:val="21"/>
              </w:rPr>
              <w:t>；</w:t>
            </w:r>
          </w:p>
          <w:p w:rsidR="00284CA3" w:rsidRDefault="00284CA3" w:rsidP="009A4817">
            <w:pPr>
              <w:widowControl/>
              <w:jc w:val="left"/>
              <w:textAlignment w:val="center"/>
              <w:rPr>
                <w:color w:val="00B050"/>
                <w:szCs w:val="21"/>
              </w:rPr>
            </w:pPr>
            <w:r>
              <w:rPr>
                <w:rFonts w:hint="eastAsia"/>
                <w:szCs w:val="21"/>
              </w:rPr>
              <w:t>最大可支持</w:t>
            </w:r>
            <w:r>
              <w:rPr>
                <w:rFonts w:hint="eastAsia"/>
                <w:szCs w:val="21"/>
              </w:rPr>
              <w:t>4TB</w:t>
            </w:r>
            <w:r>
              <w:rPr>
                <w:rFonts w:hint="eastAsia"/>
                <w:szCs w:val="21"/>
              </w:rPr>
              <w:t>内存容量，支持内存</w:t>
            </w:r>
            <w:r>
              <w:rPr>
                <w:rFonts w:hint="eastAsia"/>
                <w:szCs w:val="21"/>
              </w:rPr>
              <w:t>ECC</w:t>
            </w:r>
            <w:r>
              <w:rPr>
                <w:rFonts w:hint="eastAsia"/>
                <w:szCs w:val="21"/>
              </w:rPr>
              <w:t>保护、内存镜像、内存热备，最大可支持</w:t>
            </w:r>
            <w:r>
              <w:rPr>
                <w:rFonts w:hint="eastAsia"/>
                <w:szCs w:val="21"/>
              </w:rPr>
              <w:t>32</w:t>
            </w:r>
            <w:r>
              <w:rPr>
                <w:rFonts w:hint="eastAsia"/>
                <w:szCs w:val="21"/>
              </w:rPr>
              <w:t>根内存条</w:t>
            </w:r>
          </w:p>
        </w:tc>
      </w:tr>
      <w:tr w:rsidR="00284CA3" w:rsidTr="009A4817">
        <w:trPr>
          <w:trHeight w:val="641"/>
          <w:jc w:val="center"/>
        </w:trPr>
        <w:tc>
          <w:tcPr>
            <w:tcW w:w="591" w:type="pct"/>
            <w:tcBorders>
              <w:top w:val="single" w:sz="4" w:space="0" w:color="000000"/>
              <w:left w:val="single" w:sz="4" w:space="0" w:color="000000"/>
              <w:bottom w:val="single" w:sz="4" w:space="0" w:color="000000"/>
              <w:right w:val="single" w:sz="4" w:space="0" w:color="000000"/>
            </w:tcBorders>
            <w:vAlign w:val="center"/>
          </w:tcPr>
          <w:p w:rsidR="00284CA3" w:rsidRDefault="00284CA3" w:rsidP="00284CA3">
            <w:pPr>
              <w:widowControl/>
              <w:ind w:firstLineChars="100" w:firstLine="210"/>
              <w:textAlignment w:val="center"/>
              <w:rPr>
                <w:rFonts w:ascii="宋体" w:eastAsia="宋体" w:hAnsi="宋体" w:cs="宋体"/>
                <w:color w:val="000000"/>
                <w:szCs w:val="21"/>
              </w:rPr>
            </w:pPr>
            <w:r>
              <w:rPr>
                <w:rFonts w:ascii="宋体" w:eastAsia="宋体" w:hAnsi="宋体" w:cs="宋体" w:hint="eastAsia"/>
                <w:color w:val="000000"/>
                <w:kern w:val="0"/>
                <w:szCs w:val="21"/>
              </w:rPr>
              <w:t>硬盘</w:t>
            </w:r>
          </w:p>
        </w:tc>
        <w:tc>
          <w:tcPr>
            <w:tcW w:w="4409" w:type="pct"/>
            <w:tcBorders>
              <w:top w:val="single" w:sz="4" w:space="0" w:color="000000"/>
              <w:left w:val="single" w:sz="4" w:space="0" w:color="000000"/>
              <w:bottom w:val="single" w:sz="4" w:space="0" w:color="000000"/>
              <w:right w:val="single" w:sz="4" w:space="0" w:color="000000"/>
            </w:tcBorders>
            <w:vAlign w:val="center"/>
          </w:tcPr>
          <w:p w:rsidR="00284CA3" w:rsidRDefault="00284CA3" w:rsidP="009A4817">
            <w:pPr>
              <w:widowControl/>
              <w:jc w:val="left"/>
              <w:textAlignment w:val="center"/>
              <w:rPr>
                <w:szCs w:val="21"/>
              </w:rPr>
            </w:pPr>
            <w:r>
              <w:rPr>
                <w:rFonts w:ascii="宋体" w:eastAsia="宋体" w:hAnsi="宋体" w:cs="宋体" w:hint="eastAsia"/>
                <w:kern w:val="0"/>
                <w:szCs w:val="21"/>
              </w:rPr>
              <w:t>硬盘：配置</w:t>
            </w:r>
            <w:r>
              <w:rPr>
                <w:szCs w:val="21"/>
              </w:rPr>
              <w:t>≥</w:t>
            </w:r>
            <w:r>
              <w:rPr>
                <w:rFonts w:ascii="宋体" w:eastAsia="宋体" w:hAnsi="宋体" w:cs="宋体" w:hint="eastAsia"/>
                <w:kern w:val="0"/>
                <w:szCs w:val="21"/>
              </w:rPr>
              <w:t>2块 480GB SSD 硬盘，</w:t>
            </w:r>
            <w:r>
              <w:rPr>
                <w:szCs w:val="21"/>
              </w:rPr>
              <w:t>≥</w:t>
            </w:r>
            <w:r>
              <w:rPr>
                <w:rFonts w:hint="eastAsia"/>
                <w:szCs w:val="21"/>
              </w:rPr>
              <w:t>3</w:t>
            </w:r>
            <w:r>
              <w:rPr>
                <w:rFonts w:hint="eastAsia"/>
                <w:szCs w:val="21"/>
              </w:rPr>
              <w:t>块</w:t>
            </w:r>
            <w:r>
              <w:rPr>
                <w:szCs w:val="21"/>
              </w:rPr>
              <w:t xml:space="preserve"> </w:t>
            </w:r>
            <w:r>
              <w:rPr>
                <w:rFonts w:hint="eastAsia"/>
                <w:szCs w:val="21"/>
              </w:rPr>
              <w:t>4</w:t>
            </w:r>
            <w:r>
              <w:rPr>
                <w:szCs w:val="21"/>
              </w:rPr>
              <w:t xml:space="preserve">T </w:t>
            </w:r>
            <w:r>
              <w:rPr>
                <w:rFonts w:hint="eastAsia"/>
                <w:szCs w:val="21"/>
              </w:rPr>
              <w:t xml:space="preserve"> </w:t>
            </w:r>
            <w:r>
              <w:rPr>
                <w:szCs w:val="21"/>
              </w:rPr>
              <w:t xml:space="preserve">SATA </w:t>
            </w:r>
            <w:r>
              <w:rPr>
                <w:rFonts w:hint="eastAsia"/>
                <w:szCs w:val="21"/>
              </w:rPr>
              <w:t xml:space="preserve"> 3</w:t>
            </w:r>
            <w:r>
              <w:rPr>
                <w:szCs w:val="21"/>
              </w:rPr>
              <w:t>.5</w:t>
            </w:r>
            <w:r>
              <w:rPr>
                <w:rFonts w:hint="eastAsia"/>
                <w:szCs w:val="21"/>
              </w:rPr>
              <w:t>寸机械硬盘；</w:t>
            </w:r>
          </w:p>
          <w:p w:rsidR="00284CA3" w:rsidRDefault="00284CA3" w:rsidP="009A4817">
            <w:pPr>
              <w:widowControl/>
              <w:jc w:val="left"/>
              <w:textAlignment w:val="center"/>
              <w:rPr>
                <w:szCs w:val="21"/>
              </w:rPr>
            </w:pPr>
            <w:r>
              <w:rPr>
                <w:rFonts w:hint="eastAsia"/>
                <w:szCs w:val="21"/>
              </w:rPr>
              <w:t>前置支持≥</w:t>
            </w:r>
            <w:r>
              <w:rPr>
                <w:rFonts w:hint="eastAsia"/>
                <w:szCs w:val="21"/>
              </w:rPr>
              <w:t>12</w:t>
            </w:r>
            <w:r>
              <w:rPr>
                <w:rFonts w:hint="eastAsia"/>
                <w:szCs w:val="21"/>
              </w:rPr>
              <w:t>个</w:t>
            </w:r>
            <w:r>
              <w:rPr>
                <w:rFonts w:hint="eastAsia"/>
                <w:szCs w:val="21"/>
              </w:rPr>
              <w:t>3.5</w:t>
            </w:r>
            <w:r>
              <w:rPr>
                <w:rFonts w:hint="eastAsia"/>
                <w:szCs w:val="21"/>
              </w:rPr>
              <w:t>寸热插拔硬盘，可支持</w:t>
            </w:r>
            <w:r>
              <w:rPr>
                <w:rFonts w:hint="eastAsia"/>
                <w:szCs w:val="21"/>
              </w:rPr>
              <w:t>SAS/SATA</w:t>
            </w:r>
            <w:r>
              <w:rPr>
                <w:rFonts w:hint="eastAsia"/>
                <w:szCs w:val="21"/>
              </w:rPr>
              <w:t>硬盘、</w:t>
            </w:r>
            <w:r>
              <w:rPr>
                <w:rFonts w:hint="eastAsia"/>
                <w:szCs w:val="21"/>
              </w:rPr>
              <w:t>SSD</w:t>
            </w:r>
            <w:r>
              <w:rPr>
                <w:rFonts w:hint="eastAsia"/>
                <w:szCs w:val="21"/>
              </w:rPr>
              <w:t>混插</w:t>
            </w:r>
          </w:p>
          <w:p w:rsidR="00284CA3" w:rsidRDefault="00284CA3" w:rsidP="009A4817">
            <w:pPr>
              <w:widowControl/>
              <w:jc w:val="left"/>
              <w:textAlignment w:val="center"/>
              <w:rPr>
                <w:szCs w:val="21"/>
              </w:rPr>
            </w:pPr>
            <w:r>
              <w:rPr>
                <w:rFonts w:hint="eastAsia"/>
                <w:szCs w:val="21"/>
              </w:rPr>
              <w:t>后置支持≥</w:t>
            </w:r>
            <w:r>
              <w:rPr>
                <w:rFonts w:hint="eastAsia"/>
                <w:szCs w:val="21"/>
              </w:rPr>
              <w:t>4</w:t>
            </w:r>
            <w:r>
              <w:rPr>
                <w:rFonts w:hint="eastAsia"/>
                <w:szCs w:val="21"/>
              </w:rPr>
              <w:t>个</w:t>
            </w:r>
            <w:r>
              <w:rPr>
                <w:rFonts w:hint="eastAsia"/>
                <w:szCs w:val="21"/>
              </w:rPr>
              <w:t>2.5</w:t>
            </w:r>
            <w:r>
              <w:rPr>
                <w:rFonts w:hint="eastAsia"/>
                <w:szCs w:val="21"/>
              </w:rPr>
              <w:t>寸热插拔硬盘，可支持</w:t>
            </w:r>
            <w:r>
              <w:rPr>
                <w:rFonts w:hint="eastAsia"/>
                <w:szCs w:val="21"/>
              </w:rPr>
              <w:t>SAS/SATA</w:t>
            </w:r>
            <w:r>
              <w:rPr>
                <w:rFonts w:hint="eastAsia"/>
                <w:szCs w:val="21"/>
              </w:rPr>
              <w:t>硬盘、</w:t>
            </w:r>
            <w:r>
              <w:rPr>
                <w:rFonts w:hint="eastAsia"/>
                <w:szCs w:val="21"/>
              </w:rPr>
              <w:t>SSD</w:t>
            </w:r>
            <w:r>
              <w:rPr>
                <w:rFonts w:hint="eastAsia"/>
                <w:szCs w:val="21"/>
              </w:rPr>
              <w:t>混插</w:t>
            </w:r>
          </w:p>
          <w:p w:rsidR="00284CA3" w:rsidRDefault="00284CA3" w:rsidP="009A4817">
            <w:pPr>
              <w:widowControl/>
              <w:jc w:val="left"/>
              <w:textAlignment w:val="center"/>
              <w:rPr>
                <w:szCs w:val="21"/>
              </w:rPr>
            </w:pPr>
            <w:r>
              <w:rPr>
                <w:rFonts w:hint="eastAsia"/>
                <w:szCs w:val="21"/>
              </w:rPr>
              <w:t>最大可兼容</w:t>
            </w:r>
            <w:r>
              <w:rPr>
                <w:rFonts w:hint="eastAsia"/>
                <w:szCs w:val="21"/>
              </w:rPr>
              <w:t>12</w:t>
            </w:r>
            <w:r>
              <w:rPr>
                <w:rFonts w:hint="eastAsia"/>
                <w:szCs w:val="21"/>
              </w:rPr>
              <w:t>个</w:t>
            </w:r>
            <w:r>
              <w:rPr>
                <w:rFonts w:hint="eastAsia"/>
                <w:szCs w:val="21"/>
              </w:rPr>
              <w:t>U.2 NVMe SSD</w:t>
            </w:r>
          </w:p>
          <w:p w:rsidR="00284CA3" w:rsidRDefault="00284CA3" w:rsidP="00284CA3">
            <w:pPr>
              <w:widowControl/>
              <w:jc w:val="left"/>
              <w:textAlignment w:val="center"/>
              <w:rPr>
                <w:rFonts w:ascii="宋体" w:eastAsia="宋体" w:hAnsi="宋体" w:cs="宋体"/>
                <w:szCs w:val="21"/>
              </w:rPr>
            </w:pPr>
            <w:r>
              <w:rPr>
                <w:rFonts w:ascii="宋体" w:eastAsia="宋体" w:hAnsi="宋体" w:cs="宋体" w:hint="eastAsia"/>
                <w:szCs w:val="21"/>
              </w:rPr>
              <w:t>支持主板板载2个M.2接口</w:t>
            </w:r>
          </w:p>
          <w:p w:rsidR="00284CA3" w:rsidRDefault="00284CA3" w:rsidP="00284CA3">
            <w:pPr>
              <w:widowControl/>
              <w:jc w:val="left"/>
              <w:textAlignment w:val="center"/>
              <w:rPr>
                <w:rFonts w:ascii="宋体" w:eastAsia="宋体" w:hAnsi="宋体" w:cs="宋体"/>
                <w:color w:val="00B050"/>
                <w:szCs w:val="21"/>
              </w:rPr>
            </w:pPr>
            <w:r>
              <w:rPr>
                <w:rFonts w:ascii="宋体" w:eastAsia="宋体" w:hAnsi="宋体" w:cs="宋体" w:hint="eastAsia"/>
                <w:szCs w:val="21"/>
              </w:rPr>
              <w:t>外插支持2个SATA M.2，组硬RAID(PCIe卡转接方式)</w:t>
            </w:r>
          </w:p>
        </w:tc>
      </w:tr>
      <w:tr w:rsidR="00284CA3" w:rsidTr="009A4817">
        <w:trPr>
          <w:trHeight w:val="641"/>
          <w:jc w:val="center"/>
        </w:trPr>
        <w:tc>
          <w:tcPr>
            <w:tcW w:w="591" w:type="pct"/>
            <w:tcBorders>
              <w:top w:val="single" w:sz="4" w:space="0" w:color="000000"/>
              <w:left w:val="single" w:sz="4" w:space="0" w:color="000000"/>
              <w:bottom w:val="single" w:sz="4" w:space="0" w:color="000000"/>
              <w:right w:val="single" w:sz="4" w:space="0" w:color="000000"/>
            </w:tcBorders>
            <w:vAlign w:val="center"/>
          </w:tcPr>
          <w:p w:rsidR="00284CA3" w:rsidRDefault="00284CA3" w:rsidP="009A4817">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阵列卡</w:t>
            </w:r>
          </w:p>
        </w:tc>
        <w:tc>
          <w:tcPr>
            <w:tcW w:w="4409" w:type="pct"/>
            <w:tcBorders>
              <w:top w:val="single" w:sz="4" w:space="0" w:color="000000"/>
              <w:left w:val="single" w:sz="4" w:space="0" w:color="000000"/>
              <w:bottom w:val="single" w:sz="4" w:space="0" w:color="000000"/>
              <w:right w:val="single" w:sz="4" w:space="0" w:color="000000"/>
            </w:tcBorders>
            <w:vAlign w:val="center"/>
          </w:tcPr>
          <w:p w:rsidR="00284CA3" w:rsidRDefault="00284CA3" w:rsidP="009A4817">
            <w:pPr>
              <w:widowControl/>
              <w:jc w:val="left"/>
              <w:textAlignment w:val="center"/>
              <w:rPr>
                <w:rFonts w:ascii="宋体" w:eastAsia="宋体" w:hAnsi="宋体" w:cs="宋体"/>
                <w:color w:val="00B050"/>
                <w:szCs w:val="21"/>
              </w:rPr>
            </w:pPr>
            <w:r>
              <w:rPr>
                <w:rFonts w:ascii="宋体" w:eastAsia="宋体" w:hAnsi="宋体" w:cs="宋体" w:hint="eastAsia"/>
                <w:kern w:val="0"/>
                <w:szCs w:val="21"/>
              </w:rPr>
              <w:t>阵列卡：配置</w:t>
            </w:r>
            <w:r>
              <w:rPr>
                <w:szCs w:val="21"/>
              </w:rPr>
              <w:t>≥1</w:t>
            </w:r>
            <w:r>
              <w:rPr>
                <w:rFonts w:ascii="宋体" w:eastAsia="宋体" w:hAnsi="宋体" w:cs="宋体" w:hint="eastAsia"/>
                <w:kern w:val="0"/>
                <w:szCs w:val="21"/>
              </w:rPr>
              <w:t>块阵列卡，缓存</w:t>
            </w:r>
            <w:r>
              <w:rPr>
                <w:szCs w:val="21"/>
              </w:rPr>
              <w:t>≥</w:t>
            </w:r>
            <w:r>
              <w:rPr>
                <w:rFonts w:hint="eastAsia"/>
                <w:szCs w:val="21"/>
              </w:rPr>
              <w:t>1</w:t>
            </w:r>
            <w:r>
              <w:rPr>
                <w:szCs w:val="21"/>
              </w:rPr>
              <w:t>G</w:t>
            </w:r>
            <w:r>
              <w:rPr>
                <w:rFonts w:hint="eastAsia"/>
                <w:szCs w:val="21"/>
              </w:rPr>
              <w:t>，端口速率：</w:t>
            </w:r>
            <w:r>
              <w:rPr>
                <w:szCs w:val="21"/>
              </w:rPr>
              <w:t>&gt;12Gb/s</w:t>
            </w:r>
            <w:r>
              <w:rPr>
                <w:rFonts w:hint="eastAsia"/>
                <w:szCs w:val="21"/>
              </w:rPr>
              <w:t>，支持</w:t>
            </w:r>
            <w:r>
              <w:rPr>
                <w:rFonts w:ascii="宋体" w:eastAsia="宋体" w:hAnsi="宋体" w:cs="宋体" w:hint="eastAsia"/>
                <w:kern w:val="0"/>
                <w:szCs w:val="21"/>
              </w:rPr>
              <w:t>RAID0,1,5,6,10,50,60,支持电容掉电保护.</w:t>
            </w:r>
          </w:p>
        </w:tc>
      </w:tr>
      <w:tr w:rsidR="00284CA3" w:rsidTr="009A4817">
        <w:trPr>
          <w:trHeight w:val="641"/>
          <w:jc w:val="center"/>
        </w:trPr>
        <w:tc>
          <w:tcPr>
            <w:tcW w:w="591" w:type="pct"/>
            <w:tcBorders>
              <w:top w:val="single" w:sz="4" w:space="0" w:color="000000"/>
              <w:left w:val="single" w:sz="4" w:space="0" w:color="000000"/>
              <w:bottom w:val="single" w:sz="4" w:space="0" w:color="000000"/>
              <w:right w:val="single" w:sz="4" w:space="0" w:color="000000"/>
            </w:tcBorders>
            <w:vAlign w:val="center"/>
          </w:tcPr>
          <w:p w:rsidR="00284CA3" w:rsidRDefault="00284CA3" w:rsidP="009A4817">
            <w:pPr>
              <w:widowControl/>
              <w:jc w:val="center"/>
              <w:textAlignment w:val="center"/>
              <w:rPr>
                <w:rFonts w:ascii="宋体" w:eastAsia="宋体" w:hAnsi="宋体" w:cs="宋体"/>
                <w:color w:val="000000"/>
                <w:szCs w:val="21"/>
              </w:rPr>
            </w:pPr>
            <w:r>
              <w:rPr>
                <w:rFonts w:ascii="宋体" w:eastAsia="宋体" w:hAnsi="宋体" w:cs="宋体" w:hint="eastAsia"/>
                <w:color w:val="000000"/>
                <w:szCs w:val="21"/>
              </w:rPr>
              <w:t>网络</w:t>
            </w:r>
          </w:p>
        </w:tc>
        <w:tc>
          <w:tcPr>
            <w:tcW w:w="4409" w:type="pct"/>
            <w:tcBorders>
              <w:top w:val="single" w:sz="4" w:space="0" w:color="000000"/>
              <w:left w:val="single" w:sz="4" w:space="0" w:color="000000"/>
              <w:bottom w:val="single" w:sz="4" w:space="0" w:color="000000"/>
              <w:right w:val="single" w:sz="4" w:space="0" w:color="000000"/>
            </w:tcBorders>
            <w:vAlign w:val="center"/>
          </w:tcPr>
          <w:p w:rsidR="00284CA3" w:rsidRDefault="00284CA3" w:rsidP="009A4817">
            <w:pPr>
              <w:widowControl/>
              <w:jc w:val="left"/>
              <w:textAlignment w:val="center"/>
              <w:rPr>
                <w:rFonts w:ascii="宋体" w:eastAsia="宋体" w:hAnsi="宋体" w:cs="宋体"/>
                <w:szCs w:val="21"/>
              </w:rPr>
            </w:pPr>
            <w:r>
              <w:rPr>
                <w:rFonts w:ascii="宋体" w:eastAsia="宋体" w:hAnsi="宋体" w:cs="宋体" w:hint="eastAsia"/>
                <w:szCs w:val="21"/>
              </w:rPr>
              <w:t>网卡I/O：配置2个万兆网口（含万兆光模块）+2个千兆以太网口 + 1个千兆BMC专用管理网口；</w:t>
            </w:r>
          </w:p>
          <w:p w:rsidR="00284CA3" w:rsidRDefault="00284CA3" w:rsidP="009A4817">
            <w:pPr>
              <w:widowControl/>
              <w:jc w:val="left"/>
              <w:textAlignment w:val="center"/>
              <w:rPr>
                <w:rFonts w:ascii="宋体" w:eastAsia="宋体" w:hAnsi="宋体" w:cs="宋体"/>
                <w:szCs w:val="21"/>
              </w:rPr>
            </w:pPr>
            <w:r>
              <w:rPr>
                <w:rFonts w:ascii="宋体" w:eastAsia="宋体" w:hAnsi="宋体" w:cs="宋体" w:hint="eastAsia"/>
                <w:szCs w:val="21"/>
              </w:rPr>
              <w:t>其他接口：最大支持3个全长双宽GPU， 同时额外支持4个PCIe插槽(含内置RAID卡和OCP3.0接口)</w:t>
            </w:r>
          </w:p>
          <w:p w:rsidR="00284CA3" w:rsidRDefault="00284CA3" w:rsidP="009A4817">
            <w:pPr>
              <w:widowControl/>
              <w:jc w:val="left"/>
              <w:textAlignment w:val="center"/>
              <w:rPr>
                <w:rFonts w:ascii="宋体" w:eastAsia="宋体" w:hAnsi="宋体" w:cs="宋体"/>
                <w:color w:val="00B050"/>
                <w:szCs w:val="21"/>
              </w:rPr>
            </w:pPr>
            <w:r>
              <w:rPr>
                <w:rFonts w:ascii="宋体" w:eastAsia="宋体" w:hAnsi="宋体" w:cs="宋体" w:hint="eastAsia"/>
                <w:szCs w:val="21"/>
              </w:rPr>
              <w:t>最大支持8个半高半长GPU， 同时额外支持2个PCIe插槽(内置RAID卡和OCP3.0接口)</w:t>
            </w:r>
          </w:p>
        </w:tc>
      </w:tr>
      <w:tr w:rsidR="00284CA3" w:rsidTr="009A4817">
        <w:trPr>
          <w:trHeight w:val="641"/>
          <w:jc w:val="center"/>
        </w:trPr>
        <w:tc>
          <w:tcPr>
            <w:tcW w:w="591" w:type="pct"/>
            <w:tcBorders>
              <w:top w:val="single" w:sz="4" w:space="0" w:color="000000"/>
              <w:left w:val="single" w:sz="4" w:space="0" w:color="000000"/>
              <w:bottom w:val="single" w:sz="4" w:space="0" w:color="000000"/>
              <w:right w:val="single" w:sz="4" w:space="0" w:color="000000"/>
            </w:tcBorders>
            <w:vAlign w:val="center"/>
          </w:tcPr>
          <w:p w:rsidR="00284CA3" w:rsidRDefault="00284CA3" w:rsidP="009A4817">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导轨</w:t>
            </w:r>
          </w:p>
        </w:tc>
        <w:tc>
          <w:tcPr>
            <w:tcW w:w="4409" w:type="pct"/>
            <w:tcBorders>
              <w:top w:val="single" w:sz="4" w:space="0" w:color="000000"/>
              <w:left w:val="single" w:sz="4" w:space="0" w:color="000000"/>
              <w:bottom w:val="single" w:sz="4" w:space="0" w:color="000000"/>
              <w:right w:val="single" w:sz="4" w:space="0" w:color="000000"/>
            </w:tcBorders>
            <w:vAlign w:val="center"/>
          </w:tcPr>
          <w:p w:rsidR="00284CA3" w:rsidRDefault="00284CA3" w:rsidP="009A4817">
            <w:pPr>
              <w:widowControl/>
              <w:jc w:val="left"/>
              <w:textAlignment w:val="center"/>
              <w:rPr>
                <w:rFonts w:ascii="宋体" w:eastAsia="宋体" w:hAnsi="宋体" w:cs="宋体"/>
                <w:color w:val="00B050"/>
                <w:szCs w:val="21"/>
              </w:rPr>
            </w:pPr>
            <w:r>
              <w:rPr>
                <w:rFonts w:ascii="宋体" w:eastAsia="宋体" w:hAnsi="宋体" w:cs="宋体" w:hint="eastAsia"/>
                <w:kern w:val="0"/>
                <w:szCs w:val="21"/>
              </w:rPr>
              <w:t>导轨 (勤诚/2U/3U免工具/兼容216/241/242/313/314/316/413/423)；</w:t>
            </w:r>
          </w:p>
        </w:tc>
      </w:tr>
      <w:tr w:rsidR="00284CA3" w:rsidTr="009A4817">
        <w:trPr>
          <w:trHeight w:val="641"/>
          <w:jc w:val="center"/>
        </w:trPr>
        <w:tc>
          <w:tcPr>
            <w:tcW w:w="591" w:type="pct"/>
            <w:tcBorders>
              <w:top w:val="single" w:sz="4" w:space="0" w:color="000000"/>
              <w:left w:val="single" w:sz="4" w:space="0" w:color="000000"/>
              <w:bottom w:val="single" w:sz="4" w:space="0" w:color="000000"/>
              <w:right w:val="single" w:sz="4" w:space="0" w:color="000000"/>
            </w:tcBorders>
            <w:vAlign w:val="center"/>
          </w:tcPr>
          <w:p w:rsidR="00284CA3" w:rsidRDefault="00284CA3" w:rsidP="009A4817">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电源</w:t>
            </w:r>
          </w:p>
        </w:tc>
        <w:tc>
          <w:tcPr>
            <w:tcW w:w="4409" w:type="pct"/>
            <w:tcBorders>
              <w:top w:val="single" w:sz="4" w:space="0" w:color="000000"/>
              <w:left w:val="single" w:sz="4" w:space="0" w:color="000000"/>
              <w:bottom w:val="single" w:sz="4" w:space="0" w:color="000000"/>
              <w:right w:val="single" w:sz="4" w:space="0" w:color="000000"/>
            </w:tcBorders>
            <w:vAlign w:val="center"/>
          </w:tcPr>
          <w:p w:rsidR="00284CA3" w:rsidRDefault="00284CA3" w:rsidP="009A4817">
            <w:pPr>
              <w:widowControl/>
              <w:jc w:val="left"/>
              <w:textAlignment w:val="center"/>
              <w:rPr>
                <w:rFonts w:ascii="宋体" w:eastAsia="宋体" w:hAnsi="宋体" w:cs="宋体"/>
                <w:color w:val="00B050"/>
                <w:szCs w:val="21"/>
              </w:rPr>
            </w:pPr>
            <w:r>
              <w:rPr>
                <w:rFonts w:ascii="宋体" w:eastAsia="宋体" w:hAnsi="宋体" w:cs="宋体" w:hint="eastAsia"/>
                <w:kern w:val="0"/>
                <w:szCs w:val="21"/>
              </w:rPr>
              <w:t>≥800W冗余(1+1)电源；</w:t>
            </w:r>
          </w:p>
        </w:tc>
      </w:tr>
      <w:tr w:rsidR="00284CA3" w:rsidTr="009A4817">
        <w:trPr>
          <w:trHeight w:val="641"/>
          <w:jc w:val="center"/>
        </w:trPr>
        <w:tc>
          <w:tcPr>
            <w:tcW w:w="591" w:type="pct"/>
            <w:tcBorders>
              <w:top w:val="single" w:sz="4" w:space="0" w:color="000000"/>
              <w:left w:val="single" w:sz="4" w:space="0" w:color="000000"/>
              <w:bottom w:val="single" w:sz="4" w:space="0" w:color="000000"/>
              <w:right w:val="single" w:sz="4" w:space="0" w:color="000000"/>
            </w:tcBorders>
            <w:vAlign w:val="center"/>
          </w:tcPr>
          <w:p w:rsidR="00284CA3" w:rsidRDefault="00284CA3" w:rsidP="009A4817">
            <w:pPr>
              <w:widowControl/>
              <w:jc w:val="center"/>
              <w:textAlignment w:val="center"/>
              <w:rPr>
                <w:rFonts w:ascii="宋体" w:eastAsia="宋体" w:hAnsi="宋体" w:cs="宋体"/>
                <w:color w:val="000000"/>
                <w:kern w:val="0"/>
                <w:szCs w:val="21"/>
              </w:rPr>
            </w:pPr>
            <w:r>
              <w:rPr>
                <w:rFonts w:ascii="宋体" w:eastAsia="宋体" w:hAnsi="宋体" w:cs="宋体" w:hint="eastAsia"/>
                <w:color w:val="000000"/>
                <w:kern w:val="0"/>
                <w:szCs w:val="21"/>
              </w:rPr>
              <w:t>管理</w:t>
            </w:r>
          </w:p>
        </w:tc>
        <w:tc>
          <w:tcPr>
            <w:tcW w:w="4409" w:type="pct"/>
            <w:tcBorders>
              <w:top w:val="single" w:sz="4" w:space="0" w:color="000000"/>
              <w:left w:val="single" w:sz="4" w:space="0" w:color="000000"/>
              <w:bottom w:val="single" w:sz="4" w:space="0" w:color="000000"/>
              <w:right w:val="single" w:sz="4" w:space="0" w:color="000000"/>
            </w:tcBorders>
            <w:vAlign w:val="center"/>
          </w:tcPr>
          <w:p w:rsidR="00284CA3" w:rsidRDefault="00284CA3" w:rsidP="00284CA3">
            <w:pPr>
              <w:widowControl/>
              <w:jc w:val="left"/>
              <w:textAlignment w:val="center"/>
              <w:rPr>
                <w:rFonts w:ascii="宋体" w:eastAsia="宋体" w:hAnsi="宋体" w:cs="宋体"/>
                <w:color w:val="00B050"/>
                <w:kern w:val="0"/>
                <w:szCs w:val="21"/>
              </w:rPr>
            </w:pPr>
            <w:r>
              <w:rPr>
                <w:rFonts w:ascii="宋体" w:eastAsia="宋体" w:hAnsi="宋体" w:cs="宋体" w:hint="eastAsia"/>
                <w:kern w:val="0"/>
                <w:szCs w:val="21"/>
              </w:rPr>
              <w:t>集成系统管理芯片，提供iKVM和KVM Over IP高级管理功能，本地固件更新、错误日志，提供系统状况的可视显示；配置独立的远程管理控制端口，支持远程监控图形界面, 可实现与操作系统无关的远程对服务器的完全控制，包括远程的开机、关机、重启、虚拟设备挂载等操作；可实现监控服务器内部主要部件的状态，包括CPU、内存、硬盘、风扇、电源；</w:t>
            </w:r>
            <w:r>
              <w:rPr>
                <w:rFonts w:ascii="宋体" w:eastAsia="宋体" w:hAnsi="宋体" w:cs="宋体"/>
                <w:color w:val="00B050"/>
                <w:kern w:val="0"/>
                <w:szCs w:val="21"/>
              </w:rPr>
              <w:t xml:space="preserve"> </w:t>
            </w:r>
          </w:p>
        </w:tc>
      </w:tr>
    </w:tbl>
    <w:p w:rsidR="00284CA3" w:rsidRDefault="00284CA3" w:rsidP="00284CA3">
      <w:pPr>
        <w:pStyle w:val="a9"/>
        <w:numPr>
          <w:ilvl w:val="0"/>
          <w:numId w:val="1"/>
        </w:numPr>
        <w:ind w:leftChars="0" w:firstLineChars="0"/>
        <w:sectPr w:rsidR="00284CA3">
          <w:pgSz w:w="11906" w:h="16838"/>
          <w:pgMar w:top="1440" w:right="1800" w:bottom="1440" w:left="1800" w:header="851" w:footer="992" w:gutter="0"/>
          <w:cols w:space="425"/>
          <w:docGrid w:type="lines" w:linePitch="312"/>
        </w:sectPr>
      </w:pPr>
    </w:p>
    <w:p w:rsidR="00284CA3" w:rsidRPr="00284CA3" w:rsidRDefault="00284CA3" w:rsidP="00284CA3">
      <w:pPr>
        <w:pStyle w:val="a9"/>
        <w:ind w:leftChars="0" w:firstLineChars="0" w:firstLine="0"/>
        <w:rPr>
          <w:rFonts w:ascii="微软雅黑" w:eastAsia="微软雅黑" w:hAnsi="微软雅黑"/>
        </w:rPr>
      </w:pPr>
      <w:r w:rsidRPr="00284CA3">
        <w:rPr>
          <w:rFonts w:ascii="微软雅黑" w:eastAsia="微软雅黑" w:hAnsi="微软雅黑" w:hint="eastAsia"/>
        </w:rPr>
        <w:lastRenderedPageBreak/>
        <w:t>应用服务节点需求</w:t>
      </w:r>
    </w:p>
    <w:p w:rsidR="00284CA3" w:rsidRDefault="00284CA3" w:rsidP="00284CA3"/>
    <w:p w:rsidR="00284CA3" w:rsidRPr="005F302B" w:rsidRDefault="00284CA3" w:rsidP="00284CA3">
      <w:pPr>
        <w:pStyle w:val="a9"/>
        <w:ind w:leftChars="0" w:firstLineChars="0" w:firstLine="0"/>
        <w:jc w:val="both"/>
        <w:rPr>
          <w:rFonts w:ascii="宋体" w:eastAsia="宋体" w:hAnsi="宋体"/>
        </w:rPr>
      </w:pPr>
      <w:r w:rsidRPr="005F302B">
        <w:rPr>
          <w:rFonts w:ascii="宋体" w:eastAsia="宋体" w:hAnsi="宋体" w:hint="eastAsia"/>
        </w:rPr>
        <w:t>1、数量：</w:t>
      </w:r>
      <w:r w:rsidRPr="005F302B">
        <w:rPr>
          <w:rFonts w:ascii="宋体" w:eastAsia="宋体" w:hAnsi="宋体"/>
        </w:rPr>
        <w:t>1</w:t>
      </w:r>
      <w:r w:rsidRPr="005F302B">
        <w:rPr>
          <w:rFonts w:ascii="宋体" w:eastAsia="宋体" w:hAnsi="宋体" w:hint="eastAsia"/>
        </w:rPr>
        <w:t>台</w:t>
      </w:r>
    </w:p>
    <w:p w:rsidR="00284CA3" w:rsidRPr="00284CA3" w:rsidRDefault="00284CA3" w:rsidP="00284CA3">
      <w:pPr>
        <w:pStyle w:val="a9"/>
        <w:ind w:leftChars="0" w:firstLineChars="0" w:firstLine="0"/>
        <w:jc w:val="both"/>
        <w:rPr>
          <w:rFonts w:ascii="宋体" w:eastAsia="宋体" w:hAnsi="宋体"/>
        </w:rPr>
      </w:pPr>
      <w:r w:rsidRPr="005F302B">
        <w:rPr>
          <w:rFonts w:ascii="宋体" w:eastAsia="宋体" w:hAnsi="宋体" w:hint="eastAsia"/>
        </w:rPr>
        <w:t>2、最高单价：3.85万元</w:t>
      </w:r>
    </w:p>
    <w:p w:rsidR="00284CA3" w:rsidRPr="00284CA3" w:rsidRDefault="00284CA3" w:rsidP="00284CA3">
      <w:pPr>
        <w:pStyle w:val="a9"/>
        <w:ind w:leftChars="0" w:firstLineChars="0" w:firstLine="0"/>
        <w:jc w:val="both"/>
        <w:rPr>
          <w:rFonts w:ascii="宋体" w:eastAsia="宋体" w:hAnsi="宋体"/>
        </w:rPr>
      </w:pPr>
      <w:r w:rsidRPr="00284CA3">
        <w:rPr>
          <w:rFonts w:ascii="宋体" w:eastAsia="宋体" w:hAnsi="宋体" w:hint="eastAsia"/>
        </w:rPr>
        <w:t>3、参数：</w:t>
      </w:r>
    </w:p>
    <w:tbl>
      <w:tblPr>
        <w:tblW w:w="4968" w:type="pct"/>
        <w:jc w:val="center"/>
        <w:tblLook w:val="04A0"/>
      </w:tblPr>
      <w:tblGrid>
        <w:gridCol w:w="1001"/>
        <w:gridCol w:w="7466"/>
      </w:tblGrid>
      <w:tr w:rsidR="00284CA3" w:rsidTr="009A4817">
        <w:trPr>
          <w:trHeight w:val="641"/>
          <w:jc w:val="center"/>
        </w:trPr>
        <w:tc>
          <w:tcPr>
            <w:tcW w:w="591" w:type="pct"/>
            <w:tcBorders>
              <w:top w:val="single" w:sz="4" w:space="0" w:color="000000"/>
              <w:left w:val="single" w:sz="4" w:space="0" w:color="000000"/>
              <w:bottom w:val="single" w:sz="4" w:space="0" w:color="000000"/>
              <w:right w:val="single" w:sz="4" w:space="0" w:color="000000"/>
            </w:tcBorders>
            <w:vAlign w:val="center"/>
          </w:tcPr>
          <w:p w:rsidR="00284CA3" w:rsidRDefault="00284CA3" w:rsidP="009A4817">
            <w:pPr>
              <w:widowControl/>
              <w:jc w:val="center"/>
              <w:textAlignment w:val="center"/>
              <w:rPr>
                <w:rFonts w:ascii="宋体" w:eastAsia="宋体" w:hAnsi="宋体" w:cs="宋体"/>
                <w:b/>
                <w:bCs/>
                <w:color w:val="000000"/>
                <w:kern w:val="0"/>
                <w:szCs w:val="21"/>
              </w:rPr>
            </w:pPr>
            <w:r>
              <w:rPr>
                <w:rFonts w:ascii="宋体" w:eastAsia="宋体" w:hAnsi="宋体" w:cs="宋体" w:hint="eastAsia"/>
                <w:b/>
                <w:bCs/>
                <w:color w:val="000000"/>
                <w:kern w:val="0"/>
                <w:szCs w:val="21"/>
              </w:rPr>
              <w:t>名称</w:t>
            </w:r>
          </w:p>
        </w:tc>
        <w:tc>
          <w:tcPr>
            <w:tcW w:w="4409" w:type="pct"/>
            <w:tcBorders>
              <w:top w:val="single" w:sz="4" w:space="0" w:color="000000"/>
              <w:left w:val="single" w:sz="4" w:space="0" w:color="000000"/>
              <w:bottom w:val="single" w:sz="4" w:space="0" w:color="000000"/>
              <w:right w:val="single" w:sz="4" w:space="0" w:color="000000"/>
            </w:tcBorders>
            <w:vAlign w:val="center"/>
          </w:tcPr>
          <w:p w:rsidR="00284CA3" w:rsidRDefault="00284CA3" w:rsidP="009A4817">
            <w:pPr>
              <w:widowControl/>
              <w:jc w:val="center"/>
              <w:textAlignment w:val="center"/>
              <w:rPr>
                <w:rFonts w:ascii="宋体" w:eastAsia="宋体" w:hAnsi="宋体" w:cs="宋体"/>
                <w:b/>
                <w:bCs/>
                <w:color w:val="000000"/>
                <w:kern w:val="0"/>
                <w:szCs w:val="21"/>
              </w:rPr>
            </w:pPr>
            <w:r>
              <w:rPr>
                <w:rFonts w:ascii="宋体" w:eastAsia="宋体" w:hAnsi="宋体" w:cs="宋体" w:hint="eastAsia"/>
                <w:b/>
                <w:bCs/>
                <w:color w:val="000000"/>
                <w:kern w:val="0"/>
                <w:szCs w:val="21"/>
              </w:rPr>
              <w:t>描述</w:t>
            </w:r>
          </w:p>
        </w:tc>
      </w:tr>
      <w:tr w:rsidR="00284CA3" w:rsidTr="009A4817">
        <w:trPr>
          <w:trHeight w:val="641"/>
          <w:jc w:val="center"/>
        </w:trPr>
        <w:tc>
          <w:tcPr>
            <w:tcW w:w="591" w:type="pct"/>
            <w:tcBorders>
              <w:top w:val="single" w:sz="4" w:space="0" w:color="000000"/>
              <w:left w:val="single" w:sz="4" w:space="0" w:color="000000"/>
              <w:bottom w:val="single" w:sz="4" w:space="0" w:color="000000"/>
              <w:right w:val="single" w:sz="4" w:space="0" w:color="000000"/>
            </w:tcBorders>
            <w:vAlign w:val="center"/>
          </w:tcPr>
          <w:p w:rsidR="00284CA3" w:rsidRDefault="00284CA3" w:rsidP="009A4817">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CPU</w:t>
            </w:r>
          </w:p>
        </w:tc>
        <w:tc>
          <w:tcPr>
            <w:tcW w:w="4409" w:type="pct"/>
            <w:tcBorders>
              <w:top w:val="single" w:sz="4" w:space="0" w:color="000000"/>
              <w:left w:val="single" w:sz="4" w:space="0" w:color="000000"/>
              <w:bottom w:val="single" w:sz="4" w:space="0" w:color="000000"/>
              <w:right w:val="single" w:sz="4" w:space="0" w:color="000000"/>
            </w:tcBorders>
            <w:vAlign w:val="center"/>
          </w:tcPr>
          <w:p w:rsidR="00284CA3" w:rsidRDefault="00284CA3" w:rsidP="009A4817">
            <w:pPr>
              <w:widowControl/>
              <w:jc w:val="left"/>
              <w:textAlignment w:val="center"/>
              <w:rPr>
                <w:rFonts w:ascii="宋体" w:eastAsia="宋体" w:hAnsi="宋体" w:cs="宋体"/>
                <w:color w:val="00B050"/>
                <w:szCs w:val="21"/>
              </w:rPr>
            </w:pPr>
            <w:r>
              <w:rPr>
                <w:rFonts w:ascii="宋体" w:eastAsia="宋体" w:hAnsi="宋体" w:cs="宋体" w:hint="eastAsia"/>
                <w:kern w:val="0"/>
                <w:szCs w:val="21"/>
              </w:rPr>
              <w:t>CPU：配置</w:t>
            </w:r>
            <w:r>
              <w:rPr>
                <w:szCs w:val="21"/>
              </w:rPr>
              <w:t>≥</w:t>
            </w:r>
            <w:r>
              <w:rPr>
                <w:rFonts w:ascii="宋体" w:eastAsia="宋体" w:hAnsi="宋体" w:cs="宋体" w:hint="eastAsia"/>
                <w:kern w:val="0"/>
                <w:szCs w:val="21"/>
              </w:rPr>
              <w:t>2 颗可扩展处理器，单颗</w:t>
            </w:r>
            <w:r>
              <w:rPr>
                <w:szCs w:val="21"/>
              </w:rPr>
              <w:t>≥</w:t>
            </w:r>
            <w:r>
              <w:rPr>
                <w:rFonts w:ascii="宋体" w:eastAsia="宋体" w:hAnsi="宋体" w:cs="宋体" w:hint="eastAsia"/>
                <w:kern w:val="0"/>
                <w:szCs w:val="21"/>
              </w:rPr>
              <w:t>12个物理核心，主频</w:t>
            </w:r>
            <w:r>
              <w:rPr>
                <w:szCs w:val="21"/>
              </w:rPr>
              <w:t>≥</w:t>
            </w:r>
            <w:r>
              <w:rPr>
                <w:rFonts w:ascii="宋体" w:eastAsia="宋体" w:hAnsi="宋体" w:cs="宋体" w:hint="eastAsia"/>
                <w:kern w:val="0"/>
                <w:szCs w:val="21"/>
              </w:rPr>
              <w:t>2.1GHz，</w:t>
            </w:r>
            <w:r>
              <w:rPr>
                <w:szCs w:val="21"/>
              </w:rPr>
              <w:t>≥</w:t>
            </w:r>
            <w:r>
              <w:rPr>
                <w:rFonts w:ascii="宋体" w:eastAsia="宋体" w:hAnsi="宋体" w:cs="宋体" w:hint="eastAsia"/>
                <w:kern w:val="0"/>
                <w:szCs w:val="21"/>
              </w:rPr>
              <w:t>24 线程；</w:t>
            </w:r>
          </w:p>
        </w:tc>
      </w:tr>
      <w:tr w:rsidR="00284CA3" w:rsidTr="009A4817">
        <w:trPr>
          <w:trHeight w:val="641"/>
          <w:jc w:val="center"/>
        </w:trPr>
        <w:tc>
          <w:tcPr>
            <w:tcW w:w="591" w:type="pct"/>
            <w:tcBorders>
              <w:top w:val="single" w:sz="4" w:space="0" w:color="000000"/>
              <w:left w:val="single" w:sz="4" w:space="0" w:color="000000"/>
              <w:bottom w:val="single" w:sz="4" w:space="0" w:color="000000"/>
              <w:right w:val="single" w:sz="4" w:space="0" w:color="000000"/>
            </w:tcBorders>
            <w:vAlign w:val="center"/>
          </w:tcPr>
          <w:p w:rsidR="00284CA3" w:rsidRDefault="00284CA3" w:rsidP="009A4817">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内存</w:t>
            </w:r>
          </w:p>
        </w:tc>
        <w:tc>
          <w:tcPr>
            <w:tcW w:w="4409" w:type="pct"/>
            <w:tcBorders>
              <w:top w:val="single" w:sz="4" w:space="0" w:color="000000"/>
              <w:left w:val="single" w:sz="4" w:space="0" w:color="000000"/>
              <w:bottom w:val="single" w:sz="4" w:space="0" w:color="000000"/>
              <w:right w:val="single" w:sz="4" w:space="0" w:color="000000"/>
            </w:tcBorders>
            <w:vAlign w:val="center"/>
          </w:tcPr>
          <w:p w:rsidR="00284CA3" w:rsidRDefault="00284CA3" w:rsidP="009A4817">
            <w:pPr>
              <w:widowControl/>
              <w:jc w:val="left"/>
              <w:textAlignment w:val="center"/>
              <w:rPr>
                <w:szCs w:val="21"/>
              </w:rPr>
            </w:pPr>
            <w:r>
              <w:rPr>
                <w:rFonts w:ascii="宋体" w:eastAsia="宋体" w:hAnsi="宋体" w:cs="宋体" w:hint="eastAsia"/>
                <w:kern w:val="0"/>
                <w:szCs w:val="21"/>
              </w:rPr>
              <w:t>内存：配置</w:t>
            </w:r>
            <w:r>
              <w:rPr>
                <w:szCs w:val="21"/>
              </w:rPr>
              <w:t>≥</w:t>
            </w:r>
            <w:r>
              <w:rPr>
                <w:rFonts w:ascii="宋体" w:eastAsia="宋体" w:hAnsi="宋体" w:cs="宋体" w:hint="eastAsia"/>
                <w:kern w:val="0"/>
                <w:szCs w:val="21"/>
              </w:rPr>
              <w:t>32个DDR4内存插槽，内存</w:t>
            </w:r>
            <w:r>
              <w:rPr>
                <w:szCs w:val="21"/>
              </w:rPr>
              <w:t>≥256G</w:t>
            </w:r>
            <w:r>
              <w:rPr>
                <w:rFonts w:hint="eastAsia"/>
                <w:szCs w:val="21"/>
              </w:rPr>
              <w:t>，</w:t>
            </w:r>
            <w:r>
              <w:rPr>
                <w:rFonts w:ascii="宋体" w:eastAsia="宋体" w:hAnsi="宋体" w:cs="宋体" w:hint="eastAsia"/>
                <w:kern w:val="0"/>
                <w:szCs w:val="21"/>
              </w:rPr>
              <w:t>速率最高支持3200MT/s，支持RDIMM或LRDIMM</w:t>
            </w:r>
            <w:r>
              <w:rPr>
                <w:rFonts w:hint="eastAsia"/>
                <w:szCs w:val="21"/>
              </w:rPr>
              <w:t>；</w:t>
            </w:r>
          </w:p>
          <w:p w:rsidR="00284CA3" w:rsidRDefault="00284CA3" w:rsidP="009A4817">
            <w:pPr>
              <w:widowControl/>
              <w:jc w:val="left"/>
              <w:textAlignment w:val="center"/>
              <w:rPr>
                <w:color w:val="00B050"/>
                <w:szCs w:val="21"/>
              </w:rPr>
            </w:pPr>
            <w:r>
              <w:rPr>
                <w:rFonts w:hint="eastAsia"/>
                <w:szCs w:val="21"/>
              </w:rPr>
              <w:t>最大可支持</w:t>
            </w:r>
            <w:r>
              <w:rPr>
                <w:rFonts w:hint="eastAsia"/>
                <w:szCs w:val="21"/>
              </w:rPr>
              <w:t>4TB</w:t>
            </w:r>
            <w:r>
              <w:rPr>
                <w:rFonts w:hint="eastAsia"/>
                <w:szCs w:val="21"/>
              </w:rPr>
              <w:t>内存容量，支持内存</w:t>
            </w:r>
            <w:r>
              <w:rPr>
                <w:rFonts w:hint="eastAsia"/>
                <w:szCs w:val="21"/>
              </w:rPr>
              <w:t>ECC</w:t>
            </w:r>
            <w:r>
              <w:rPr>
                <w:rFonts w:hint="eastAsia"/>
                <w:szCs w:val="21"/>
              </w:rPr>
              <w:t>保护、内存镜像、内存热备，最大可支持</w:t>
            </w:r>
            <w:r>
              <w:rPr>
                <w:rFonts w:hint="eastAsia"/>
                <w:szCs w:val="21"/>
              </w:rPr>
              <w:t>32</w:t>
            </w:r>
            <w:r>
              <w:rPr>
                <w:rFonts w:hint="eastAsia"/>
                <w:szCs w:val="21"/>
              </w:rPr>
              <w:t>根内存条</w:t>
            </w:r>
          </w:p>
        </w:tc>
      </w:tr>
      <w:tr w:rsidR="00284CA3" w:rsidTr="009A4817">
        <w:trPr>
          <w:trHeight w:val="641"/>
          <w:jc w:val="center"/>
        </w:trPr>
        <w:tc>
          <w:tcPr>
            <w:tcW w:w="591" w:type="pct"/>
            <w:tcBorders>
              <w:top w:val="single" w:sz="4" w:space="0" w:color="000000"/>
              <w:left w:val="single" w:sz="4" w:space="0" w:color="000000"/>
              <w:bottom w:val="single" w:sz="4" w:space="0" w:color="000000"/>
              <w:right w:val="single" w:sz="4" w:space="0" w:color="000000"/>
            </w:tcBorders>
            <w:vAlign w:val="center"/>
          </w:tcPr>
          <w:p w:rsidR="00284CA3" w:rsidRDefault="00284CA3" w:rsidP="00284CA3">
            <w:pPr>
              <w:widowControl/>
              <w:ind w:firstLineChars="100" w:firstLine="210"/>
              <w:textAlignment w:val="center"/>
              <w:rPr>
                <w:rFonts w:ascii="宋体" w:eastAsia="宋体" w:hAnsi="宋体" w:cs="宋体"/>
                <w:color w:val="000000"/>
                <w:szCs w:val="21"/>
              </w:rPr>
            </w:pPr>
            <w:r>
              <w:rPr>
                <w:rFonts w:ascii="宋体" w:eastAsia="宋体" w:hAnsi="宋体" w:cs="宋体" w:hint="eastAsia"/>
                <w:color w:val="000000"/>
                <w:kern w:val="0"/>
                <w:szCs w:val="21"/>
              </w:rPr>
              <w:t>硬盘</w:t>
            </w:r>
          </w:p>
        </w:tc>
        <w:tc>
          <w:tcPr>
            <w:tcW w:w="4409" w:type="pct"/>
            <w:tcBorders>
              <w:top w:val="single" w:sz="4" w:space="0" w:color="000000"/>
              <w:left w:val="single" w:sz="4" w:space="0" w:color="000000"/>
              <w:bottom w:val="single" w:sz="4" w:space="0" w:color="000000"/>
              <w:right w:val="single" w:sz="4" w:space="0" w:color="000000"/>
            </w:tcBorders>
            <w:vAlign w:val="center"/>
          </w:tcPr>
          <w:p w:rsidR="00284CA3" w:rsidRDefault="00284CA3" w:rsidP="009A4817">
            <w:pPr>
              <w:widowControl/>
              <w:jc w:val="left"/>
              <w:textAlignment w:val="center"/>
              <w:rPr>
                <w:szCs w:val="21"/>
              </w:rPr>
            </w:pPr>
            <w:r>
              <w:rPr>
                <w:rFonts w:ascii="宋体" w:eastAsia="宋体" w:hAnsi="宋体" w:cs="宋体" w:hint="eastAsia"/>
                <w:kern w:val="0"/>
                <w:szCs w:val="21"/>
              </w:rPr>
              <w:t>硬盘：配置</w:t>
            </w:r>
            <w:r>
              <w:rPr>
                <w:szCs w:val="21"/>
              </w:rPr>
              <w:t>≥</w:t>
            </w:r>
            <w:r>
              <w:rPr>
                <w:rFonts w:ascii="宋体" w:eastAsia="宋体" w:hAnsi="宋体" w:cs="宋体" w:hint="eastAsia"/>
                <w:kern w:val="0"/>
                <w:szCs w:val="21"/>
              </w:rPr>
              <w:t>2块480GB SSD  硬盘，</w:t>
            </w:r>
            <w:r>
              <w:rPr>
                <w:szCs w:val="21"/>
              </w:rPr>
              <w:t>≥</w:t>
            </w:r>
            <w:r>
              <w:rPr>
                <w:rFonts w:hint="eastAsia"/>
                <w:szCs w:val="21"/>
              </w:rPr>
              <w:t>3</w:t>
            </w:r>
            <w:r>
              <w:rPr>
                <w:rFonts w:hint="eastAsia"/>
                <w:szCs w:val="21"/>
              </w:rPr>
              <w:t>块</w:t>
            </w:r>
            <w:r>
              <w:rPr>
                <w:szCs w:val="21"/>
              </w:rPr>
              <w:t xml:space="preserve"> </w:t>
            </w:r>
            <w:r>
              <w:rPr>
                <w:rFonts w:hint="eastAsia"/>
                <w:szCs w:val="21"/>
              </w:rPr>
              <w:t>4</w:t>
            </w:r>
            <w:r>
              <w:rPr>
                <w:szCs w:val="21"/>
              </w:rPr>
              <w:t xml:space="preserve">T SATA </w:t>
            </w:r>
            <w:r>
              <w:rPr>
                <w:rFonts w:hint="eastAsia"/>
                <w:szCs w:val="21"/>
              </w:rPr>
              <w:t xml:space="preserve"> 3</w:t>
            </w:r>
            <w:r>
              <w:rPr>
                <w:szCs w:val="21"/>
              </w:rPr>
              <w:t>.5</w:t>
            </w:r>
            <w:r>
              <w:rPr>
                <w:rFonts w:hint="eastAsia"/>
                <w:szCs w:val="21"/>
              </w:rPr>
              <w:t>寸机械硬盘，</w:t>
            </w:r>
          </w:p>
          <w:p w:rsidR="00284CA3" w:rsidRDefault="00284CA3" w:rsidP="009A4817">
            <w:pPr>
              <w:widowControl/>
              <w:jc w:val="left"/>
              <w:textAlignment w:val="center"/>
              <w:rPr>
                <w:szCs w:val="21"/>
              </w:rPr>
            </w:pPr>
            <w:r>
              <w:rPr>
                <w:rFonts w:hint="eastAsia"/>
                <w:szCs w:val="21"/>
              </w:rPr>
              <w:t>前置支持≥</w:t>
            </w:r>
            <w:r>
              <w:rPr>
                <w:rFonts w:hint="eastAsia"/>
                <w:szCs w:val="21"/>
              </w:rPr>
              <w:t>12</w:t>
            </w:r>
            <w:r>
              <w:rPr>
                <w:rFonts w:hint="eastAsia"/>
                <w:szCs w:val="21"/>
              </w:rPr>
              <w:t>个</w:t>
            </w:r>
            <w:r>
              <w:rPr>
                <w:rFonts w:hint="eastAsia"/>
                <w:szCs w:val="21"/>
              </w:rPr>
              <w:t>3.5</w:t>
            </w:r>
            <w:r>
              <w:rPr>
                <w:rFonts w:hint="eastAsia"/>
                <w:szCs w:val="21"/>
              </w:rPr>
              <w:t>寸或</w:t>
            </w:r>
            <w:r>
              <w:rPr>
                <w:rFonts w:hint="eastAsia"/>
                <w:szCs w:val="21"/>
              </w:rPr>
              <w:t>24</w:t>
            </w:r>
            <w:r>
              <w:rPr>
                <w:rFonts w:hint="eastAsia"/>
                <w:szCs w:val="21"/>
              </w:rPr>
              <w:t>个</w:t>
            </w:r>
            <w:r>
              <w:rPr>
                <w:rFonts w:hint="eastAsia"/>
                <w:szCs w:val="21"/>
              </w:rPr>
              <w:t>2.5</w:t>
            </w:r>
            <w:r>
              <w:rPr>
                <w:rFonts w:hint="eastAsia"/>
                <w:szCs w:val="21"/>
              </w:rPr>
              <w:t>寸热插拔硬盘，可支持</w:t>
            </w:r>
            <w:r>
              <w:rPr>
                <w:rFonts w:hint="eastAsia"/>
                <w:szCs w:val="21"/>
              </w:rPr>
              <w:t>SAS/SATA/NVMe SSD</w:t>
            </w:r>
            <w:r>
              <w:rPr>
                <w:rFonts w:hint="eastAsia"/>
                <w:szCs w:val="21"/>
              </w:rPr>
              <w:t>混插</w:t>
            </w:r>
          </w:p>
          <w:p w:rsidR="00284CA3" w:rsidRDefault="00284CA3" w:rsidP="009A4817">
            <w:pPr>
              <w:widowControl/>
              <w:jc w:val="left"/>
              <w:textAlignment w:val="center"/>
              <w:rPr>
                <w:szCs w:val="21"/>
              </w:rPr>
            </w:pPr>
            <w:r>
              <w:rPr>
                <w:rFonts w:hint="eastAsia"/>
                <w:szCs w:val="21"/>
              </w:rPr>
              <w:t>内置</w:t>
            </w:r>
            <w:r>
              <w:rPr>
                <w:rFonts w:hint="eastAsia"/>
                <w:szCs w:val="21"/>
              </w:rPr>
              <w:t>2</w:t>
            </w:r>
            <w:r>
              <w:rPr>
                <w:rFonts w:hint="eastAsia"/>
                <w:szCs w:val="21"/>
              </w:rPr>
              <w:t>个</w:t>
            </w:r>
            <w:r>
              <w:rPr>
                <w:rFonts w:hint="eastAsia"/>
                <w:szCs w:val="21"/>
              </w:rPr>
              <w:t>SATA</w:t>
            </w:r>
            <w:r>
              <w:rPr>
                <w:rFonts w:hint="eastAsia"/>
                <w:szCs w:val="21"/>
              </w:rPr>
              <w:t>接口</w:t>
            </w:r>
            <w:r>
              <w:rPr>
                <w:rFonts w:hint="eastAsia"/>
                <w:szCs w:val="21"/>
              </w:rPr>
              <w:t xml:space="preserve"> M.2</w:t>
            </w:r>
          </w:p>
          <w:p w:rsidR="00284CA3" w:rsidRDefault="00284CA3" w:rsidP="009A4817">
            <w:pPr>
              <w:widowControl/>
              <w:jc w:val="left"/>
              <w:textAlignment w:val="center"/>
              <w:rPr>
                <w:szCs w:val="21"/>
              </w:rPr>
            </w:pPr>
            <w:r>
              <w:rPr>
                <w:rFonts w:hint="eastAsia"/>
                <w:szCs w:val="21"/>
              </w:rPr>
              <w:t>后置支持≥</w:t>
            </w:r>
            <w:r>
              <w:rPr>
                <w:rFonts w:hint="eastAsia"/>
                <w:szCs w:val="21"/>
              </w:rPr>
              <w:t>4</w:t>
            </w:r>
            <w:r>
              <w:rPr>
                <w:rFonts w:hint="eastAsia"/>
                <w:szCs w:val="21"/>
              </w:rPr>
              <w:t>个</w:t>
            </w:r>
            <w:r>
              <w:rPr>
                <w:rFonts w:hint="eastAsia"/>
                <w:szCs w:val="21"/>
              </w:rPr>
              <w:t>2.5</w:t>
            </w:r>
            <w:r>
              <w:rPr>
                <w:rFonts w:hint="eastAsia"/>
                <w:szCs w:val="21"/>
              </w:rPr>
              <w:t>寸硬盘，可支持</w:t>
            </w:r>
            <w:r>
              <w:rPr>
                <w:rFonts w:hint="eastAsia"/>
                <w:szCs w:val="21"/>
              </w:rPr>
              <w:t>SAS/SATA/NVMe SSD</w:t>
            </w:r>
            <w:r>
              <w:rPr>
                <w:rFonts w:hint="eastAsia"/>
                <w:szCs w:val="21"/>
              </w:rPr>
              <w:t>混插</w:t>
            </w:r>
          </w:p>
          <w:p w:rsidR="00284CA3" w:rsidRDefault="00284CA3" w:rsidP="009A4817">
            <w:pPr>
              <w:widowControl/>
              <w:jc w:val="left"/>
              <w:textAlignment w:val="center"/>
              <w:rPr>
                <w:szCs w:val="21"/>
              </w:rPr>
            </w:pPr>
            <w:r>
              <w:rPr>
                <w:rFonts w:hint="eastAsia"/>
                <w:szCs w:val="21"/>
              </w:rPr>
              <w:t>后置支持≥</w:t>
            </w:r>
            <w:r>
              <w:rPr>
                <w:rFonts w:hint="eastAsia"/>
                <w:szCs w:val="21"/>
              </w:rPr>
              <w:t>4</w:t>
            </w:r>
            <w:r>
              <w:rPr>
                <w:rFonts w:hint="eastAsia"/>
                <w:szCs w:val="21"/>
              </w:rPr>
              <w:t>个</w:t>
            </w:r>
            <w:r>
              <w:rPr>
                <w:rFonts w:hint="eastAsia"/>
                <w:szCs w:val="21"/>
              </w:rPr>
              <w:t>3.5</w:t>
            </w:r>
            <w:r>
              <w:rPr>
                <w:rFonts w:hint="eastAsia"/>
                <w:szCs w:val="21"/>
              </w:rPr>
              <w:t>寸热插拔硬盘，可支持</w:t>
            </w:r>
            <w:r>
              <w:rPr>
                <w:rFonts w:hint="eastAsia"/>
                <w:szCs w:val="21"/>
              </w:rPr>
              <w:t>SAS/SATA</w:t>
            </w:r>
            <w:r>
              <w:rPr>
                <w:rFonts w:hint="eastAsia"/>
                <w:szCs w:val="21"/>
              </w:rPr>
              <w:t>硬盘、</w:t>
            </w:r>
            <w:r>
              <w:rPr>
                <w:rFonts w:hint="eastAsia"/>
                <w:szCs w:val="21"/>
              </w:rPr>
              <w:t>SSD</w:t>
            </w:r>
            <w:r>
              <w:rPr>
                <w:rFonts w:hint="eastAsia"/>
                <w:szCs w:val="21"/>
              </w:rPr>
              <w:t>混插</w:t>
            </w:r>
          </w:p>
          <w:p w:rsidR="00284CA3" w:rsidRDefault="00284CA3" w:rsidP="009A4817">
            <w:pPr>
              <w:widowControl/>
              <w:jc w:val="left"/>
              <w:textAlignment w:val="center"/>
              <w:rPr>
                <w:rFonts w:ascii="宋体" w:eastAsia="宋体" w:hAnsi="宋体" w:cs="宋体"/>
                <w:color w:val="00B050"/>
                <w:szCs w:val="21"/>
              </w:rPr>
            </w:pPr>
            <w:r>
              <w:rPr>
                <w:rFonts w:hint="eastAsia"/>
                <w:szCs w:val="21"/>
              </w:rPr>
              <w:t>最大可兼容</w:t>
            </w:r>
            <w:r>
              <w:rPr>
                <w:rFonts w:hint="eastAsia"/>
                <w:szCs w:val="21"/>
              </w:rPr>
              <w:t>26</w:t>
            </w:r>
            <w:r>
              <w:rPr>
                <w:rFonts w:hint="eastAsia"/>
                <w:szCs w:val="21"/>
              </w:rPr>
              <w:t>个</w:t>
            </w:r>
            <w:r>
              <w:rPr>
                <w:rFonts w:hint="eastAsia"/>
                <w:szCs w:val="21"/>
              </w:rPr>
              <w:t>U.2 NVMe SSD</w:t>
            </w:r>
          </w:p>
        </w:tc>
      </w:tr>
      <w:tr w:rsidR="00284CA3" w:rsidTr="009A4817">
        <w:trPr>
          <w:trHeight w:val="641"/>
          <w:jc w:val="center"/>
        </w:trPr>
        <w:tc>
          <w:tcPr>
            <w:tcW w:w="591" w:type="pct"/>
            <w:tcBorders>
              <w:top w:val="single" w:sz="4" w:space="0" w:color="000000"/>
              <w:left w:val="single" w:sz="4" w:space="0" w:color="000000"/>
              <w:bottom w:val="single" w:sz="4" w:space="0" w:color="000000"/>
              <w:right w:val="single" w:sz="4" w:space="0" w:color="000000"/>
            </w:tcBorders>
            <w:vAlign w:val="center"/>
          </w:tcPr>
          <w:p w:rsidR="00284CA3" w:rsidRDefault="00284CA3" w:rsidP="009A4817">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阵列卡</w:t>
            </w:r>
          </w:p>
        </w:tc>
        <w:tc>
          <w:tcPr>
            <w:tcW w:w="4409" w:type="pct"/>
            <w:tcBorders>
              <w:top w:val="single" w:sz="4" w:space="0" w:color="000000"/>
              <w:left w:val="single" w:sz="4" w:space="0" w:color="000000"/>
              <w:bottom w:val="single" w:sz="4" w:space="0" w:color="000000"/>
              <w:right w:val="single" w:sz="4" w:space="0" w:color="000000"/>
            </w:tcBorders>
            <w:vAlign w:val="center"/>
          </w:tcPr>
          <w:p w:rsidR="00284CA3" w:rsidRDefault="00284CA3" w:rsidP="009A4817">
            <w:pPr>
              <w:widowControl/>
              <w:jc w:val="left"/>
              <w:textAlignment w:val="center"/>
              <w:rPr>
                <w:rFonts w:ascii="宋体" w:eastAsia="宋体" w:hAnsi="宋体" w:cs="宋体"/>
                <w:color w:val="00B050"/>
                <w:szCs w:val="21"/>
              </w:rPr>
            </w:pPr>
            <w:r>
              <w:rPr>
                <w:rFonts w:ascii="宋体" w:eastAsia="宋体" w:hAnsi="宋体" w:cs="宋体" w:hint="eastAsia"/>
                <w:kern w:val="0"/>
                <w:szCs w:val="21"/>
              </w:rPr>
              <w:t>阵列卡：配置</w:t>
            </w:r>
            <w:r>
              <w:rPr>
                <w:szCs w:val="21"/>
              </w:rPr>
              <w:t>≥1</w:t>
            </w:r>
            <w:r>
              <w:rPr>
                <w:rFonts w:ascii="宋体" w:eastAsia="宋体" w:hAnsi="宋体" w:cs="宋体" w:hint="eastAsia"/>
                <w:kern w:val="0"/>
                <w:szCs w:val="21"/>
              </w:rPr>
              <w:t>块阵列卡，缓存</w:t>
            </w:r>
            <w:r>
              <w:rPr>
                <w:szCs w:val="21"/>
              </w:rPr>
              <w:t>≥</w:t>
            </w:r>
            <w:r>
              <w:rPr>
                <w:rFonts w:hint="eastAsia"/>
                <w:szCs w:val="21"/>
              </w:rPr>
              <w:t>1</w:t>
            </w:r>
            <w:r>
              <w:rPr>
                <w:szCs w:val="21"/>
              </w:rPr>
              <w:t>G</w:t>
            </w:r>
            <w:r>
              <w:rPr>
                <w:rFonts w:hint="eastAsia"/>
                <w:szCs w:val="21"/>
              </w:rPr>
              <w:t>，端口速率：</w:t>
            </w:r>
            <w:r>
              <w:rPr>
                <w:szCs w:val="21"/>
              </w:rPr>
              <w:t>&gt;12Gb/s</w:t>
            </w:r>
            <w:r>
              <w:rPr>
                <w:rFonts w:hint="eastAsia"/>
                <w:szCs w:val="21"/>
              </w:rPr>
              <w:t>，支持</w:t>
            </w:r>
            <w:r>
              <w:rPr>
                <w:rFonts w:ascii="宋体" w:eastAsia="宋体" w:hAnsi="宋体" w:cs="宋体" w:hint="eastAsia"/>
                <w:kern w:val="0"/>
                <w:szCs w:val="21"/>
              </w:rPr>
              <w:t>RAID0,1,5,6,10,50,60,</w:t>
            </w:r>
          </w:p>
        </w:tc>
      </w:tr>
      <w:tr w:rsidR="00284CA3" w:rsidTr="009A4817">
        <w:trPr>
          <w:trHeight w:val="641"/>
          <w:jc w:val="center"/>
        </w:trPr>
        <w:tc>
          <w:tcPr>
            <w:tcW w:w="591" w:type="pct"/>
            <w:tcBorders>
              <w:top w:val="single" w:sz="4" w:space="0" w:color="000000"/>
              <w:left w:val="single" w:sz="4" w:space="0" w:color="000000"/>
              <w:bottom w:val="single" w:sz="4" w:space="0" w:color="000000"/>
              <w:right w:val="single" w:sz="4" w:space="0" w:color="000000"/>
            </w:tcBorders>
            <w:vAlign w:val="center"/>
          </w:tcPr>
          <w:p w:rsidR="00284CA3" w:rsidRDefault="00284CA3" w:rsidP="009A4817">
            <w:pPr>
              <w:widowControl/>
              <w:jc w:val="center"/>
              <w:textAlignment w:val="center"/>
              <w:rPr>
                <w:rFonts w:ascii="宋体" w:eastAsia="宋体" w:hAnsi="宋体" w:cs="宋体"/>
                <w:color w:val="000000"/>
                <w:szCs w:val="21"/>
              </w:rPr>
            </w:pPr>
            <w:r>
              <w:rPr>
                <w:rFonts w:ascii="宋体" w:eastAsia="宋体" w:hAnsi="宋体" w:cs="宋体" w:hint="eastAsia"/>
                <w:color w:val="000000"/>
                <w:szCs w:val="21"/>
              </w:rPr>
              <w:t>网络</w:t>
            </w:r>
          </w:p>
        </w:tc>
        <w:tc>
          <w:tcPr>
            <w:tcW w:w="4409" w:type="pct"/>
            <w:tcBorders>
              <w:top w:val="single" w:sz="4" w:space="0" w:color="000000"/>
              <w:left w:val="single" w:sz="4" w:space="0" w:color="000000"/>
              <w:bottom w:val="single" w:sz="4" w:space="0" w:color="000000"/>
              <w:right w:val="single" w:sz="4" w:space="0" w:color="000000"/>
            </w:tcBorders>
            <w:vAlign w:val="center"/>
          </w:tcPr>
          <w:p w:rsidR="00284CA3" w:rsidRDefault="00284CA3" w:rsidP="009A4817">
            <w:pPr>
              <w:widowControl/>
              <w:jc w:val="left"/>
              <w:textAlignment w:val="center"/>
              <w:rPr>
                <w:rFonts w:ascii="宋体" w:eastAsia="宋体" w:hAnsi="宋体" w:cs="宋体"/>
                <w:szCs w:val="21"/>
              </w:rPr>
            </w:pPr>
            <w:r>
              <w:rPr>
                <w:rFonts w:ascii="宋体" w:eastAsia="宋体" w:hAnsi="宋体" w:cs="宋体" w:hint="eastAsia"/>
                <w:szCs w:val="21"/>
              </w:rPr>
              <w:t>网卡I/O：配置2个万兆网口（含万兆光模块）+2个千兆以太网口 + 1个千兆BMC专用管理网口；</w:t>
            </w:r>
          </w:p>
          <w:p w:rsidR="00284CA3" w:rsidRDefault="00284CA3" w:rsidP="009A4817">
            <w:pPr>
              <w:widowControl/>
              <w:jc w:val="left"/>
              <w:textAlignment w:val="center"/>
              <w:rPr>
                <w:rFonts w:ascii="宋体" w:eastAsia="宋体" w:hAnsi="宋体" w:cs="宋体"/>
                <w:szCs w:val="21"/>
              </w:rPr>
            </w:pPr>
            <w:r>
              <w:rPr>
                <w:rFonts w:ascii="宋体" w:eastAsia="宋体" w:hAnsi="宋体" w:cs="宋体" w:hint="eastAsia"/>
                <w:szCs w:val="21"/>
              </w:rPr>
              <w:t>其他接口：最大支持10个PCIe插槽</w:t>
            </w:r>
          </w:p>
          <w:p w:rsidR="00706C22" w:rsidRDefault="00284CA3" w:rsidP="009A4817">
            <w:pPr>
              <w:widowControl/>
              <w:jc w:val="left"/>
              <w:textAlignment w:val="center"/>
              <w:rPr>
                <w:rFonts w:ascii="宋体" w:eastAsia="宋体" w:hAnsi="宋体" w:cs="宋体"/>
                <w:szCs w:val="21"/>
              </w:rPr>
            </w:pPr>
            <w:r>
              <w:rPr>
                <w:rFonts w:ascii="宋体" w:eastAsia="宋体" w:hAnsi="宋体" w:cs="宋体" w:hint="eastAsia"/>
                <w:szCs w:val="21"/>
              </w:rPr>
              <w:t>支持直插主板的riser方式扩展8个全高PCIe 4.0标准卡</w:t>
            </w:r>
          </w:p>
          <w:p w:rsidR="00284CA3" w:rsidRDefault="00284CA3" w:rsidP="009A4817">
            <w:pPr>
              <w:widowControl/>
              <w:jc w:val="left"/>
              <w:textAlignment w:val="center"/>
              <w:rPr>
                <w:rFonts w:ascii="宋体" w:eastAsia="宋体" w:hAnsi="宋体" w:cs="宋体"/>
                <w:szCs w:val="21"/>
              </w:rPr>
            </w:pPr>
            <w:r>
              <w:rPr>
                <w:rFonts w:ascii="宋体" w:eastAsia="宋体" w:hAnsi="宋体" w:cs="宋体" w:hint="eastAsia"/>
                <w:szCs w:val="21"/>
              </w:rPr>
              <w:t>支持1个直插主板的内置RAID卡PCIe标准插槽，不使用线缆连接，不占用后置PCIe标准卡槽位；</w:t>
            </w:r>
            <w:r>
              <w:rPr>
                <w:rFonts w:ascii="宋体" w:eastAsia="宋体" w:hAnsi="宋体" w:cs="宋体"/>
                <w:szCs w:val="21"/>
              </w:rPr>
              <w:t xml:space="preserve"> </w:t>
            </w:r>
          </w:p>
          <w:p w:rsidR="00284CA3" w:rsidRDefault="00284CA3" w:rsidP="009A4817">
            <w:pPr>
              <w:widowControl/>
              <w:jc w:val="left"/>
              <w:textAlignment w:val="center"/>
              <w:rPr>
                <w:rFonts w:ascii="宋体" w:eastAsia="宋体" w:hAnsi="宋体" w:cs="宋体"/>
                <w:szCs w:val="21"/>
              </w:rPr>
            </w:pPr>
            <w:r>
              <w:rPr>
                <w:rFonts w:ascii="宋体" w:eastAsia="宋体" w:hAnsi="宋体" w:cs="宋体" w:hint="eastAsia"/>
                <w:szCs w:val="21"/>
              </w:rPr>
              <w:t>预留6个标准PCIe插槽；</w:t>
            </w:r>
          </w:p>
          <w:p w:rsidR="00284CA3" w:rsidRDefault="00284CA3" w:rsidP="008E2E31">
            <w:pPr>
              <w:widowControl/>
              <w:jc w:val="left"/>
              <w:textAlignment w:val="center"/>
              <w:rPr>
                <w:rFonts w:ascii="宋体" w:eastAsia="宋体" w:hAnsi="宋体" w:cs="宋体"/>
                <w:color w:val="00B050"/>
                <w:szCs w:val="21"/>
              </w:rPr>
            </w:pPr>
            <w:r>
              <w:rPr>
                <w:rFonts w:ascii="宋体" w:eastAsia="宋体" w:hAnsi="宋体" w:cs="宋体" w:hint="eastAsia"/>
                <w:szCs w:val="21"/>
              </w:rPr>
              <w:t>支持后置8个PCIe卡且同时支持后置2个2.5寸硬盘作为系统盘</w:t>
            </w:r>
          </w:p>
        </w:tc>
      </w:tr>
      <w:tr w:rsidR="00284CA3" w:rsidTr="009A4817">
        <w:trPr>
          <w:trHeight w:val="641"/>
          <w:jc w:val="center"/>
        </w:trPr>
        <w:tc>
          <w:tcPr>
            <w:tcW w:w="591" w:type="pct"/>
            <w:tcBorders>
              <w:top w:val="single" w:sz="4" w:space="0" w:color="000000"/>
              <w:left w:val="single" w:sz="4" w:space="0" w:color="000000"/>
              <w:bottom w:val="single" w:sz="4" w:space="0" w:color="000000"/>
              <w:right w:val="single" w:sz="4" w:space="0" w:color="000000"/>
            </w:tcBorders>
            <w:vAlign w:val="center"/>
          </w:tcPr>
          <w:p w:rsidR="00284CA3" w:rsidRDefault="00284CA3" w:rsidP="009A4817">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导轨</w:t>
            </w:r>
          </w:p>
        </w:tc>
        <w:tc>
          <w:tcPr>
            <w:tcW w:w="4409" w:type="pct"/>
            <w:tcBorders>
              <w:top w:val="single" w:sz="4" w:space="0" w:color="000000"/>
              <w:left w:val="single" w:sz="4" w:space="0" w:color="000000"/>
              <w:bottom w:val="single" w:sz="4" w:space="0" w:color="000000"/>
              <w:right w:val="single" w:sz="4" w:space="0" w:color="000000"/>
            </w:tcBorders>
            <w:vAlign w:val="center"/>
          </w:tcPr>
          <w:p w:rsidR="00284CA3" w:rsidRDefault="00284CA3" w:rsidP="009A4817">
            <w:pPr>
              <w:widowControl/>
              <w:jc w:val="left"/>
              <w:textAlignment w:val="center"/>
              <w:rPr>
                <w:rFonts w:ascii="宋体" w:eastAsia="宋体" w:hAnsi="宋体" w:cs="宋体"/>
                <w:color w:val="00B050"/>
                <w:szCs w:val="21"/>
              </w:rPr>
            </w:pPr>
            <w:r>
              <w:rPr>
                <w:rFonts w:ascii="宋体" w:eastAsia="宋体" w:hAnsi="宋体" w:cs="宋体" w:hint="eastAsia"/>
                <w:kern w:val="0"/>
                <w:szCs w:val="21"/>
              </w:rPr>
              <w:t>导轨 (勤诚/2U/3U免工具/兼容216/241/242/313/314/316/413/423)；</w:t>
            </w:r>
          </w:p>
        </w:tc>
      </w:tr>
      <w:tr w:rsidR="00284CA3" w:rsidTr="009A4817">
        <w:trPr>
          <w:trHeight w:val="641"/>
          <w:jc w:val="center"/>
        </w:trPr>
        <w:tc>
          <w:tcPr>
            <w:tcW w:w="591" w:type="pct"/>
            <w:tcBorders>
              <w:top w:val="single" w:sz="4" w:space="0" w:color="000000"/>
              <w:left w:val="single" w:sz="4" w:space="0" w:color="000000"/>
              <w:bottom w:val="single" w:sz="4" w:space="0" w:color="000000"/>
              <w:right w:val="single" w:sz="4" w:space="0" w:color="000000"/>
            </w:tcBorders>
            <w:vAlign w:val="center"/>
          </w:tcPr>
          <w:p w:rsidR="00284CA3" w:rsidRDefault="00284CA3" w:rsidP="009A4817">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电源</w:t>
            </w:r>
          </w:p>
        </w:tc>
        <w:tc>
          <w:tcPr>
            <w:tcW w:w="4409" w:type="pct"/>
            <w:tcBorders>
              <w:top w:val="single" w:sz="4" w:space="0" w:color="000000"/>
              <w:left w:val="single" w:sz="4" w:space="0" w:color="000000"/>
              <w:bottom w:val="single" w:sz="4" w:space="0" w:color="000000"/>
              <w:right w:val="single" w:sz="4" w:space="0" w:color="000000"/>
            </w:tcBorders>
            <w:vAlign w:val="center"/>
          </w:tcPr>
          <w:p w:rsidR="00284CA3" w:rsidRDefault="00284CA3" w:rsidP="009A4817">
            <w:pPr>
              <w:widowControl/>
              <w:jc w:val="left"/>
              <w:textAlignment w:val="center"/>
              <w:rPr>
                <w:rFonts w:ascii="宋体" w:eastAsia="宋体" w:hAnsi="宋体" w:cs="宋体"/>
                <w:color w:val="00B050"/>
                <w:szCs w:val="21"/>
              </w:rPr>
            </w:pPr>
            <w:r>
              <w:rPr>
                <w:rFonts w:ascii="宋体" w:eastAsia="宋体" w:hAnsi="宋体" w:cs="宋体" w:hint="eastAsia"/>
                <w:kern w:val="0"/>
                <w:szCs w:val="21"/>
              </w:rPr>
              <w:t>≥800W冗余(1+1)电源；</w:t>
            </w:r>
          </w:p>
        </w:tc>
      </w:tr>
      <w:tr w:rsidR="00284CA3" w:rsidTr="009A4817">
        <w:trPr>
          <w:trHeight w:val="641"/>
          <w:jc w:val="center"/>
        </w:trPr>
        <w:tc>
          <w:tcPr>
            <w:tcW w:w="591" w:type="pct"/>
            <w:tcBorders>
              <w:top w:val="single" w:sz="4" w:space="0" w:color="000000"/>
              <w:left w:val="single" w:sz="4" w:space="0" w:color="000000"/>
              <w:bottom w:val="single" w:sz="4" w:space="0" w:color="000000"/>
              <w:right w:val="single" w:sz="4" w:space="0" w:color="000000"/>
            </w:tcBorders>
            <w:vAlign w:val="center"/>
          </w:tcPr>
          <w:p w:rsidR="00284CA3" w:rsidRDefault="00284CA3" w:rsidP="009A4817">
            <w:pPr>
              <w:widowControl/>
              <w:jc w:val="center"/>
              <w:textAlignment w:val="center"/>
              <w:rPr>
                <w:rFonts w:ascii="宋体" w:eastAsia="宋体" w:hAnsi="宋体" w:cs="宋体"/>
                <w:color w:val="000000"/>
                <w:kern w:val="0"/>
                <w:szCs w:val="21"/>
              </w:rPr>
            </w:pPr>
            <w:r>
              <w:rPr>
                <w:rFonts w:ascii="宋体" w:eastAsia="宋体" w:hAnsi="宋体" w:cs="宋体" w:hint="eastAsia"/>
                <w:color w:val="000000"/>
                <w:kern w:val="0"/>
                <w:szCs w:val="21"/>
              </w:rPr>
              <w:t>管理</w:t>
            </w:r>
          </w:p>
        </w:tc>
        <w:tc>
          <w:tcPr>
            <w:tcW w:w="4409" w:type="pct"/>
            <w:tcBorders>
              <w:top w:val="single" w:sz="4" w:space="0" w:color="000000"/>
              <w:left w:val="single" w:sz="4" w:space="0" w:color="000000"/>
              <w:bottom w:val="single" w:sz="4" w:space="0" w:color="000000"/>
              <w:right w:val="single" w:sz="4" w:space="0" w:color="000000"/>
            </w:tcBorders>
            <w:vAlign w:val="center"/>
          </w:tcPr>
          <w:p w:rsidR="00284CA3" w:rsidRDefault="00284CA3" w:rsidP="00284CA3">
            <w:pPr>
              <w:widowControl/>
              <w:jc w:val="left"/>
              <w:textAlignment w:val="center"/>
              <w:rPr>
                <w:rFonts w:ascii="宋体" w:eastAsia="宋体" w:hAnsi="宋体" w:cs="宋体"/>
                <w:color w:val="00B050"/>
                <w:kern w:val="0"/>
                <w:szCs w:val="21"/>
              </w:rPr>
            </w:pPr>
            <w:r>
              <w:rPr>
                <w:rFonts w:ascii="宋体" w:eastAsia="宋体" w:hAnsi="宋体" w:cs="宋体" w:hint="eastAsia"/>
                <w:kern w:val="0"/>
                <w:szCs w:val="21"/>
              </w:rPr>
              <w:t>集成系统管理芯片，提供iKVM和KVM Over IP高级管理功能，本地固件更新、错误日志，提供系统状况的可视显示；配置独立的远程管理控制端口，支持远程监控图形界面, 可实现与操作系统无关的远程对服务器的完全控制，包括远程的开机、关机、重启、虚拟设备挂载等操作；可实现监控服务器内部主要部件的状态，包括CPU、内存、硬盘、风扇、电源；</w:t>
            </w:r>
            <w:r>
              <w:rPr>
                <w:rFonts w:ascii="宋体" w:eastAsia="宋体" w:hAnsi="宋体" w:cs="宋体"/>
                <w:color w:val="00B050"/>
                <w:kern w:val="0"/>
                <w:szCs w:val="21"/>
              </w:rPr>
              <w:t xml:space="preserve"> </w:t>
            </w:r>
          </w:p>
        </w:tc>
      </w:tr>
    </w:tbl>
    <w:p w:rsidR="00A15A3E" w:rsidRDefault="00A15A3E" w:rsidP="00A15A3E">
      <w:pPr>
        <w:spacing w:line="360" w:lineRule="auto"/>
        <w:rPr>
          <w:rFonts w:ascii="宋体" w:hAnsi="宋体" w:cs="宋体"/>
          <w:b/>
          <w:bCs/>
          <w:sz w:val="28"/>
          <w:szCs w:val="28"/>
        </w:rPr>
      </w:pPr>
    </w:p>
    <w:p w:rsidR="007F196F" w:rsidRDefault="0052236D" w:rsidP="00ED27C4">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付款结算：</w:t>
      </w:r>
    </w:p>
    <w:p w:rsidR="007F196F" w:rsidRDefault="0052236D" w:rsidP="00284CA3">
      <w:pPr>
        <w:numPr>
          <w:ilvl w:val="255"/>
          <w:numId w:val="0"/>
        </w:numPr>
        <w:spacing w:line="360" w:lineRule="auto"/>
        <w:ind w:firstLineChars="200" w:firstLine="560"/>
        <w:jc w:val="left"/>
        <w:rPr>
          <w:rFonts w:ascii="宋体" w:hAnsi="宋体" w:cs="宋体"/>
          <w:sz w:val="28"/>
          <w:szCs w:val="28"/>
        </w:rPr>
      </w:pPr>
      <w:r>
        <w:rPr>
          <w:rFonts w:ascii="宋体" w:hAnsi="宋体" w:cs="宋体" w:hint="eastAsia"/>
          <w:sz w:val="28"/>
          <w:szCs w:val="28"/>
        </w:rPr>
        <w:t>项目服务完成后，经采购人和中标供应商双方确认服务验收合格后，中标人提交付款申请并提供相应金额的正式发票后，采购人在20个工作日内一次性支付合同金额的100%。</w:t>
      </w:r>
    </w:p>
    <w:p w:rsidR="007F196F" w:rsidRDefault="0052236D">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7F196F" w:rsidRDefault="0052236D" w:rsidP="00284CA3">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（一）本次询价须满足3家或以上供应商提交报价；若不足三家，本次询价失败。</w:t>
      </w:r>
    </w:p>
    <w:p w:rsidR="007F196F" w:rsidRDefault="0052236D" w:rsidP="00284CA3">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7F196F" w:rsidRDefault="0052236D" w:rsidP="00284CA3">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7F196F" w:rsidRDefault="0052236D">
      <w:pPr>
        <w:numPr>
          <w:ilvl w:val="0"/>
          <w:numId w:val="1"/>
        </w:numPr>
        <w:spacing w:line="360" w:lineRule="auto"/>
        <w:ind w:firstLineChars="200" w:firstLine="643"/>
        <w:rPr>
          <w:rFonts w:ascii="宋体" w:hAnsi="宋体" w:cs="宋体"/>
          <w:b/>
          <w:bCs/>
          <w:sz w:val="28"/>
          <w:szCs w:val="28"/>
        </w:rPr>
      </w:pPr>
      <w:r>
        <w:rPr>
          <w:rFonts w:ascii="仿宋" w:eastAsia="仿宋" w:hAnsi="仿宋" w:cs="仿宋" w:hint="eastAsia"/>
          <w:b/>
          <w:sz w:val="32"/>
          <w:szCs w:val="32"/>
        </w:rPr>
        <w:t>供应商提交的资料（提交的资料均须加盖公章）</w:t>
      </w:r>
    </w:p>
    <w:p w:rsidR="007F196F" w:rsidRDefault="0052236D" w:rsidP="00284CA3">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按要求提交加盖报价供应商公章的《报价一览表》（附件1）。</w:t>
      </w:r>
    </w:p>
    <w:p w:rsidR="007F196F" w:rsidRDefault="0052236D" w:rsidP="00284CA3">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按要求提交加盖报价供应商公章的《报价明细表》（附件2）。</w:t>
      </w:r>
    </w:p>
    <w:p w:rsidR="007F196F" w:rsidRDefault="0052236D">
      <w:pPr>
        <w:pStyle w:val="2"/>
        <w:numPr>
          <w:ilvl w:val="0"/>
          <w:numId w:val="5"/>
        </w:numPr>
        <w:spacing w:before="0" w:after="0" w:line="360" w:lineRule="auto"/>
        <w:ind w:firstLineChars="200" w:firstLine="560"/>
        <w:rPr>
          <w:rFonts w:ascii="宋体" w:hAnsi="宋体" w:cs="宋体"/>
          <w:b w:val="0"/>
          <w:szCs w:val="28"/>
        </w:rPr>
      </w:pPr>
      <w:r>
        <w:rPr>
          <w:rFonts w:ascii="宋体" w:hAnsi="宋体" w:cs="宋体" w:hint="eastAsia"/>
          <w:b w:val="0"/>
          <w:szCs w:val="28"/>
        </w:rPr>
        <w:t>按要求提交加盖报价供应商公章的《承诺书》（附件3）。</w:t>
      </w:r>
    </w:p>
    <w:p w:rsidR="007F196F" w:rsidRDefault="0052236D" w:rsidP="00284CA3">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7F196F" w:rsidRDefault="0052236D" w:rsidP="00284CA3">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按要求提交广东政府采购智慧云平台电子卖场</w:t>
      </w:r>
      <w:r w:rsidR="00876ECF" w:rsidRPr="00876ECF">
        <w:rPr>
          <w:rFonts w:ascii="宋体" w:hAnsi="宋体" w:cs="宋体" w:hint="eastAsia"/>
          <w:sz w:val="28"/>
          <w:szCs w:val="28"/>
        </w:rPr>
        <w:t>集采商城的</w:t>
      </w:r>
      <w:r w:rsidR="00A15A3E" w:rsidRPr="00876ECF">
        <w:rPr>
          <w:rFonts w:ascii="宋体" w:hAnsi="宋体" w:cs="宋体" w:hint="eastAsia"/>
          <w:sz w:val="28"/>
          <w:szCs w:val="28"/>
        </w:rPr>
        <w:t>供应商</w:t>
      </w:r>
      <w:r w:rsidR="00876ECF">
        <w:rPr>
          <w:rFonts w:ascii="宋体" w:hAnsi="宋体" w:cs="宋体" w:hint="eastAsia"/>
          <w:sz w:val="28"/>
          <w:szCs w:val="28"/>
        </w:rPr>
        <w:t>凭证，</w:t>
      </w:r>
      <w:r>
        <w:rPr>
          <w:rFonts w:ascii="宋体" w:hAnsi="宋体" w:cs="宋体" w:hint="eastAsia"/>
          <w:sz w:val="28"/>
          <w:szCs w:val="28"/>
        </w:rPr>
        <w:t>以截图纸质加盖公章为准。</w:t>
      </w:r>
    </w:p>
    <w:p w:rsidR="007F196F" w:rsidRDefault="0052236D" w:rsidP="00284CA3">
      <w:pPr>
        <w:numPr>
          <w:ilvl w:val="0"/>
          <w:numId w:val="5"/>
        </w:numPr>
        <w:spacing w:line="360" w:lineRule="auto"/>
        <w:ind w:firstLineChars="200" w:firstLine="560"/>
        <w:jc w:val="left"/>
        <w:rPr>
          <w:rFonts w:ascii="宋体" w:hAnsi="宋体" w:cs="宋体"/>
          <w:sz w:val="24"/>
        </w:rPr>
      </w:pPr>
      <w:r>
        <w:rPr>
          <w:rFonts w:ascii="宋体" w:hAnsi="宋体" w:cs="宋体" w:hint="eastAsia"/>
          <w:sz w:val="28"/>
          <w:szCs w:val="28"/>
        </w:rPr>
        <w:t>供应商所递交的报价文件须密封完好，并且在封面填写项目名称；采购人拒收没有密封完好的报价文件。</w:t>
      </w:r>
    </w:p>
    <w:p w:rsidR="007F196F" w:rsidRDefault="007F196F">
      <w:pPr>
        <w:rPr>
          <w:rFonts w:ascii="宋体" w:hAnsi="宋体" w:cs="宋体"/>
          <w:b/>
          <w:sz w:val="24"/>
        </w:rPr>
      </w:pPr>
    </w:p>
    <w:p w:rsidR="007F196F" w:rsidRDefault="0052236D">
      <w:pPr>
        <w:tabs>
          <w:tab w:val="left" w:pos="8100"/>
        </w:tabs>
        <w:adjustRightInd w:val="0"/>
        <w:snapToGrid w:val="0"/>
        <w:spacing w:line="348" w:lineRule="auto"/>
        <w:rPr>
          <w:rFonts w:ascii="宋体" w:hAnsi="宋体" w:cs="宋体"/>
          <w:b/>
          <w:sz w:val="24"/>
        </w:rPr>
      </w:pPr>
      <w:r>
        <w:rPr>
          <w:rFonts w:ascii="宋体" w:hAnsi="宋体" w:cs="宋体" w:hint="eastAsia"/>
          <w:b/>
          <w:sz w:val="24"/>
        </w:rPr>
        <w:t>附件1</w:t>
      </w:r>
    </w:p>
    <w:p w:rsidR="007F196F" w:rsidRDefault="007F196F">
      <w:pPr>
        <w:tabs>
          <w:tab w:val="left" w:pos="8100"/>
        </w:tabs>
        <w:adjustRightInd w:val="0"/>
        <w:snapToGrid w:val="0"/>
        <w:spacing w:line="348" w:lineRule="auto"/>
        <w:rPr>
          <w:rFonts w:ascii="宋体" w:hAnsi="宋体" w:cs="宋体"/>
          <w:b/>
          <w:sz w:val="24"/>
        </w:rPr>
      </w:pPr>
    </w:p>
    <w:p w:rsidR="007F196F" w:rsidRDefault="0052236D">
      <w:pPr>
        <w:pStyle w:val="2"/>
        <w:spacing w:before="0" w:after="0" w:line="400" w:lineRule="exact"/>
        <w:jc w:val="center"/>
        <w:rPr>
          <w:rFonts w:ascii="宋体" w:hAnsi="宋体" w:cs="宋体"/>
          <w:szCs w:val="28"/>
        </w:rPr>
      </w:pPr>
      <w:r>
        <w:rPr>
          <w:rFonts w:ascii="宋体" w:hAnsi="宋体" w:cs="宋体" w:hint="eastAsia"/>
          <w:szCs w:val="28"/>
        </w:rPr>
        <w:t xml:space="preserve"> 报价一览表  </w:t>
      </w:r>
    </w:p>
    <w:p w:rsidR="007F196F" w:rsidRDefault="0052236D">
      <w:pPr>
        <w:pStyle w:val="2"/>
        <w:spacing w:before="0" w:after="0" w:line="400" w:lineRule="exact"/>
        <w:ind w:right="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7F196F" w:rsidTr="00232256">
        <w:trPr>
          <w:cantSplit/>
          <w:trHeight w:val="1091"/>
          <w:jc w:val="center"/>
        </w:trPr>
        <w:tc>
          <w:tcPr>
            <w:tcW w:w="2549" w:type="dxa"/>
            <w:tcBorders>
              <w:top w:val="single" w:sz="6" w:space="0" w:color="auto"/>
              <w:left w:val="single" w:sz="6" w:space="0" w:color="auto"/>
              <w:bottom w:val="nil"/>
              <w:right w:val="single" w:sz="6" w:space="0" w:color="auto"/>
            </w:tcBorders>
            <w:vAlign w:val="center"/>
          </w:tcPr>
          <w:p w:rsidR="007F196F" w:rsidRDefault="0052236D">
            <w:pPr>
              <w:autoSpaceDE w:val="0"/>
              <w:autoSpaceDN w:val="0"/>
              <w:adjustRightInd w:val="0"/>
              <w:spacing w:line="480" w:lineRule="exact"/>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7F196F" w:rsidRPr="00232256" w:rsidRDefault="00A542CA" w:rsidP="00232256">
            <w:pPr>
              <w:pStyle w:val="a8"/>
            </w:pPr>
            <w:r w:rsidRPr="00A542CA">
              <w:rPr>
                <w:rFonts w:hint="eastAsia"/>
              </w:rPr>
              <w:t>广东生态工程职业学院大数据分析实训室硬件部分（计算服务节点、应用服务节点）采购项目</w:t>
            </w:r>
          </w:p>
        </w:tc>
      </w:tr>
      <w:tr w:rsidR="007F196F">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7F196F" w:rsidRDefault="0052236D">
            <w:pPr>
              <w:autoSpaceDE w:val="0"/>
              <w:autoSpaceDN w:val="0"/>
              <w:adjustRightInd w:val="0"/>
              <w:spacing w:line="480" w:lineRule="exact"/>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7F196F" w:rsidRDefault="0052236D">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 xml:space="preserve">￥                                    </w:t>
            </w:r>
          </w:p>
        </w:tc>
      </w:tr>
      <w:tr w:rsidR="007F196F">
        <w:trPr>
          <w:cantSplit/>
          <w:trHeight w:val="985"/>
          <w:jc w:val="center"/>
        </w:trPr>
        <w:tc>
          <w:tcPr>
            <w:tcW w:w="2549" w:type="dxa"/>
            <w:vMerge/>
            <w:tcBorders>
              <w:left w:val="single" w:sz="6" w:space="0" w:color="auto"/>
              <w:right w:val="single" w:sz="6" w:space="0" w:color="auto"/>
            </w:tcBorders>
            <w:vAlign w:val="center"/>
          </w:tcPr>
          <w:p w:rsidR="007F196F" w:rsidRDefault="007F196F">
            <w:pPr>
              <w:autoSpaceDE w:val="0"/>
              <w:autoSpaceDN w:val="0"/>
              <w:adjustRightInd w:val="0"/>
              <w:spacing w:line="480" w:lineRule="exact"/>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7F196F" w:rsidRDefault="0052236D">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7F196F">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7F196F" w:rsidRDefault="0052236D">
            <w:pPr>
              <w:autoSpaceDE w:val="0"/>
              <w:autoSpaceDN w:val="0"/>
              <w:adjustRightInd w:val="0"/>
              <w:spacing w:line="480" w:lineRule="exact"/>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7F196F" w:rsidRDefault="007F196F">
            <w:pPr>
              <w:autoSpaceDE w:val="0"/>
              <w:autoSpaceDN w:val="0"/>
              <w:adjustRightInd w:val="0"/>
              <w:spacing w:line="480" w:lineRule="exact"/>
              <w:jc w:val="center"/>
              <w:rPr>
                <w:rFonts w:ascii="宋体" w:hAnsi="宋体"/>
                <w:sz w:val="24"/>
              </w:rPr>
            </w:pPr>
          </w:p>
        </w:tc>
      </w:tr>
    </w:tbl>
    <w:p w:rsidR="007F196F" w:rsidRDefault="0052236D">
      <w:pPr>
        <w:pStyle w:val="a6"/>
        <w:spacing w:line="480" w:lineRule="exact"/>
        <w:ind w:firstLineChars="50" w:firstLine="100"/>
        <w:rPr>
          <w:rFonts w:hAnsi="宋体"/>
        </w:rPr>
      </w:pPr>
      <w:r>
        <w:rPr>
          <w:rFonts w:hAnsi="宋体" w:hint="eastAsia"/>
        </w:rPr>
        <w:t>注：</w:t>
      </w:r>
    </w:p>
    <w:p w:rsidR="007F196F" w:rsidRDefault="0052236D">
      <w:pPr>
        <w:pStyle w:val="a6"/>
        <w:numPr>
          <w:ilvl w:val="0"/>
          <w:numId w:val="6"/>
        </w:numPr>
        <w:spacing w:line="0" w:lineRule="atLeast"/>
        <w:rPr>
          <w:rFonts w:hAnsi="宋体"/>
        </w:rPr>
      </w:pPr>
      <w:r>
        <w:rPr>
          <w:rFonts w:hAnsi="宋体" w:hint="eastAsia"/>
        </w:rPr>
        <w:t>本表报价包含完成本项目应预见和不可预见的一切含税费用。</w:t>
      </w:r>
    </w:p>
    <w:p w:rsidR="007F196F" w:rsidRDefault="0052236D">
      <w:pPr>
        <w:pStyle w:val="a6"/>
        <w:numPr>
          <w:ilvl w:val="0"/>
          <w:numId w:val="6"/>
        </w:numPr>
        <w:spacing w:line="0" w:lineRule="atLeast"/>
        <w:rPr>
          <w:rFonts w:hAnsi="宋体"/>
        </w:rPr>
      </w:pPr>
      <w:r>
        <w:rPr>
          <w:rFonts w:hint="eastAsia"/>
        </w:rPr>
        <w:t>填写此表时不得改变表格的形式。</w:t>
      </w:r>
    </w:p>
    <w:p w:rsidR="007F196F" w:rsidRDefault="0052236D">
      <w:pPr>
        <w:pStyle w:val="a6"/>
        <w:numPr>
          <w:ilvl w:val="0"/>
          <w:numId w:val="6"/>
        </w:numPr>
        <w:spacing w:line="0" w:lineRule="atLeast"/>
        <w:rPr>
          <w:rFonts w:hAnsi="宋体"/>
        </w:rPr>
      </w:pPr>
      <w:r>
        <w:rPr>
          <w:rFonts w:hint="eastAsia"/>
        </w:rPr>
        <w:t>以上表中内容必须计算机录入、填写、打印。手写按无效报价处理。</w:t>
      </w:r>
    </w:p>
    <w:p w:rsidR="007F196F" w:rsidRDefault="0052236D">
      <w:pPr>
        <w:pStyle w:val="a6"/>
        <w:numPr>
          <w:ilvl w:val="0"/>
          <w:numId w:val="6"/>
        </w:numPr>
        <w:spacing w:line="0" w:lineRule="atLeast"/>
      </w:pPr>
      <w:r>
        <w:rPr>
          <w:rFonts w:hint="eastAsia"/>
        </w:rPr>
        <w:t>必须满足服务内容等服务要求。</w:t>
      </w:r>
    </w:p>
    <w:p w:rsidR="007F196F" w:rsidRDefault="007F196F">
      <w:pPr>
        <w:pStyle w:val="a6"/>
        <w:spacing w:line="0" w:lineRule="atLeast"/>
        <w:ind w:left="336"/>
        <w:rPr>
          <w:rFonts w:hAnsi="宋体"/>
          <w:color w:val="FF0000"/>
        </w:rPr>
      </w:pPr>
    </w:p>
    <w:p w:rsidR="007F196F" w:rsidRDefault="007F196F"/>
    <w:p w:rsidR="007F196F" w:rsidRDefault="007F196F"/>
    <w:p w:rsidR="007F196F" w:rsidRDefault="007F196F" w:rsidP="00284CA3">
      <w:pPr>
        <w:spacing w:line="480" w:lineRule="exact"/>
        <w:ind w:leftChars="2190" w:left="4599" w:firstLineChars="100" w:firstLine="240"/>
        <w:rPr>
          <w:rFonts w:ascii="宋体" w:hAnsi="宋体" w:cs="宋体"/>
          <w:sz w:val="24"/>
        </w:rPr>
      </w:pPr>
    </w:p>
    <w:p w:rsidR="007F196F" w:rsidRDefault="0052236D" w:rsidP="00284CA3">
      <w:pPr>
        <w:spacing w:line="480" w:lineRule="exact"/>
        <w:ind w:firstLineChars="1900" w:firstLine="4560"/>
        <w:rPr>
          <w:rFonts w:ascii="宋体" w:hAnsi="宋体" w:cs="宋体"/>
          <w:sz w:val="24"/>
        </w:rPr>
      </w:pPr>
      <w:r>
        <w:rPr>
          <w:rFonts w:ascii="宋体" w:hAnsi="宋体" w:cs="宋体" w:hint="eastAsia"/>
          <w:sz w:val="24"/>
        </w:rPr>
        <w:t>投标人（公章）：</w:t>
      </w:r>
    </w:p>
    <w:p w:rsidR="007F196F" w:rsidRDefault="0052236D" w:rsidP="00284CA3">
      <w:pPr>
        <w:spacing w:line="480" w:lineRule="exact"/>
        <w:ind w:firstLineChars="1900" w:firstLine="4560"/>
        <w:rPr>
          <w:rFonts w:ascii="宋体" w:hAnsi="宋体" w:cs="宋体"/>
          <w:sz w:val="24"/>
        </w:rPr>
      </w:pPr>
      <w:r>
        <w:rPr>
          <w:rFonts w:ascii="宋体" w:hAnsi="宋体" w:cs="宋体" w:hint="eastAsia"/>
          <w:sz w:val="24"/>
        </w:rPr>
        <w:t>投标人地址：</w:t>
      </w:r>
    </w:p>
    <w:p w:rsidR="007F196F" w:rsidRDefault="0052236D" w:rsidP="00284CA3">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7F196F" w:rsidRDefault="0052236D" w:rsidP="00284CA3">
      <w:pPr>
        <w:spacing w:line="480" w:lineRule="exact"/>
        <w:ind w:firstLineChars="200" w:firstLine="480"/>
        <w:rPr>
          <w:rFonts w:ascii="宋体" w:hAnsi="宋体" w:cs="宋体"/>
          <w:sz w:val="24"/>
        </w:rPr>
      </w:pPr>
      <w:r>
        <w:rPr>
          <w:rFonts w:ascii="宋体" w:hAnsi="宋体" w:cs="宋体" w:hint="eastAsia"/>
          <w:sz w:val="24"/>
        </w:rPr>
        <w:t xml:space="preserve">                                  身份证号码：</w:t>
      </w:r>
    </w:p>
    <w:p w:rsidR="007F196F" w:rsidRDefault="0052236D" w:rsidP="00284CA3">
      <w:pPr>
        <w:spacing w:line="480" w:lineRule="exact"/>
        <w:ind w:firstLineChars="1900" w:firstLine="4560"/>
        <w:rPr>
          <w:rFonts w:ascii="宋体" w:hAnsi="宋体" w:cs="宋体"/>
          <w:sz w:val="24"/>
        </w:rPr>
      </w:pPr>
      <w:r>
        <w:rPr>
          <w:rFonts w:ascii="宋体" w:hAnsi="宋体" w:cs="宋体" w:hint="eastAsia"/>
          <w:sz w:val="24"/>
        </w:rPr>
        <w:t>联系电话：</w:t>
      </w:r>
    </w:p>
    <w:p w:rsidR="007F196F" w:rsidRDefault="0052236D" w:rsidP="00284CA3">
      <w:pPr>
        <w:spacing w:line="480" w:lineRule="exact"/>
        <w:ind w:firstLineChars="1900" w:firstLine="4560"/>
        <w:rPr>
          <w:rFonts w:ascii="宋体" w:hAnsi="宋体" w:cs="宋体"/>
          <w:sz w:val="24"/>
        </w:rPr>
      </w:pPr>
      <w:r>
        <w:rPr>
          <w:rFonts w:ascii="宋体" w:hAnsi="宋体" w:cs="宋体" w:hint="eastAsia"/>
          <w:sz w:val="24"/>
        </w:rPr>
        <w:t>日    期：</w:t>
      </w:r>
    </w:p>
    <w:p w:rsidR="007F196F" w:rsidRDefault="007F196F">
      <w:pPr>
        <w:rPr>
          <w:rFonts w:ascii="宋体" w:hAnsi="宋体" w:cs="宋体"/>
          <w:sz w:val="24"/>
        </w:rPr>
      </w:pPr>
    </w:p>
    <w:p w:rsidR="007F196F" w:rsidRDefault="007F196F">
      <w:pPr>
        <w:rPr>
          <w:rFonts w:ascii="宋体" w:hAnsi="宋体" w:cs="宋体"/>
          <w:sz w:val="24"/>
        </w:rPr>
      </w:pPr>
    </w:p>
    <w:p w:rsidR="007F196F" w:rsidRDefault="007F196F">
      <w:pPr>
        <w:pStyle w:val="10"/>
      </w:pPr>
    </w:p>
    <w:p w:rsidR="007F196F" w:rsidRDefault="00A542CA" w:rsidP="00232256">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7F196F" w:rsidRDefault="0052236D">
      <w:pPr>
        <w:rPr>
          <w:rFonts w:ascii="宋体" w:hAnsi="宋体" w:cs="宋体"/>
          <w:b/>
          <w:sz w:val="24"/>
        </w:rPr>
      </w:pPr>
      <w:r>
        <w:rPr>
          <w:rFonts w:ascii="宋体" w:hAnsi="宋体" w:cs="宋体" w:hint="eastAsia"/>
          <w:b/>
          <w:sz w:val="24"/>
        </w:rPr>
        <w:lastRenderedPageBreak/>
        <w:t>附件2</w:t>
      </w:r>
    </w:p>
    <w:p w:rsidR="007F196F" w:rsidRDefault="0052236D">
      <w:pPr>
        <w:spacing w:line="560" w:lineRule="exact"/>
        <w:jc w:val="center"/>
        <w:rPr>
          <w:rFonts w:ascii="宋体" w:hAnsi="宋体"/>
          <w:b/>
          <w:sz w:val="28"/>
          <w:szCs w:val="28"/>
        </w:rPr>
      </w:pPr>
      <w:r>
        <w:rPr>
          <w:rFonts w:ascii="宋体" w:hAnsi="宋体" w:hint="eastAsia"/>
          <w:b/>
          <w:sz w:val="28"/>
          <w:szCs w:val="28"/>
        </w:rPr>
        <w:t xml:space="preserve">报价明细表    </w:t>
      </w:r>
    </w:p>
    <w:p w:rsidR="007F196F" w:rsidRDefault="0052236D">
      <w:pPr>
        <w:spacing w:line="560" w:lineRule="exact"/>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p w:rsidR="00232256" w:rsidRDefault="00232256">
      <w:pPr>
        <w:spacing w:line="560" w:lineRule="exact"/>
        <w:jc w:val="center"/>
        <w:rPr>
          <w:rFonts w:ascii="宋体" w:hAnsi="宋体"/>
          <w:sz w:val="22"/>
        </w:rPr>
      </w:pPr>
    </w:p>
    <w:tbl>
      <w:tblPr>
        <w:tblW w:w="5000" w:type="pct"/>
        <w:jc w:val="center"/>
        <w:tblLayout w:type="fixed"/>
        <w:tblLook w:val="04A0"/>
      </w:tblPr>
      <w:tblGrid>
        <w:gridCol w:w="2517"/>
        <w:gridCol w:w="1277"/>
        <w:gridCol w:w="1595"/>
        <w:gridCol w:w="3133"/>
      </w:tblGrid>
      <w:tr w:rsidR="002661EF" w:rsidTr="002661EF">
        <w:trPr>
          <w:trHeight w:val="425"/>
          <w:jc w:val="center"/>
        </w:trPr>
        <w:tc>
          <w:tcPr>
            <w:tcW w:w="147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661EF" w:rsidRDefault="002661EF">
            <w:pPr>
              <w:widowControl/>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服务名称</w:t>
            </w:r>
          </w:p>
        </w:tc>
        <w:tc>
          <w:tcPr>
            <w:tcW w:w="7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2661EF" w:rsidRDefault="002661EF">
            <w:pPr>
              <w:widowControl/>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参数</w:t>
            </w:r>
          </w:p>
        </w:tc>
        <w:tc>
          <w:tcPr>
            <w:tcW w:w="936" w:type="pct"/>
            <w:tcBorders>
              <w:top w:val="single" w:sz="4" w:space="0" w:color="000000"/>
              <w:left w:val="single" w:sz="4" w:space="0" w:color="000000"/>
              <w:bottom w:val="single" w:sz="4" w:space="0" w:color="000000"/>
              <w:right w:val="single" w:sz="4" w:space="0" w:color="000000"/>
            </w:tcBorders>
          </w:tcPr>
          <w:p w:rsidR="002661EF" w:rsidRDefault="002661EF">
            <w:pPr>
              <w:widowControl/>
              <w:jc w:val="center"/>
              <w:textAlignment w:val="center"/>
              <w:rPr>
                <w:rFonts w:ascii="仿宋" w:eastAsia="仿宋" w:hAnsi="仿宋" w:cs="仿宋"/>
                <w:b/>
                <w:bCs/>
                <w:color w:val="000000"/>
                <w:kern w:val="0"/>
                <w:sz w:val="24"/>
              </w:rPr>
            </w:pPr>
            <w:r>
              <w:rPr>
                <w:rFonts w:ascii="仿宋" w:eastAsia="仿宋" w:hAnsi="仿宋" w:cs="仿宋" w:hint="eastAsia"/>
                <w:b/>
                <w:bCs/>
                <w:color w:val="000000"/>
                <w:kern w:val="0"/>
                <w:sz w:val="24"/>
              </w:rPr>
              <w:t>数量</w:t>
            </w:r>
          </w:p>
        </w:tc>
        <w:tc>
          <w:tcPr>
            <w:tcW w:w="1838" w:type="pct"/>
            <w:tcBorders>
              <w:top w:val="single" w:sz="4" w:space="0" w:color="000000"/>
              <w:left w:val="single" w:sz="4" w:space="0" w:color="000000"/>
              <w:bottom w:val="single" w:sz="4" w:space="0" w:color="000000"/>
              <w:right w:val="single" w:sz="4" w:space="0" w:color="000000"/>
            </w:tcBorders>
            <w:shd w:val="clear" w:color="auto" w:fill="auto"/>
            <w:vAlign w:val="center"/>
          </w:tcPr>
          <w:p w:rsidR="002661EF" w:rsidRDefault="002661EF">
            <w:pPr>
              <w:widowControl/>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报价（元）</w:t>
            </w:r>
          </w:p>
        </w:tc>
      </w:tr>
      <w:tr w:rsidR="002661EF" w:rsidTr="002661EF">
        <w:trPr>
          <w:trHeight w:val="974"/>
          <w:jc w:val="center"/>
        </w:trPr>
        <w:tc>
          <w:tcPr>
            <w:tcW w:w="147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661EF" w:rsidRDefault="002661EF">
            <w:pPr>
              <w:widowControl/>
              <w:jc w:val="center"/>
              <w:textAlignment w:val="center"/>
              <w:rPr>
                <w:rFonts w:ascii="仿宋" w:eastAsia="仿宋" w:hAnsi="仿宋" w:cs="仿宋"/>
                <w:kern w:val="0"/>
                <w:sz w:val="24"/>
              </w:rPr>
            </w:pPr>
            <w:r>
              <w:rPr>
                <w:rFonts w:ascii="仿宋" w:eastAsia="仿宋" w:hAnsi="仿宋" w:cs="仿宋" w:hint="eastAsia"/>
                <w:kern w:val="0"/>
                <w:sz w:val="24"/>
              </w:rPr>
              <w:t>计算服务节点需求</w:t>
            </w:r>
          </w:p>
        </w:tc>
        <w:tc>
          <w:tcPr>
            <w:tcW w:w="7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2661EF" w:rsidRDefault="002661EF" w:rsidP="002661EF">
            <w:pPr>
              <w:widowControl/>
              <w:jc w:val="center"/>
              <w:textAlignment w:val="center"/>
              <w:rPr>
                <w:rFonts w:eastAsia="仿宋"/>
              </w:rPr>
            </w:pPr>
            <w:bookmarkStart w:id="10" w:name="OLE_LINK11"/>
            <w:bookmarkStart w:id="11" w:name="OLE_LINK12"/>
            <w:r>
              <w:rPr>
                <w:rFonts w:ascii="仿宋" w:eastAsia="仿宋" w:hAnsi="仿宋" w:cs="仿宋" w:hint="eastAsia"/>
                <w:kern w:val="0"/>
                <w:sz w:val="24"/>
              </w:rPr>
              <w:t>见第六条</w:t>
            </w:r>
            <w:bookmarkEnd w:id="10"/>
            <w:bookmarkEnd w:id="11"/>
            <w:r w:rsidR="008E2E31">
              <w:rPr>
                <w:rFonts w:ascii="仿宋" w:eastAsia="仿宋" w:hAnsi="仿宋" w:cs="仿宋" w:hint="eastAsia"/>
                <w:kern w:val="0"/>
                <w:sz w:val="24"/>
              </w:rPr>
              <w:t>项目内容及要求</w:t>
            </w:r>
          </w:p>
        </w:tc>
        <w:tc>
          <w:tcPr>
            <w:tcW w:w="936" w:type="pct"/>
            <w:tcBorders>
              <w:top w:val="single" w:sz="4" w:space="0" w:color="000000"/>
              <w:left w:val="single" w:sz="4" w:space="0" w:color="000000"/>
              <w:bottom w:val="single" w:sz="4" w:space="0" w:color="000000"/>
              <w:right w:val="single" w:sz="4" w:space="0" w:color="000000"/>
            </w:tcBorders>
          </w:tcPr>
          <w:p w:rsidR="002661EF" w:rsidRDefault="002661EF" w:rsidP="002661EF">
            <w:pPr>
              <w:widowControl/>
              <w:textAlignment w:val="center"/>
              <w:rPr>
                <w:rFonts w:ascii="仿宋" w:eastAsia="仿宋" w:hAnsi="仿宋" w:cs="仿宋"/>
                <w:kern w:val="0"/>
                <w:sz w:val="24"/>
                <w:u w:val="single"/>
              </w:rPr>
            </w:pPr>
          </w:p>
          <w:p w:rsidR="002661EF" w:rsidRDefault="002661EF" w:rsidP="002661EF">
            <w:pPr>
              <w:widowControl/>
              <w:ind w:firstLineChars="200" w:firstLine="480"/>
              <w:textAlignment w:val="center"/>
              <w:rPr>
                <w:rFonts w:ascii="仿宋" w:eastAsia="仿宋" w:hAnsi="仿宋" w:cs="仿宋"/>
                <w:kern w:val="0"/>
                <w:sz w:val="24"/>
                <w:u w:val="single"/>
              </w:rPr>
            </w:pPr>
            <w:r w:rsidRPr="002661EF">
              <w:rPr>
                <w:rFonts w:ascii="仿宋" w:eastAsia="仿宋" w:hAnsi="仿宋" w:cs="仿宋" w:hint="eastAsia"/>
                <w:kern w:val="0"/>
                <w:sz w:val="24"/>
              </w:rPr>
              <w:t>1</w:t>
            </w:r>
          </w:p>
        </w:tc>
        <w:tc>
          <w:tcPr>
            <w:tcW w:w="1838" w:type="pct"/>
            <w:tcBorders>
              <w:top w:val="single" w:sz="4" w:space="0" w:color="000000"/>
              <w:left w:val="single" w:sz="4" w:space="0" w:color="000000"/>
              <w:bottom w:val="single" w:sz="4" w:space="0" w:color="000000"/>
              <w:right w:val="single" w:sz="4" w:space="0" w:color="000000"/>
            </w:tcBorders>
            <w:shd w:val="clear" w:color="auto" w:fill="auto"/>
            <w:vAlign w:val="center"/>
          </w:tcPr>
          <w:p w:rsidR="002661EF" w:rsidRDefault="002661EF">
            <w:pPr>
              <w:widowControl/>
              <w:jc w:val="center"/>
              <w:textAlignment w:val="center"/>
              <w:rPr>
                <w:rFonts w:ascii="仿宋" w:eastAsia="仿宋" w:hAnsi="仿宋" w:cs="仿宋"/>
                <w:sz w:val="24"/>
              </w:rPr>
            </w:pPr>
          </w:p>
        </w:tc>
      </w:tr>
      <w:tr w:rsidR="002661EF" w:rsidTr="002661EF">
        <w:trPr>
          <w:trHeight w:val="974"/>
          <w:jc w:val="center"/>
        </w:trPr>
        <w:tc>
          <w:tcPr>
            <w:tcW w:w="147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661EF" w:rsidRDefault="002661EF">
            <w:pPr>
              <w:widowControl/>
              <w:jc w:val="center"/>
              <w:textAlignment w:val="center"/>
              <w:rPr>
                <w:rFonts w:ascii="仿宋" w:eastAsia="仿宋" w:hAnsi="仿宋" w:cs="仿宋"/>
                <w:kern w:val="0"/>
                <w:sz w:val="24"/>
              </w:rPr>
            </w:pPr>
            <w:r>
              <w:rPr>
                <w:rFonts w:ascii="仿宋" w:eastAsia="仿宋" w:hAnsi="仿宋" w:cs="仿宋" w:hint="eastAsia"/>
                <w:kern w:val="0"/>
                <w:sz w:val="24"/>
              </w:rPr>
              <w:t>应用服务节点需求</w:t>
            </w:r>
          </w:p>
        </w:tc>
        <w:tc>
          <w:tcPr>
            <w:tcW w:w="7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2661EF" w:rsidRDefault="008E2E31" w:rsidP="002661EF">
            <w:pPr>
              <w:widowControl/>
              <w:jc w:val="center"/>
              <w:textAlignment w:val="center"/>
              <w:rPr>
                <w:rFonts w:ascii="仿宋" w:eastAsia="仿宋" w:hAnsi="仿宋" w:cs="仿宋"/>
                <w:kern w:val="0"/>
                <w:sz w:val="24"/>
              </w:rPr>
            </w:pPr>
            <w:r>
              <w:rPr>
                <w:rFonts w:ascii="仿宋" w:eastAsia="仿宋" w:hAnsi="仿宋" w:cs="仿宋" w:hint="eastAsia"/>
                <w:kern w:val="0"/>
                <w:sz w:val="24"/>
              </w:rPr>
              <w:t>见第六条项目内容及要求</w:t>
            </w:r>
          </w:p>
        </w:tc>
        <w:tc>
          <w:tcPr>
            <w:tcW w:w="936" w:type="pct"/>
            <w:tcBorders>
              <w:top w:val="single" w:sz="4" w:space="0" w:color="000000"/>
              <w:left w:val="single" w:sz="4" w:space="0" w:color="000000"/>
              <w:bottom w:val="single" w:sz="4" w:space="0" w:color="000000"/>
              <w:right w:val="single" w:sz="4" w:space="0" w:color="000000"/>
            </w:tcBorders>
          </w:tcPr>
          <w:p w:rsidR="002661EF" w:rsidRPr="002661EF" w:rsidRDefault="002661EF" w:rsidP="002661EF">
            <w:pPr>
              <w:widowControl/>
              <w:textAlignment w:val="center"/>
              <w:rPr>
                <w:rFonts w:ascii="仿宋" w:eastAsia="仿宋" w:hAnsi="仿宋" w:cs="仿宋"/>
                <w:kern w:val="0"/>
                <w:sz w:val="24"/>
              </w:rPr>
            </w:pPr>
          </w:p>
          <w:p w:rsidR="002661EF" w:rsidRPr="002661EF" w:rsidRDefault="002661EF" w:rsidP="002661EF">
            <w:pPr>
              <w:widowControl/>
              <w:ind w:firstLineChars="200" w:firstLine="480"/>
              <w:textAlignment w:val="center"/>
              <w:rPr>
                <w:rFonts w:ascii="仿宋" w:eastAsia="仿宋" w:hAnsi="仿宋" w:cs="仿宋"/>
                <w:kern w:val="0"/>
                <w:sz w:val="24"/>
              </w:rPr>
            </w:pPr>
            <w:r>
              <w:rPr>
                <w:rFonts w:ascii="仿宋" w:eastAsia="仿宋" w:hAnsi="仿宋" w:cs="仿宋" w:hint="eastAsia"/>
                <w:kern w:val="0"/>
                <w:sz w:val="24"/>
              </w:rPr>
              <w:t>1</w:t>
            </w:r>
          </w:p>
        </w:tc>
        <w:tc>
          <w:tcPr>
            <w:tcW w:w="1838" w:type="pct"/>
            <w:tcBorders>
              <w:top w:val="single" w:sz="4" w:space="0" w:color="000000"/>
              <w:left w:val="single" w:sz="4" w:space="0" w:color="000000"/>
              <w:bottom w:val="single" w:sz="4" w:space="0" w:color="000000"/>
              <w:right w:val="single" w:sz="4" w:space="0" w:color="000000"/>
            </w:tcBorders>
            <w:shd w:val="clear" w:color="auto" w:fill="auto"/>
            <w:vAlign w:val="center"/>
          </w:tcPr>
          <w:p w:rsidR="002661EF" w:rsidRPr="002661EF" w:rsidRDefault="002661EF">
            <w:pPr>
              <w:widowControl/>
              <w:jc w:val="center"/>
              <w:textAlignment w:val="center"/>
              <w:rPr>
                <w:rFonts w:ascii="仿宋" w:eastAsia="仿宋" w:hAnsi="仿宋" w:cs="仿宋"/>
                <w:kern w:val="0"/>
                <w:sz w:val="24"/>
              </w:rPr>
            </w:pPr>
          </w:p>
        </w:tc>
      </w:tr>
      <w:tr w:rsidR="002661EF" w:rsidTr="002661EF">
        <w:trPr>
          <w:trHeight w:val="704"/>
          <w:jc w:val="center"/>
        </w:trPr>
        <w:tc>
          <w:tcPr>
            <w:tcW w:w="3162"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661EF" w:rsidRDefault="002661EF">
            <w:pPr>
              <w:widowControl/>
              <w:jc w:val="center"/>
              <w:textAlignment w:val="center"/>
              <w:rPr>
                <w:rFonts w:ascii="仿宋" w:eastAsia="仿宋" w:hAnsi="仿宋" w:cs="仿宋"/>
                <w:sz w:val="24"/>
              </w:rPr>
            </w:pPr>
            <w:r>
              <w:rPr>
                <w:rFonts w:ascii="仿宋" w:eastAsia="仿宋" w:hAnsi="仿宋" w:cs="仿宋" w:hint="eastAsia"/>
                <w:b/>
                <w:bCs/>
                <w:kern w:val="0"/>
                <w:sz w:val="24"/>
              </w:rPr>
              <w:t>合计（元）</w:t>
            </w:r>
          </w:p>
        </w:tc>
        <w:tc>
          <w:tcPr>
            <w:tcW w:w="1838" w:type="pct"/>
            <w:tcBorders>
              <w:top w:val="single" w:sz="4" w:space="0" w:color="000000"/>
              <w:left w:val="single" w:sz="4" w:space="0" w:color="000000"/>
              <w:bottom w:val="single" w:sz="4" w:space="0" w:color="000000"/>
              <w:right w:val="single" w:sz="4" w:space="0" w:color="000000"/>
            </w:tcBorders>
            <w:shd w:val="clear" w:color="auto" w:fill="auto"/>
            <w:vAlign w:val="center"/>
          </w:tcPr>
          <w:p w:rsidR="002661EF" w:rsidRDefault="002661EF">
            <w:pPr>
              <w:widowControl/>
              <w:jc w:val="center"/>
              <w:textAlignment w:val="center"/>
              <w:rPr>
                <w:rFonts w:ascii="仿宋" w:eastAsia="仿宋" w:hAnsi="仿宋" w:cs="仿宋"/>
                <w:sz w:val="24"/>
              </w:rPr>
            </w:pPr>
          </w:p>
        </w:tc>
      </w:tr>
    </w:tbl>
    <w:p w:rsidR="007F196F" w:rsidRDefault="0052236D">
      <w:pPr>
        <w:snapToGrid w:val="0"/>
        <w:spacing w:line="460" w:lineRule="exact"/>
        <w:rPr>
          <w:rFonts w:hAnsi="宋体"/>
          <w:szCs w:val="21"/>
        </w:rPr>
      </w:pPr>
      <w:r>
        <w:rPr>
          <w:rFonts w:hAnsi="宋体" w:hint="eastAsia"/>
          <w:szCs w:val="21"/>
        </w:rPr>
        <w:t>注：“合计”要与附件</w:t>
      </w:r>
      <w:r>
        <w:rPr>
          <w:rFonts w:ascii="宋体" w:eastAsia="宋体" w:hAnsi="宋体" w:cs="宋体" w:hint="eastAsia"/>
          <w:szCs w:val="21"/>
        </w:rPr>
        <w:t>1</w:t>
      </w:r>
      <w:r>
        <w:rPr>
          <w:rFonts w:hAnsi="宋体" w:hint="eastAsia"/>
          <w:szCs w:val="21"/>
        </w:rPr>
        <w:t>《报价一览表》中的“总报价”一致，否则视为自动放弃询价资格。</w:t>
      </w:r>
    </w:p>
    <w:p w:rsidR="007F196F" w:rsidRDefault="0052236D">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7F196F" w:rsidRDefault="0052236D">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7F196F" w:rsidRDefault="0052236D">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报价供应商（公章）：                           日期：   年    月    日</w:t>
      </w:r>
    </w:p>
    <w:p w:rsidR="007F196F" w:rsidRDefault="007F196F" w:rsidP="00284CA3">
      <w:pPr>
        <w:snapToGrid w:val="0"/>
        <w:spacing w:line="460" w:lineRule="exact"/>
        <w:ind w:firstLineChars="196" w:firstLine="412"/>
        <w:rPr>
          <w:rFonts w:hAnsi="宋体"/>
          <w:szCs w:val="21"/>
        </w:rPr>
      </w:pPr>
    </w:p>
    <w:p w:rsidR="007F196F" w:rsidRDefault="007F196F" w:rsidP="00A25E7E">
      <w:pPr>
        <w:snapToGrid w:val="0"/>
        <w:spacing w:line="460" w:lineRule="exact"/>
        <w:rPr>
          <w:rFonts w:hAnsi="宋体"/>
          <w:szCs w:val="21"/>
        </w:rPr>
      </w:pPr>
    </w:p>
    <w:p w:rsidR="007F196F" w:rsidRDefault="0052236D">
      <w:pPr>
        <w:rPr>
          <w:rFonts w:ascii="宋体" w:hAnsi="宋体" w:cs="宋体"/>
          <w:b/>
          <w:sz w:val="24"/>
        </w:rPr>
      </w:pPr>
      <w:r>
        <w:rPr>
          <w:rFonts w:hint="eastAsia"/>
          <w:b/>
          <w:sz w:val="24"/>
        </w:rPr>
        <w:t>（注：本报价表为必要文件，必须加盖报价供应商公章，否则作无效报价处理）</w:t>
      </w:r>
    </w:p>
    <w:p w:rsidR="007F196F" w:rsidRDefault="0052236D">
      <w:pPr>
        <w:rPr>
          <w:rFonts w:ascii="宋体" w:hAnsi="宋体" w:cs="宋体"/>
          <w:b/>
          <w:sz w:val="24"/>
        </w:rPr>
      </w:pPr>
      <w:r>
        <w:rPr>
          <w:rFonts w:ascii="宋体" w:hAnsi="宋体" w:cs="宋体" w:hint="eastAsia"/>
          <w:b/>
          <w:sz w:val="24"/>
        </w:rPr>
        <w:br w:type="page"/>
      </w:r>
    </w:p>
    <w:p w:rsidR="007F196F" w:rsidRDefault="0052236D">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附件3</w:t>
      </w:r>
    </w:p>
    <w:p w:rsidR="007F196F" w:rsidRDefault="007F196F">
      <w:pPr>
        <w:pStyle w:val="2"/>
        <w:spacing w:before="0" w:after="0" w:line="400" w:lineRule="exact"/>
        <w:rPr>
          <w:rFonts w:ascii="宋体" w:hAnsi="宋体" w:cs="宋体"/>
          <w:szCs w:val="28"/>
        </w:rPr>
      </w:pPr>
    </w:p>
    <w:p w:rsidR="007F196F" w:rsidRDefault="0052236D">
      <w:pPr>
        <w:pStyle w:val="2"/>
        <w:spacing w:before="0" w:after="0" w:line="400" w:lineRule="exact"/>
        <w:jc w:val="center"/>
        <w:rPr>
          <w:rFonts w:ascii="仿宋" w:eastAsia="仿宋" w:hAnsi="仿宋" w:cs="仿宋"/>
          <w:sz w:val="44"/>
          <w:szCs w:val="44"/>
        </w:rPr>
      </w:pPr>
      <w:r>
        <w:rPr>
          <w:rFonts w:ascii="宋体" w:hAnsi="宋体" w:cs="宋体" w:hint="eastAsia"/>
          <w:szCs w:val="28"/>
        </w:rPr>
        <w:t>承诺书</w:t>
      </w:r>
    </w:p>
    <w:p w:rsidR="007F196F" w:rsidRDefault="007F196F">
      <w:pPr>
        <w:pStyle w:val="Style3"/>
        <w:spacing w:line="480" w:lineRule="auto"/>
        <w:ind w:firstLineChars="0" w:firstLine="0"/>
        <w:jc w:val="left"/>
        <w:rPr>
          <w:rFonts w:ascii="仿宋" w:eastAsia="仿宋" w:hAnsi="仿宋" w:cs="仿宋"/>
          <w:sz w:val="24"/>
        </w:rPr>
      </w:pPr>
    </w:p>
    <w:p w:rsidR="007F196F" w:rsidRDefault="0052236D" w:rsidP="00284CA3">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且非联合体投标。如若我方不符合上述声明，则贵校有权随时无条件解除双方之间合同，一切责任均由我方承担。</w:t>
      </w:r>
    </w:p>
    <w:p w:rsidR="007F196F" w:rsidRDefault="007F196F" w:rsidP="00284CA3">
      <w:pPr>
        <w:pStyle w:val="Style3"/>
        <w:ind w:firstLine="480"/>
        <w:jc w:val="left"/>
        <w:rPr>
          <w:rFonts w:ascii="宋体" w:hAnsi="宋体" w:cs="宋体"/>
          <w:sz w:val="24"/>
        </w:rPr>
      </w:pPr>
    </w:p>
    <w:p w:rsidR="007F196F" w:rsidRDefault="007F196F">
      <w:pPr>
        <w:tabs>
          <w:tab w:val="left" w:pos="676"/>
          <w:tab w:val="left" w:pos="2330"/>
          <w:tab w:val="left" w:pos="9230"/>
        </w:tabs>
        <w:autoSpaceDE w:val="0"/>
        <w:autoSpaceDN w:val="0"/>
        <w:adjustRightInd w:val="0"/>
        <w:rPr>
          <w:rFonts w:ascii="宋体" w:hAnsi="宋体" w:cs="宋体"/>
          <w:sz w:val="24"/>
        </w:rPr>
      </w:pPr>
    </w:p>
    <w:p w:rsidR="007F196F" w:rsidRDefault="007F196F">
      <w:pPr>
        <w:tabs>
          <w:tab w:val="left" w:pos="676"/>
          <w:tab w:val="left" w:pos="2330"/>
          <w:tab w:val="left" w:pos="9230"/>
        </w:tabs>
        <w:autoSpaceDE w:val="0"/>
        <w:autoSpaceDN w:val="0"/>
        <w:adjustRightInd w:val="0"/>
        <w:rPr>
          <w:rFonts w:ascii="宋体" w:hAnsi="宋体" w:cs="宋体"/>
          <w:sz w:val="24"/>
        </w:rPr>
      </w:pPr>
    </w:p>
    <w:p w:rsidR="007F196F" w:rsidRDefault="0052236D" w:rsidP="00284CA3">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7F196F" w:rsidRDefault="0052236D" w:rsidP="00284CA3">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7F196F" w:rsidRDefault="0052236D" w:rsidP="00284CA3">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7F196F" w:rsidRDefault="0052236D" w:rsidP="00284CA3">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7F196F" w:rsidRDefault="007F196F">
      <w:pPr>
        <w:rPr>
          <w:rFonts w:cs="Tahoma"/>
          <w:b/>
          <w:sz w:val="24"/>
        </w:rPr>
      </w:pPr>
    </w:p>
    <w:p w:rsidR="007F196F" w:rsidRDefault="007F196F">
      <w:pPr>
        <w:rPr>
          <w:rFonts w:cs="Tahoma"/>
          <w:b/>
          <w:sz w:val="24"/>
        </w:rPr>
      </w:pPr>
    </w:p>
    <w:p w:rsidR="007F196F" w:rsidRDefault="007F196F">
      <w:pPr>
        <w:rPr>
          <w:rFonts w:cs="Tahoma"/>
          <w:b/>
          <w:sz w:val="24"/>
        </w:rPr>
      </w:pPr>
    </w:p>
    <w:p w:rsidR="007F196F" w:rsidRDefault="007F196F">
      <w:pPr>
        <w:rPr>
          <w:rFonts w:cs="Tahoma"/>
          <w:b/>
          <w:sz w:val="24"/>
        </w:rPr>
      </w:pPr>
    </w:p>
    <w:p w:rsidR="007F196F" w:rsidRDefault="007F196F">
      <w:pPr>
        <w:rPr>
          <w:rFonts w:cs="Tahoma"/>
          <w:b/>
          <w:sz w:val="24"/>
        </w:rPr>
      </w:pPr>
    </w:p>
    <w:p w:rsidR="007F196F" w:rsidRDefault="007F196F">
      <w:pPr>
        <w:rPr>
          <w:rFonts w:cs="Tahoma"/>
          <w:b/>
          <w:sz w:val="24"/>
        </w:rPr>
      </w:pPr>
    </w:p>
    <w:p w:rsidR="007F196F" w:rsidRDefault="007F196F">
      <w:pPr>
        <w:rPr>
          <w:rFonts w:cs="Tahoma"/>
          <w:b/>
          <w:sz w:val="24"/>
        </w:rPr>
      </w:pPr>
    </w:p>
    <w:p w:rsidR="00A542CA" w:rsidRDefault="00A542CA" w:rsidP="00A542CA">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7F196F" w:rsidRDefault="007F196F" w:rsidP="00ED6C14">
      <w:pPr>
        <w:pStyle w:val="10"/>
      </w:pPr>
    </w:p>
    <w:sectPr w:rsidR="007F196F" w:rsidSect="00586F4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01F5" w:rsidRDefault="000601F5" w:rsidP="00ED6C14">
      <w:r>
        <w:separator/>
      </w:r>
    </w:p>
  </w:endnote>
  <w:endnote w:type="continuationSeparator" w:id="0">
    <w:p w:rsidR="000601F5" w:rsidRDefault="000601F5" w:rsidP="00ED6C1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01F5" w:rsidRDefault="000601F5" w:rsidP="00ED6C14">
      <w:r>
        <w:separator/>
      </w:r>
    </w:p>
  </w:footnote>
  <w:footnote w:type="continuationSeparator" w:id="0">
    <w:p w:rsidR="000601F5" w:rsidRDefault="000601F5" w:rsidP="00ED6C1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6DC88D4"/>
    <w:multiLevelType w:val="singleLevel"/>
    <w:tmpl w:val="B6DC88D4"/>
    <w:lvl w:ilvl="0">
      <w:start w:val="1"/>
      <w:numFmt w:val="decimal"/>
      <w:suff w:val="nothing"/>
      <w:lvlText w:val="%1．"/>
      <w:lvlJc w:val="left"/>
      <w:pPr>
        <w:ind w:left="0" w:firstLine="0"/>
      </w:pPr>
      <w:rPr>
        <w:rFonts w:hint="default"/>
      </w:rPr>
    </w:lvl>
  </w:abstractNum>
  <w:abstractNum w:abstractNumId="1">
    <w:nsid w:val="CE8A4AAE"/>
    <w:multiLevelType w:val="singleLevel"/>
    <w:tmpl w:val="CE8A4AAE"/>
    <w:lvl w:ilvl="0">
      <w:start w:val="1"/>
      <w:numFmt w:val="decimal"/>
      <w:suff w:val="nothing"/>
      <w:lvlText w:val="%1．"/>
      <w:lvlJc w:val="left"/>
      <w:pPr>
        <w:ind w:left="0" w:firstLine="0"/>
      </w:pPr>
      <w:rPr>
        <w:rFonts w:hint="default"/>
      </w:rPr>
    </w:lvl>
  </w:abstractNum>
  <w:abstractNum w:abstractNumId="2">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3">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4">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abstractNum w:abstractNumId="5">
    <w:nsid w:val="3490EE2D"/>
    <w:multiLevelType w:val="singleLevel"/>
    <w:tmpl w:val="3490EE2D"/>
    <w:lvl w:ilvl="0">
      <w:start w:val="1"/>
      <w:numFmt w:val="decimal"/>
      <w:lvlText w:val="%1."/>
      <w:lvlJc w:val="left"/>
      <w:pPr>
        <w:tabs>
          <w:tab w:val="left" w:pos="312"/>
        </w:tabs>
      </w:pPr>
    </w:lvl>
  </w:abstractNum>
  <w:abstractNum w:abstractNumId="6">
    <w:nsid w:val="71759C2B"/>
    <w:multiLevelType w:val="singleLevel"/>
    <w:tmpl w:val="71759C2B"/>
    <w:lvl w:ilvl="0">
      <w:start w:val="1"/>
      <w:numFmt w:val="decimal"/>
      <w:lvlText w:val="%1."/>
      <w:lvlJc w:val="left"/>
      <w:pPr>
        <w:tabs>
          <w:tab w:val="left" w:pos="312"/>
        </w:tabs>
      </w:pPr>
    </w:lvl>
  </w:abstractNum>
  <w:num w:numId="1">
    <w:abstractNumId w:val="2"/>
  </w:num>
  <w:num w:numId="2">
    <w:abstractNumId w:val="3"/>
  </w:num>
  <w:num w:numId="3">
    <w:abstractNumId w:val="1"/>
  </w:num>
  <w:num w:numId="4">
    <w:abstractNumId w:val="6"/>
  </w:num>
  <w:num w:numId="5">
    <w:abstractNumId w:val="0"/>
  </w:num>
  <w:num w:numId="6">
    <w:abstractNumId w:val="4"/>
  </w:num>
  <w:num w:numId="7">
    <w:abstractNumId w:val="5"/>
  </w:num>
  <w:num w:numId="8">
    <w:abstractNumId w:val="2"/>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11266"/>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NGI1OTM0OGYxNDFiNTJjODRhYTQwNTEwMmEzM2YxYjQifQ=="/>
  </w:docVars>
  <w:rsids>
    <w:rsidRoot w:val="007F196F"/>
    <w:rsid w:val="CBFBD130"/>
    <w:rsid w:val="D73E7720"/>
    <w:rsid w:val="E9FFF72D"/>
    <w:rsid w:val="F77CFD32"/>
    <w:rsid w:val="FADF95B9"/>
    <w:rsid w:val="FAFF3886"/>
    <w:rsid w:val="FFFA5805"/>
    <w:rsid w:val="000601F5"/>
    <w:rsid w:val="000A5646"/>
    <w:rsid w:val="00210FCB"/>
    <w:rsid w:val="00232256"/>
    <w:rsid w:val="002661EF"/>
    <w:rsid w:val="00284CA3"/>
    <w:rsid w:val="00485B72"/>
    <w:rsid w:val="004E78D6"/>
    <w:rsid w:val="0052236D"/>
    <w:rsid w:val="00586F4B"/>
    <w:rsid w:val="005A7979"/>
    <w:rsid w:val="005F302B"/>
    <w:rsid w:val="00706C22"/>
    <w:rsid w:val="00715D14"/>
    <w:rsid w:val="007F196F"/>
    <w:rsid w:val="007F318B"/>
    <w:rsid w:val="00874A9E"/>
    <w:rsid w:val="00876ECF"/>
    <w:rsid w:val="00897C41"/>
    <w:rsid w:val="008E2E31"/>
    <w:rsid w:val="00A15A3E"/>
    <w:rsid w:val="00A25E7E"/>
    <w:rsid w:val="00A542CA"/>
    <w:rsid w:val="00CB1F53"/>
    <w:rsid w:val="00CE6EF9"/>
    <w:rsid w:val="00ED27C4"/>
    <w:rsid w:val="00ED6C14"/>
    <w:rsid w:val="00F4205D"/>
    <w:rsid w:val="00FC6229"/>
    <w:rsid w:val="03353615"/>
    <w:rsid w:val="05D34F20"/>
    <w:rsid w:val="06555690"/>
    <w:rsid w:val="06B807E5"/>
    <w:rsid w:val="06D73361"/>
    <w:rsid w:val="072E0AA7"/>
    <w:rsid w:val="078E5DFF"/>
    <w:rsid w:val="08DB0410"/>
    <w:rsid w:val="090B3A94"/>
    <w:rsid w:val="092C11AF"/>
    <w:rsid w:val="0A062E0C"/>
    <w:rsid w:val="0A6A0048"/>
    <w:rsid w:val="0BDD0CD5"/>
    <w:rsid w:val="0C7C0B92"/>
    <w:rsid w:val="0F001001"/>
    <w:rsid w:val="0FA14F53"/>
    <w:rsid w:val="0FAC7731"/>
    <w:rsid w:val="10D601E5"/>
    <w:rsid w:val="120B2110"/>
    <w:rsid w:val="1269161B"/>
    <w:rsid w:val="131C20FB"/>
    <w:rsid w:val="14325D10"/>
    <w:rsid w:val="15ED073F"/>
    <w:rsid w:val="169B4062"/>
    <w:rsid w:val="17A81ECF"/>
    <w:rsid w:val="17D47448"/>
    <w:rsid w:val="19F26CAA"/>
    <w:rsid w:val="1A444EEE"/>
    <w:rsid w:val="1D440623"/>
    <w:rsid w:val="1E311151"/>
    <w:rsid w:val="1F507DBE"/>
    <w:rsid w:val="1F756DE8"/>
    <w:rsid w:val="1FC91AFB"/>
    <w:rsid w:val="212177E3"/>
    <w:rsid w:val="229D1137"/>
    <w:rsid w:val="24BB1A74"/>
    <w:rsid w:val="25203CCD"/>
    <w:rsid w:val="264A6E5E"/>
    <w:rsid w:val="27402C58"/>
    <w:rsid w:val="2C180514"/>
    <w:rsid w:val="2E1609D1"/>
    <w:rsid w:val="2EA65243"/>
    <w:rsid w:val="31993A3E"/>
    <w:rsid w:val="31C52C12"/>
    <w:rsid w:val="32673192"/>
    <w:rsid w:val="34B948FD"/>
    <w:rsid w:val="370945C1"/>
    <w:rsid w:val="375D5654"/>
    <w:rsid w:val="37753A04"/>
    <w:rsid w:val="39142D2B"/>
    <w:rsid w:val="3B3360B0"/>
    <w:rsid w:val="3D5642D8"/>
    <w:rsid w:val="3D840E45"/>
    <w:rsid w:val="3E893E94"/>
    <w:rsid w:val="3F516B05"/>
    <w:rsid w:val="3F9D2CB9"/>
    <w:rsid w:val="41E55156"/>
    <w:rsid w:val="4221507E"/>
    <w:rsid w:val="447F13B3"/>
    <w:rsid w:val="44B0765F"/>
    <w:rsid w:val="45ED3300"/>
    <w:rsid w:val="460A3C4D"/>
    <w:rsid w:val="48A835D7"/>
    <w:rsid w:val="493F0316"/>
    <w:rsid w:val="49A34401"/>
    <w:rsid w:val="4B1F346C"/>
    <w:rsid w:val="4C800A2A"/>
    <w:rsid w:val="4D1A2C2C"/>
    <w:rsid w:val="4D976207"/>
    <w:rsid w:val="4E0B131C"/>
    <w:rsid w:val="4E3715BC"/>
    <w:rsid w:val="4E79218D"/>
    <w:rsid w:val="4EA67132"/>
    <w:rsid w:val="508D3CB3"/>
    <w:rsid w:val="50B04307"/>
    <w:rsid w:val="50E34490"/>
    <w:rsid w:val="5116195C"/>
    <w:rsid w:val="516C5BA3"/>
    <w:rsid w:val="534327B1"/>
    <w:rsid w:val="536A2CA6"/>
    <w:rsid w:val="53A64BAC"/>
    <w:rsid w:val="56BD287A"/>
    <w:rsid w:val="5D2B6790"/>
    <w:rsid w:val="5D93012F"/>
    <w:rsid w:val="5F21609C"/>
    <w:rsid w:val="5FA34D03"/>
    <w:rsid w:val="632E2B36"/>
    <w:rsid w:val="63EA3E83"/>
    <w:rsid w:val="64C235B4"/>
    <w:rsid w:val="670B7726"/>
    <w:rsid w:val="671B3414"/>
    <w:rsid w:val="69175343"/>
    <w:rsid w:val="69BB357D"/>
    <w:rsid w:val="6A532BBE"/>
    <w:rsid w:val="6AA5542C"/>
    <w:rsid w:val="6C72589E"/>
    <w:rsid w:val="6DA240C6"/>
    <w:rsid w:val="6EB92BCC"/>
    <w:rsid w:val="6F244C95"/>
    <w:rsid w:val="6FEA3571"/>
    <w:rsid w:val="72D1172F"/>
    <w:rsid w:val="7320696C"/>
    <w:rsid w:val="74844CAB"/>
    <w:rsid w:val="754937FF"/>
    <w:rsid w:val="76693B1E"/>
    <w:rsid w:val="76E77774"/>
    <w:rsid w:val="774EE9EE"/>
    <w:rsid w:val="781E4519"/>
    <w:rsid w:val="78D43D28"/>
    <w:rsid w:val="7A031D6B"/>
    <w:rsid w:val="7A6D61E2"/>
    <w:rsid w:val="7AA31C03"/>
    <w:rsid w:val="7AF20495"/>
    <w:rsid w:val="7C580BF1"/>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586F4B"/>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586F4B"/>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586F4B"/>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Default"/>
    <w:autoRedefine/>
    <w:qFormat/>
    <w:rsid w:val="00586F4B"/>
    <w:pPr>
      <w:spacing w:line="460" w:lineRule="exact"/>
    </w:pPr>
    <w:rPr>
      <w:rFonts w:ascii="汉鼎简楷体" w:eastAsia="汉鼎简楷体" w:hAnsi="宋体"/>
      <w:b/>
      <w:bCs/>
      <w:spacing w:val="4"/>
      <w:sz w:val="24"/>
      <w:szCs w:val="20"/>
    </w:rPr>
  </w:style>
  <w:style w:type="paragraph" w:customStyle="1" w:styleId="Default">
    <w:name w:val="Default"/>
    <w:next w:val="a4"/>
    <w:autoRedefine/>
    <w:qFormat/>
    <w:rsid w:val="00586F4B"/>
    <w:pPr>
      <w:widowControl w:val="0"/>
      <w:autoSpaceDE w:val="0"/>
      <w:autoSpaceDN w:val="0"/>
      <w:adjustRightInd w:val="0"/>
    </w:pPr>
    <w:rPr>
      <w:rFonts w:ascii="宋体" w:hAnsi="Calibri" w:cs="宋体"/>
      <w:color w:val="000000"/>
      <w:sz w:val="24"/>
      <w:szCs w:val="24"/>
    </w:rPr>
  </w:style>
  <w:style w:type="paragraph" w:styleId="a4">
    <w:name w:val="header"/>
    <w:basedOn w:val="a"/>
    <w:next w:val="a5"/>
    <w:autoRedefine/>
    <w:uiPriority w:val="99"/>
    <w:qFormat/>
    <w:rsid w:val="00586F4B"/>
    <w:pPr>
      <w:pBdr>
        <w:bottom w:val="single" w:sz="6" w:space="1" w:color="auto"/>
      </w:pBdr>
      <w:tabs>
        <w:tab w:val="center" w:pos="4153"/>
        <w:tab w:val="right" w:pos="8306"/>
      </w:tabs>
      <w:snapToGrid w:val="0"/>
      <w:jc w:val="center"/>
    </w:pPr>
    <w:rPr>
      <w:sz w:val="18"/>
      <w:szCs w:val="18"/>
    </w:rPr>
  </w:style>
  <w:style w:type="paragraph" w:styleId="a5">
    <w:name w:val="footer"/>
    <w:basedOn w:val="a"/>
    <w:autoRedefine/>
    <w:uiPriority w:val="99"/>
    <w:qFormat/>
    <w:rsid w:val="00586F4B"/>
    <w:pPr>
      <w:tabs>
        <w:tab w:val="center" w:pos="4153"/>
        <w:tab w:val="right" w:pos="8306"/>
      </w:tabs>
      <w:snapToGrid w:val="0"/>
      <w:jc w:val="left"/>
    </w:pPr>
    <w:rPr>
      <w:sz w:val="18"/>
      <w:szCs w:val="18"/>
    </w:rPr>
  </w:style>
  <w:style w:type="paragraph" w:styleId="a6">
    <w:name w:val="Plain Text"/>
    <w:basedOn w:val="a"/>
    <w:autoRedefine/>
    <w:qFormat/>
    <w:rsid w:val="00586F4B"/>
    <w:rPr>
      <w:rFonts w:ascii="宋体" w:hAnsi="Courier New"/>
      <w:sz w:val="20"/>
    </w:rPr>
  </w:style>
  <w:style w:type="paragraph" w:styleId="10">
    <w:name w:val="toc 1"/>
    <w:basedOn w:val="a"/>
    <w:next w:val="a"/>
    <w:autoRedefine/>
    <w:uiPriority w:val="39"/>
    <w:qFormat/>
    <w:rsid w:val="00586F4B"/>
  </w:style>
  <w:style w:type="paragraph" w:styleId="a7">
    <w:name w:val="Normal (Web)"/>
    <w:basedOn w:val="a"/>
    <w:autoRedefine/>
    <w:uiPriority w:val="99"/>
    <w:qFormat/>
    <w:rsid w:val="00586F4B"/>
    <w:pPr>
      <w:widowControl/>
      <w:spacing w:before="100" w:beforeAutospacing="1" w:after="100" w:afterAutospacing="1"/>
      <w:jc w:val="left"/>
    </w:pPr>
    <w:rPr>
      <w:rFonts w:ascii="宋体" w:hAnsi="宋体"/>
      <w:kern w:val="0"/>
      <w:sz w:val="24"/>
    </w:rPr>
  </w:style>
  <w:style w:type="paragraph" w:customStyle="1" w:styleId="a8">
    <w:name w:val="＃Ｄ级样式"/>
    <w:basedOn w:val="a"/>
    <w:next w:val="a"/>
    <w:autoRedefine/>
    <w:qFormat/>
    <w:rsid w:val="00232256"/>
    <w:pPr>
      <w:autoSpaceDE w:val="0"/>
      <w:autoSpaceDN w:val="0"/>
      <w:adjustRightInd w:val="0"/>
      <w:spacing w:line="360" w:lineRule="auto"/>
      <w:jc w:val="center"/>
    </w:pPr>
    <w:rPr>
      <w:rFonts w:ascii="Arial" w:hAnsi="Arial"/>
      <w:bCs/>
      <w:sz w:val="24"/>
    </w:rPr>
  </w:style>
  <w:style w:type="paragraph" w:styleId="a9">
    <w:name w:val="List Paragraph"/>
    <w:basedOn w:val="a"/>
    <w:autoRedefine/>
    <w:uiPriority w:val="34"/>
    <w:unhideWhenUsed/>
    <w:qFormat/>
    <w:rsid w:val="00ED27C4"/>
    <w:pPr>
      <w:ind w:leftChars="200" w:left="420" w:firstLineChars="500" w:firstLine="1400"/>
      <w:jc w:val="center"/>
    </w:pPr>
    <w:rPr>
      <w:rFonts w:asciiTheme="minorEastAsia" w:hAnsiTheme="minorEastAsia"/>
      <w:sz w:val="28"/>
      <w:szCs w:val="28"/>
    </w:rPr>
  </w:style>
  <w:style w:type="paragraph" w:customStyle="1" w:styleId="Style3">
    <w:name w:val="_Style 3"/>
    <w:basedOn w:val="a"/>
    <w:autoRedefine/>
    <w:uiPriority w:val="99"/>
    <w:qFormat/>
    <w:rsid w:val="00586F4B"/>
    <w:pPr>
      <w:ind w:firstLineChars="200" w:firstLine="42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Default"/>
    <w:autoRedefine/>
    <w:qFormat/>
    <w:pPr>
      <w:spacing w:line="460" w:lineRule="exact"/>
    </w:pPr>
    <w:rPr>
      <w:rFonts w:ascii="汉鼎简楷体" w:eastAsia="汉鼎简楷体" w:hAnsi="宋体"/>
      <w:b/>
      <w:bCs/>
      <w:spacing w:val="4"/>
      <w:sz w:val="24"/>
      <w:szCs w:val="20"/>
    </w:rPr>
  </w:style>
  <w:style w:type="paragraph" w:customStyle="1" w:styleId="Default">
    <w:name w:val="Default"/>
    <w:next w:val="a4"/>
    <w:autoRedefine/>
    <w:qFormat/>
    <w:pPr>
      <w:widowControl w:val="0"/>
      <w:autoSpaceDE w:val="0"/>
      <w:autoSpaceDN w:val="0"/>
      <w:adjustRightInd w:val="0"/>
    </w:pPr>
    <w:rPr>
      <w:rFonts w:ascii="宋体" w:hAnsi="Calibri" w:cs="宋体"/>
      <w:color w:val="000000"/>
      <w:sz w:val="24"/>
      <w:szCs w:val="24"/>
    </w:rPr>
  </w:style>
  <w:style w:type="paragraph" w:styleId="a4">
    <w:name w:val="header"/>
    <w:basedOn w:val="a"/>
    <w:next w:val="a5"/>
    <w:autoRedefine/>
    <w:uiPriority w:val="99"/>
    <w:qFormat/>
    <w:pPr>
      <w:pBdr>
        <w:bottom w:val="single" w:sz="6" w:space="1" w:color="auto"/>
      </w:pBdr>
      <w:tabs>
        <w:tab w:val="center" w:pos="4153"/>
        <w:tab w:val="right" w:pos="8306"/>
      </w:tabs>
      <w:snapToGrid w:val="0"/>
      <w:jc w:val="center"/>
    </w:pPr>
    <w:rPr>
      <w:sz w:val="18"/>
      <w:szCs w:val="18"/>
    </w:rPr>
  </w:style>
  <w:style w:type="paragraph" w:styleId="a5">
    <w:name w:val="footer"/>
    <w:basedOn w:val="a"/>
    <w:autoRedefine/>
    <w:uiPriority w:val="99"/>
    <w:qFormat/>
    <w:pPr>
      <w:tabs>
        <w:tab w:val="center" w:pos="4153"/>
        <w:tab w:val="right" w:pos="8306"/>
      </w:tabs>
      <w:snapToGrid w:val="0"/>
      <w:jc w:val="left"/>
    </w:pPr>
    <w:rPr>
      <w:sz w:val="18"/>
      <w:szCs w:val="18"/>
    </w:rPr>
  </w:style>
  <w:style w:type="paragraph" w:styleId="a6">
    <w:name w:val="Plain Text"/>
    <w:basedOn w:val="a"/>
    <w:autoRedefine/>
    <w:qFormat/>
    <w:rPr>
      <w:rFonts w:ascii="宋体" w:hAnsi="Courier New"/>
      <w:sz w:val="20"/>
    </w:rPr>
  </w:style>
  <w:style w:type="paragraph" w:styleId="10">
    <w:name w:val="toc 1"/>
    <w:basedOn w:val="a"/>
    <w:next w:val="a"/>
    <w:autoRedefine/>
    <w:uiPriority w:val="39"/>
    <w:qFormat/>
  </w:style>
  <w:style w:type="paragraph" w:styleId="a7">
    <w:name w:val="Normal (Web)"/>
    <w:basedOn w:val="a"/>
    <w:autoRedefine/>
    <w:uiPriority w:val="99"/>
    <w:qFormat/>
    <w:pPr>
      <w:widowControl/>
      <w:spacing w:before="100" w:beforeAutospacing="1" w:after="100" w:afterAutospacing="1"/>
      <w:jc w:val="left"/>
    </w:pPr>
    <w:rPr>
      <w:rFonts w:ascii="宋体" w:hAnsi="宋体"/>
      <w:kern w:val="0"/>
      <w:sz w:val="24"/>
    </w:rPr>
  </w:style>
  <w:style w:type="paragraph" w:customStyle="1" w:styleId="a8">
    <w:name w:val="＃Ｄ级样式"/>
    <w:basedOn w:val="a"/>
    <w:next w:val="a"/>
    <w:autoRedefine/>
    <w:qFormat/>
    <w:rsid w:val="00232256"/>
    <w:pPr>
      <w:autoSpaceDE w:val="0"/>
      <w:autoSpaceDN w:val="0"/>
      <w:adjustRightInd w:val="0"/>
      <w:spacing w:line="360" w:lineRule="auto"/>
      <w:jc w:val="center"/>
    </w:pPr>
    <w:rPr>
      <w:rFonts w:ascii="Arial" w:hAnsi="Arial"/>
      <w:bCs/>
      <w:sz w:val="24"/>
    </w:rPr>
  </w:style>
  <w:style w:type="paragraph" w:styleId="a9">
    <w:name w:val="List Paragraph"/>
    <w:basedOn w:val="a"/>
    <w:autoRedefine/>
    <w:uiPriority w:val="34"/>
    <w:unhideWhenUsed/>
    <w:qFormat/>
    <w:rsid w:val="00ED27C4"/>
    <w:pPr>
      <w:ind w:leftChars="200" w:left="420" w:firstLineChars="500" w:firstLine="1400"/>
      <w:jc w:val="center"/>
    </w:pPr>
    <w:rPr>
      <w:rFonts w:asciiTheme="minorEastAsia" w:hAnsiTheme="minorEastAsia"/>
      <w:sz w:val="28"/>
      <w:szCs w:val="28"/>
    </w:rPr>
  </w:style>
  <w:style w:type="paragraph" w:customStyle="1" w:styleId="Style3">
    <w:name w:val="_Style 3"/>
    <w:basedOn w:val="a"/>
    <w:autoRedefine/>
    <w:uiPriority w:val="99"/>
    <w:qFormat/>
    <w:pPr>
      <w:ind w:firstLineChars="200" w:firstLine="420"/>
    </w:pPr>
    <w:rPr>
      <w:sz w:val="20"/>
    </w:rPr>
  </w:style>
</w:styles>
</file>

<file path=word/webSettings.xml><?xml version="1.0" encoding="utf-8"?>
<w:webSettings xmlns:r="http://schemas.openxmlformats.org/officeDocument/2006/relationships" xmlns:w="http://schemas.openxmlformats.org/wordprocessingml/2006/main">
  <w:divs>
    <w:div w:id="1017384157">
      <w:bodyDiv w:val="1"/>
      <w:marLeft w:val="0"/>
      <w:marRight w:val="0"/>
      <w:marTop w:val="0"/>
      <w:marBottom w:val="0"/>
      <w:divBdr>
        <w:top w:val="none" w:sz="0" w:space="0" w:color="auto"/>
        <w:left w:val="none" w:sz="0" w:space="0" w:color="auto"/>
        <w:bottom w:val="none" w:sz="0" w:space="0" w:color="auto"/>
        <w:right w:val="none" w:sz="0" w:space="0" w:color="auto"/>
      </w:divBdr>
    </w:div>
    <w:div w:id="1057239083">
      <w:bodyDiv w:val="1"/>
      <w:marLeft w:val="0"/>
      <w:marRight w:val="0"/>
      <w:marTop w:val="0"/>
      <w:marBottom w:val="0"/>
      <w:divBdr>
        <w:top w:val="none" w:sz="0" w:space="0" w:color="auto"/>
        <w:left w:val="none" w:sz="0" w:space="0" w:color="auto"/>
        <w:bottom w:val="none" w:sz="0" w:space="0" w:color="auto"/>
        <w:right w:val="none" w:sz="0" w:space="0" w:color="auto"/>
      </w:divBdr>
    </w:div>
    <w:div w:id="1083722134">
      <w:bodyDiv w:val="1"/>
      <w:marLeft w:val="0"/>
      <w:marRight w:val="0"/>
      <w:marTop w:val="0"/>
      <w:marBottom w:val="0"/>
      <w:divBdr>
        <w:top w:val="none" w:sz="0" w:space="0" w:color="auto"/>
        <w:left w:val="none" w:sz="0" w:space="0" w:color="auto"/>
        <w:bottom w:val="none" w:sz="0" w:space="0" w:color="auto"/>
        <w:right w:val="none" w:sz="0" w:space="0" w:color="auto"/>
      </w:divBdr>
    </w:div>
    <w:div w:id="1525943635">
      <w:bodyDiv w:val="1"/>
      <w:marLeft w:val="0"/>
      <w:marRight w:val="0"/>
      <w:marTop w:val="0"/>
      <w:marBottom w:val="0"/>
      <w:divBdr>
        <w:top w:val="none" w:sz="0" w:space="0" w:color="auto"/>
        <w:left w:val="none" w:sz="0" w:space="0" w:color="auto"/>
        <w:bottom w:val="none" w:sz="0" w:space="0" w:color="auto"/>
        <w:right w:val="none" w:sz="0" w:space="0" w:color="auto"/>
      </w:divBdr>
    </w:div>
    <w:div w:id="1619606188">
      <w:bodyDiv w:val="1"/>
      <w:marLeft w:val="0"/>
      <w:marRight w:val="0"/>
      <w:marTop w:val="0"/>
      <w:marBottom w:val="0"/>
      <w:divBdr>
        <w:top w:val="none" w:sz="0" w:space="0" w:color="auto"/>
        <w:left w:val="none" w:sz="0" w:space="0" w:color="auto"/>
        <w:bottom w:val="none" w:sz="0" w:space="0" w:color="auto"/>
        <w:right w:val="none" w:sz="0" w:space="0" w:color="auto"/>
      </w:divBdr>
    </w:div>
    <w:div w:id="18194943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5D0B14-7A77-4D84-AF77-E80F8F0E9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TotalTime>
  <Pages>8</Pages>
  <Words>607</Words>
  <Characters>3462</Characters>
  <Application>Microsoft Office Word</Application>
  <DocSecurity>0</DocSecurity>
  <Lines>28</Lines>
  <Paragraphs>8</Paragraphs>
  <ScaleCrop>false</ScaleCrop>
  <Company/>
  <LinksUpToDate>false</LinksUpToDate>
  <CharactersWithSpaces>4061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14</cp:revision>
  <dcterms:created xsi:type="dcterms:W3CDTF">2025-08-26T06:57:00Z</dcterms:created>
  <dcterms:modified xsi:type="dcterms:W3CDTF">2025-09-01T09:02:00Z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48296A5D40944AB9BF6B50C28B319290_13</vt:lpwstr>
  </property>
  <property fmtid="{D5CDD505-2E9C-101B-9397-08002B2CF9AE}" pid="4" name="KSOTemplateDocerSaveRecord">
    <vt:lpwstr>eyJoZGlkIjoiMWU5NWFiMDE5ZDZjNWYwZWFmZWY1NTExMzNkMTgxMWIiLCJ1c2VySWQiOiIyNjMxNjcyNiJ9</vt:lpwstr>
  </property>
</Properties>
</file>