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课程资源建设采购流程指引</w:t>
      </w: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根据学校的要求，经过纪检室（审计工作部）、教务部、财务部和采购中心等多部门协商，课程资源视频拍摄采购流程如下：</w:t>
      </w:r>
    </w:p>
    <w:p>
      <w:pPr>
        <w:ind w:left="0" w:leftChars="0"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一、3万元以下项目</w:t>
      </w:r>
    </w:p>
    <w:p>
      <w:pPr>
        <w:ind w:left="0" w:leftChars="0" w:firstLine="842" w:firstLineChars="262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（一）采购申请阶段</w:t>
      </w:r>
    </w:p>
    <w:p>
      <w:pPr>
        <w:ind w:left="0" w:leftChars="0" w:firstLine="838" w:firstLineChars="262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1.竞赛拍摄服务选择供应商，需通过广东省教育部门“小零易购”电子采购系统的</w:t>
      </w:r>
      <w:r>
        <w:rPr>
          <w:rFonts w:hint="eastAsia" w:ascii="仿宋" w:hAnsi="仿宋" w:eastAsia="仿宋" w:cs="仿宋"/>
          <w:sz w:val="32"/>
          <w:szCs w:val="32"/>
        </w:rPr>
        <w:fldChar w:fldCharType="begin"/>
      </w:r>
      <w:r>
        <w:rPr>
          <w:rFonts w:hint="eastAsia" w:ascii="仿宋" w:hAnsi="仿宋" w:eastAsia="仿宋" w:cs="仿宋"/>
          <w:sz w:val="32"/>
          <w:szCs w:val="32"/>
        </w:rPr>
        <w:instrText xml:space="preserve"> HYPERLINK "https://gdegp.gdedu.gov.cn:8093/Program/Goods/NewFWGoodsList.aspx?ItemGuid=20250301" \o "课程资源制作服务" </w:instrText>
      </w:r>
      <w:r>
        <w:rPr>
          <w:rFonts w:hint="eastAsia" w:ascii="仿宋" w:hAnsi="仿宋" w:eastAsia="仿宋" w:cs="仿宋"/>
          <w:sz w:val="32"/>
          <w:szCs w:val="32"/>
        </w:rPr>
        <w:fldChar w:fldCharType="separate"/>
      </w:r>
      <w:r>
        <w:rPr>
          <w:rFonts w:hint="eastAsia" w:ascii="仿宋" w:hAnsi="仿宋" w:eastAsia="仿宋" w:cs="仿宋"/>
          <w:sz w:val="32"/>
          <w:szCs w:val="32"/>
        </w:rPr>
        <w:t>课程资源制作服务</w:t>
      </w:r>
      <w:r>
        <w:rPr>
          <w:rFonts w:hint="eastAsia" w:ascii="仿宋" w:hAnsi="仿宋" w:eastAsia="仿宋" w:cs="仿宋"/>
          <w:sz w:val="32"/>
          <w:szCs w:val="32"/>
        </w:rPr>
        <w:fldChar w:fldCharType="end"/>
      </w:r>
      <w:r>
        <w:rPr>
          <w:rFonts w:hint="eastAsia" w:ascii="仿宋" w:hAnsi="仿宋" w:eastAsia="仿宋" w:cs="仿宋"/>
          <w:sz w:val="32"/>
          <w:szCs w:val="32"/>
        </w:rPr>
        <w:t>品目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30</w:t>
      </w:r>
      <w:r>
        <w:rPr>
          <w:rFonts w:hint="eastAsia" w:ascii="仿宋" w:hAnsi="仿宋" w:eastAsia="仿宋" w:cs="仿宋"/>
          <w:sz w:val="32"/>
          <w:szCs w:val="32"/>
        </w:rPr>
        <w:t>家入驻的公司进行询价后选取，最少询价三家单位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</w:rPr>
        <w:t>询价方式可通过电话咨询，使用人咨询后记录咨询的公司、联系方式、公司的报价；</w:t>
      </w:r>
    </w:p>
    <w:p>
      <w:pPr>
        <w:ind w:left="0" w:leftChars="0" w:firstLine="838" w:firstLineChars="262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2.OA填写采购单；</w:t>
      </w:r>
    </w:p>
    <w:p>
      <w:pPr>
        <w:ind w:left="0" w:leftChars="0" w:firstLine="838" w:firstLineChars="262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sz w:val="32"/>
          <w:szCs w:val="32"/>
        </w:rPr>
        <w:t>把询价的情况书面的形式告知采购中心，采购中心向询价最低的单位在广东省教育部门“小零易购”电子采购系统进行采购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选择“课程资源建设”栏目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ind w:left="0" w:leftChars="0" w:firstLine="842" w:firstLineChars="262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实施阶段</w:t>
      </w:r>
    </w:p>
    <w:p>
      <w:pPr>
        <w:ind w:left="0" w:leftChars="0" w:firstLine="838" w:firstLineChars="262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使用人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申请合同用印，</w:t>
      </w:r>
      <w:r>
        <w:rPr>
          <w:rFonts w:hint="eastAsia" w:ascii="仿宋" w:hAnsi="仿宋" w:eastAsia="仿宋" w:cs="仿宋"/>
          <w:sz w:val="32"/>
          <w:szCs w:val="32"/>
        </w:rPr>
        <w:t>跟进后续合同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签订</w:t>
      </w:r>
      <w:r>
        <w:rPr>
          <w:rFonts w:hint="eastAsia" w:ascii="仿宋" w:hAnsi="仿宋" w:eastAsia="仿宋" w:cs="仿宋"/>
          <w:sz w:val="32"/>
          <w:szCs w:val="32"/>
        </w:rPr>
        <w:t>事宜。</w:t>
      </w:r>
    </w:p>
    <w:p>
      <w:pPr>
        <w:ind w:left="0" w:leftChars="0" w:firstLine="842" w:firstLineChars="262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三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验收阶段</w:t>
      </w:r>
    </w:p>
    <w:p>
      <w:pPr>
        <w:ind w:left="0" w:leftChars="0" w:firstLine="838" w:firstLineChars="262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课程负责人组织5位以上校内专家（其中本项目成员不能超过三分之一）进行验收。</w:t>
      </w:r>
    </w:p>
    <w:p>
      <w:pPr>
        <w:numPr>
          <w:ilvl w:val="0"/>
          <w:numId w:val="1"/>
        </w:numPr>
        <w:ind w:left="0" w:leftChars="0" w:firstLine="842" w:firstLineChars="262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报销阶段</w:t>
      </w:r>
    </w:p>
    <w:p>
      <w:pPr>
        <w:numPr>
          <w:ilvl w:val="0"/>
          <w:numId w:val="0"/>
        </w:numPr>
        <w:ind w:left="0" w:leftChars="0" w:firstLine="838" w:firstLineChars="262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填写财务系统，把以上所有材料全部上传财务系统。</w:t>
      </w:r>
    </w:p>
    <w:p>
      <w:pPr>
        <w:ind w:left="0" w:leftChars="0"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ind w:left="0" w:leftChars="0"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二、3-10万元项目</w:t>
      </w:r>
    </w:p>
    <w:p>
      <w:pPr>
        <w:ind w:left="0" w:leftChars="0" w:firstLine="842" w:firstLineChars="262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（一）采购申请阶段</w:t>
      </w:r>
    </w:p>
    <w:p>
      <w:pPr>
        <w:ind w:left="0" w:leftChars="0" w:firstLine="838" w:firstLineChars="262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1.竞赛拍摄服务选择供应商，需通过广东省教育部门“小零易购”电子采购系统的</w:t>
      </w:r>
      <w:r>
        <w:rPr>
          <w:rFonts w:hint="eastAsia" w:ascii="仿宋" w:hAnsi="仿宋" w:eastAsia="仿宋" w:cs="仿宋"/>
          <w:sz w:val="32"/>
          <w:szCs w:val="32"/>
        </w:rPr>
        <w:fldChar w:fldCharType="begin"/>
      </w:r>
      <w:r>
        <w:rPr>
          <w:rFonts w:hint="eastAsia" w:ascii="仿宋" w:hAnsi="仿宋" w:eastAsia="仿宋" w:cs="仿宋"/>
          <w:sz w:val="32"/>
          <w:szCs w:val="32"/>
        </w:rPr>
        <w:instrText xml:space="preserve"> HYPERLINK "https://gdegp.gdedu.gov.cn:8093/Program/Goods/NewFWGoodsList.aspx?ItemGuid=20250301" \o "课程资源制作服务" </w:instrText>
      </w:r>
      <w:r>
        <w:rPr>
          <w:rFonts w:hint="eastAsia" w:ascii="仿宋" w:hAnsi="仿宋" w:eastAsia="仿宋" w:cs="仿宋"/>
          <w:sz w:val="32"/>
          <w:szCs w:val="32"/>
        </w:rPr>
        <w:fldChar w:fldCharType="separate"/>
      </w:r>
      <w:r>
        <w:rPr>
          <w:rFonts w:hint="eastAsia" w:ascii="仿宋" w:hAnsi="仿宋" w:eastAsia="仿宋" w:cs="仿宋"/>
          <w:sz w:val="32"/>
          <w:szCs w:val="32"/>
        </w:rPr>
        <w:t>课程资源制作服务</w:t>
      </w:r>
      <w:r>
        <w:rPr>
          <w:rFonts w:hint="eastAsia" w:ascii="仿宋" w:hAnsi="仿宋" w:eastAsia="仿宋" w:cs="仿宋"/>
          <w:sz w:val="32"/>
          <w:szCs w:val="32"/>
        </w:rPr>
        <w:fldChar w:fldCharType="end"/>
      </w:r>
      <w:r>
        <w:rPr>
          <w:rFonts w:hint="eastAsia" w:ascii="仿宋" w:hAnsi="仿宋" w:eastAsia="仿宋" w:cs="仿宋"/>
          <w:sz w:val="32"/>
          <w:szCs w:val="32"/>
        </w:rPr>
        <w:t>品目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30</w:t>
      </w:r>
      <w:r>
        <w:rPr>
          <w:rFonts w:hint="eastAsia" w:ascii="仿宋" w:hAnsi="仿宋" w:eastAsia="仿宋" w:cs="仿宋"/>
          <w:sz w:val="32"/>
          <w:szCs w:val="32"/>
        </w:rPr>
        <w:t>家入驻的公司进行询价后选取，最少询价三家单位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填写询价单；</w:t>
      </w:r>
    </w:p>
    <w:p>
      <w:pPr>
        <w:numPr>
          <w:ilvl w:val="0"/>
          <w:numId w:val="0"/>
        </w:numPr>
        <w:ind w:left="0" w:leftChars="0" w:firstLine="838" w:firstLineChars="262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2.编写《用户需求书》（资质要求“</w:t>
      </w:r>
      <w:r>
        <w:rPr>
          <w:rFonts w:hint="eastAsia" w:ascii="仿宋" w:hAnsi="仿宋" w:eastAsia="仿宋" w:cs="仿宋"/>
          <w:sz w:val="32"/>
          <w:szCs w:val="32"/>
        </w:rPr>
        <w:t>小零易购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电子采购系统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“课程资源建设”栏目里的公司），填写OA采购单；</w:t>
      </w:r>
    </w:p>
    <w:p>
      <w:pPr>
        <w:numPr>
          <w:ilvl w:val="0"/>
          <w:numId w:val="0"/>
        </w:numPr>
        <w:ind w:left="0" w:leftChars="0" w:firstLine="838" w:firstLineChars="262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3.学校挂网招标；</w:t>
      </w:r>
    </w:p>
    <w:p>
      <w:pPr>
        <w:numPr>
          <w:ilvl w:val="0"/>
          <w:numId w:val="0"/>
        </w:numPr>
        <w:ind w:left="0" w:leftChars="0" w:firstLine="838" w:firstLineChars="262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</w:t>
      </w:r>
      <w:r>
        <w:rPr>
          <w:rFonts w:hint="eastAsia" w:ascii="仿宋" w:hAnsi="仿宋" w:eastAsia="仿宋" w:cs="仿宋"/>
          <w:sz w:val="32"/>
          <w:szCs w:val="32"/>
        </w:rPr>
        <w:t>采购中心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在小零易购平台操作；</w:t>
      </w:r>
    </w:p>
    <w:p>
      <w:pPr>
        <w:ind w:left="0" w:leftChars="0" w:firstLine="838" w:firstLineChars="262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.使用人跟进后续合同、报销等事宜。</w:t>
      </w:r>
    </w:p>
    <w:p>
      <w:pPr>
        <w:ind w:left="0" w:leftChars="0" w:firstLine="842" w:firstLineChars="262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实施阶段</w:t>
      </w:r>
    </w:p>
    <w:p>
      <w:pPr>
        <w:ind w:left="0" w:leftChars="0" w:firstLine="838" w:firstLineChars="262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使用人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申请合同用印，</w:t>
      </w:r>
      <w:r>
        <w:rPr>
          <w:rFonts w:hint="eastAsia" w:ascii="仿宋" w:hAnsi="仿宋" w:eastAsia="仿宋" w:cs="仿宋"/>
          <w:sz w:val="32"/>
          <w:szCs w:val="32"/>
        </w:rPr>
        <w:t>跟进后续合同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签订</w:t>
      </w:r>
      <w:r>
        <w:rPr>
          <w:rFonts w:hint="eastAsia" w:ascii="仿宋" w:hAnsi="仿宋" w:eastAsia="仿宋" w:cs="仿宋"/>
          <w:sz w:val="32"/>
          <w:szCs w:val="32"/>
        </w:rPr>
        <w:t>事宜。</w:t>
      </w:r>
    </w:p>
    <w:p>
      <w:pPr>
        <w:ind w:left="0" w:leftChars="0" w:firstLine="842" w:firstLineChars="262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三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验收阶段</w:t>
      </w:r>
    </w:p>
    <w:p>
      <w:pPr>
        <w:ind w:left="0" w:leftChars="0" w:firstLine="838" w:firstLineChars="262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课程负责人组织5位以上校内专家（其中本项目成员不能超过三分之一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）进行验收。</w:t>
      </w:r>
    </w:p>
    <w:p>
      <w:pPr>
        <w:numPr>
          <w:ilvl w:val="0"/>
          <w:numId w:val="0"/>
        </w:numPr>
        <w:ind w:left="0" w:leftChars="0" w:firstLine="842" w:firstLineChars="262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（四）报销阶段</w:t>
      </w:r>
    </w:p>
    <w:p>
      <w:pPr>
        <w:numPr>
          <w:ilvl w:val="0"/>
          <w:numId w:val="0"/>
        </w:numPr>
        <w:ind w:left="0" w:leftChars="0" w:firstLine="838" w:firstLineChars="262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填写财务系统，把以上所有材料全部上传财务系统。</w:t>
      </w:r>
    </w:p>
    <w:p>
      <w:pPr>
        <w:ind w:left="0" w:leftChars="0" w:firstLine="838" w:firstLineChars="262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ind w:left="0" w:leftChars="0" w:firstLine="838" w:firstLineChars="262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三．小零易购</w:t>
      </w:r>
    </w:p>
    <w:p>
      <w:pPr>
        <w:ind w:left="0" w:leftChars="0" w:firstLine="838" w:firstLineChars="262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广东省教育部门“小零易购”电子采购系统网站链接：</w:t>
      </w:r>
      <w:r>
        <w:rPr>
          <w:rFonts w:hint="eastAsia" w:ascii="仿宋" w:hAnsi="仿宋" w:eastAsia="仿宋" w:cs="仿宋"/>
          <w:sz w:val="32"/>
          <w:szCs w:val="32"/>
        </w:rPr>
        <w:fldChar w:fldCharType="begin"/>
      </w:r>
      <w:r>
        <w:rPr>
          <w:rFonts w:hint="eastAsia" w:ascii="仿宋" w:hAnsi="仿宋" w:eastAsia="仿宋" w:cs="仿宋"/>
          <w:sz w:val="32"/>
          <w:szCs w:val="32"/>
        </w:rPr>
        <w:instrText xml:space="preserve"> HYPERLINK "https://gdegp.gdedu.gov.cn:8093/Program/Goods/NewFWGoodsList.aspx?ItemGuid=20220801" </w:instrText>
      </w:r>
      <w:r>
        <w:rPr>
          <w:rFonts w:hint="eastAsia" w:ascii="仿宋" w:hAnsi="仿宋" w:eastAsia="仿宋" w:cs="仿宋"/>
          <w:sz w:val="32"/>
          <w:szCs w:val="32"/>
        </w:rPr>
        <w:fldChar w:fldCharType="separate"/>
      </w:r>
      <w:r>
        <w:rPr>
          <w:rStyle w:val="4"/>
          <w:rFonts w:hint="eastAsia" w:ascii="仿宋" w:hAnsi="仿宋" w:eastAsia="仿宋" w:cs="仿宋"/>
          <w:sz w:val="32"/>
          <w:szCs w:val="32"/>
        </w:rPr>
        <w:t>https://gdegp.gdedu.gov.cn:8093/Program/Goods/NewFWGoodsList.aspx?ItemGuid=20220801</w:t>
      </w:r>
      <w:r>
        <w:rPr>
          <w:rFonts w:hint="eastAsia" w:ascii="仿宋" w:hAnsi="仿宋" w:eastAsia="仿宋" w:cs="仿宋"/>
          <w:sz w:val="32"/>
          <w:szCs w:val="32"/>
        </w:rPr>
        <w:fldChar w:fldCharType="end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FE86B08"/>
    <w:multiLevelType w:val="singleLevel"/>
    <w:tmpl w:val="7FE86B08"/>
    <w:lvl w:ilvl="0" w:tentative="0">
      <w:start w:val="4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EyMGM4ZWQ5YmVhMDFmZGY0ZjUxMTNhMjA1YTgyNDUifQ=="/>
  </w:docVars>
  <w:rsids>
    <w:rsidRoot w:val="00000000"/>
    <w:rsid w:val="143E5C04"/>
    <w:rsid w:val="1C4D1370"/>
    <w:rsid w:val="1F774ABB"/>
    <w:rsid w:val="2ACE32DA"/>
    <w:rsid w:val="2B2F0998"/>
    <w:rsid w:val="2B88437A"/>
    <w:rsid w:val="3A3D2871"/>
    <w:rsid w:val="4FAA2EB0"/>
    <w:rsid w:val="50280768"/>
    <w:rsid w:val="53BD42DA"/>
    <w:rsid w:val="55CE2D80"/>
    <w:rsid w:val="64601228"/>
    <w:rsid w:val="6CAD6972"/>
    <w:rsid w:val="6F7E7A39"/>
    <w:rsid w:val="7D620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656</Words>
  <Characters>754</Characters>
  <Lines>0</Lines>
  <Paragraphs>0</Paragraphs>
  <TotalTime>5</TotalTime>
  <ScaleCrop>false</ScaleCrop>
  <LinksUpToDate>false</LinksUpToDate>
  <CharactersWithSpaces>754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2021-04-19T00:50:00Z</dcterms:created>
  <dc:creator>wanglin</dc:creator>
  <cp:lastModifiedBy>睦</cp:lastModifiedBy>
  <dcterms:modified xsi:type="dcterms:W3CDTF">2025-07-21T11:14:13Z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KSOTemplateDocerSaveRecord">
    <vt:lpwstr>eyJoZGlkIjoiMzQxMDc0MWQ0ZTg3NTA1YTRlNjM5YjFlODc3NGJlOWMiLCJ1c2VySWQiOiIxMDM1MDU4MTgxIn0=</vt:lpwstr>
  </property>
  <property fmtid="{D5CDD505-2E9C-101B-9397-08002B2CF9AE}" pid="4" name="ICV">
    <vt:lpwstr>604D4B4C7D06481EBB09A4C4CC0ADA51_12</vt:lpwstr>
  </property>
</Properties>
</file>