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A73" w:rsidRDefault="000A1389">
      <w:pPr>
        <w:jc w:val="center"/>
      </w:pPr>
      <w:bookmarkStart w:id="0" w:name="OLE_LINK23"/>
      <w:bookmarkStart w:id="1" w:name="OLE_LINK1"/>
      <w:bookmarkStart w:id="2" w:name="OLE_LINK22"/>
      <w:r>
        <w:rPr>
          <w:rFonts w:asciiTheme="majorEastAsia" w:eastAsiaTheme="majorEastAsia" w:hAnsiTheme="majorEastAsia" w:cstheme="majorEastAsia" w:hint="eastAsia"/>
          <w:b/>
          <w:sz w:val="36"/>
          <w:szCs w:val="36"/>
        </w:rPr>
        <w:t>广东生态工程职业学院海珠校区饭堂厨房消防改造采购项目需求书</w:t>
      </w:r>
    </w:p>
    <w:bookmarkEnd w:id="0"/>
    <w:bookmarkEnd w:id="1"/>
    <w:bookmarkEnd w:id="2"/>
    <w:p w:rsidR="00643A73" w:rsidRDefault="000A1389">
      <w:pPr>
        <w:pStyle w:val="a9"/>
        <w:numPr>
          <w:ilvl w:val="0"/>
          <w:numId w:val="2"/>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Cs w:val="0"/>
          <w:sz w:val="28"/>
          <w:szCs w:val="28"/>
        </w:rPr>
        <w:t>广东生态工程职业学院海珠校区饭堂厨房消防改造采购项目</w:t>
      </w:r>
    </w:p>
    <w:p w:rsidR="00643A73" w:rsidRDefault="000A1389">
      <w:pPr>
        <w:pStyle w:val="a9"/>
        <w:numPr>
          <w:ilvl w:val="0"/>
          <w:numId w:val="2"/>
        </w:numPr>
        <w:spacing w:line="360" w:lineRule="auto"/>
        <w:ind w:firstLine="562"/>
        <w:jc w:val="left"/>
        <w:rPr>
          <w:sz w:val="28"/>
          <w:szCs w:val="28"/>
        </w:rPr>
      </w:pPr>
      <w:r>
        <w:rPr>
          <w:rFonts w:ascii="宋体" w:eastAsia="宋体" w:hAnsi="宋体" w:cs="宋体" w:hint="eastAsia"/>
          <w:b/>
          <w:bCs w:val="0"/>
          <w:sz w:val="28"/>
          <w:szCs w:val="28"/>
        </w:rPr>
        <w:t>项目预算：77000</w:t>
      </w:r>
      <w:r>
        <w:rPr>
          <w:rFonts w:ascii="宋体" w:eastAsia="宋体" w:hAnsi="宋体" w:cs="宋体" w:hint="eastAsia"/>
          <w:sz w:val="28"/>
          <w:szCs w:val="28"/>
        </w:rPr>
        <w:t>元</w:t>
      </w:r>
    </w:p>
    <w:p w:rsidR="00643A73" w:rsidRDefault="000A1389">
      <w:pPr>
        <w:numPr>
          <w:ilvl w:val="0"/>
          <w:numId w:val="2"/>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sz w:val="28"/>
          <w:szCs w:val="28"/>
        </w:rPr>
        <w:t>广州市海珠区赤沙路15号</w:t>
      </w:r>
    </w:p>
    <w:p w:rsidR="00643A73" w:rsidRDefault="000A1389">
      <w:pPr>
        <w:numPr>
          <w:ilvl w:val="0"/>
          <w:numId w:val="2"/>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643A73" w:rsidRDefault="000A1389">
      <w:pPr>
        <w:numPr>
          <w:ilvl w:val="0"/>
          <w:numId w:val="2"/>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43A73" w:rsidRDefault="000A1389">
      <w:pPr>
        <w:numPr>
          <w:ilvl w:val="0"/>
          <w:numId w:val="3"/>
        </w:numPr>
        <w:spacing w:line="360" w:lineRule="auto"/>
        <w:ind w:firstLine="560"/>
        <w:rPr>
          <w:rFonts w:ascii="宋体" w:hAnsi="宋体" w:cs="宋体"/>
          <w:sz w:val="28"/>
          <w:szCs w:val="28"/>
        </w:rPr>
      </w:pPr>
      <w:r>
        <w:rPr>
          <w:rFonts w:ascii="宋体" w:hAnsi="宋体" w:cs="宋体" w:hint="eastAsia"/>
          <w:sz w:val="28"/>
          <w:szCs w:val="28"/>
        </w:rPr>
        <w:t>供应商资格：</w:t>
      </w:r>
    </w:p>
    <w:p w:rsidR="00643A73" w:rsidRDefault="000A1389">
      <w:pPr>
        <w:spacing w:line="360" w:lineRule="auto"/>
        <w:ind w:firstLineChars="200" w:firstLine="560"/>
        <w:rPr>
          <w:rFonts w:ascii="宋体" w:hAnsi="宋体" w:cs="宋体"/>
          <w:sz w:val="28"/>
          <w:szCs w:val="28"/>
        </w:rPr>
      </w:pPr>
      <w:r>
        <w:rPr>
          <w:rFonts w:ascii="宋体" w:hAnsi="宋体" w:cs="宋体" w:hint="eastAsia"/>
          <w:sz w:val="28"/>
          <w:szCs w:val="28"/>
        </w:rPr>
        <w:t>1、</w:t>
      </w:r>
      <w:r>
        <w:rPr>
          <w:rFonts w:ascii="宋体" w:hAnsi="宋体" w:cs="宋体" w:hint="eastAsia"/>
          <w:sz w:val="28"/>
          <w:szCs w:val="28"/>
          <w:lang w:val="zh-CN"/>
        </w:rPr>
        <w:t>供应商应具备《政府采购法》第二十二条规定的条件：</w:t>
      </w:r>
    </w:p>
    <w:p w:rsidR="00643A73" w:rsidRDefault="000A1389">
      <w:pPr>
        <w:numPr>
          <w:ilvl w:val="1"/>
          <w:numId w:val="4"/>
        </w:numPr>
        <w:spacing w:line="360" w:lineRule="auto"/>
        <w:rPr>
          <w:rFonts w:ascii="宋体" w:hAnsi="宋体" w:cs="宋体"/>
          <w:sz w:val="28"/>
          <w:szCs w:val="28"/>
        </w:rPr>
      </w:pPr>
      <w:r>
        <w:rPr>
          <w:rFonts w:ascii="宋体" w:hAnsi="宋体" w:cs="宋体" w:hint="eastAsia"/>
          <w:sz w:val="28"/>
          <w:szCs w:val="28"/>
        </w:rPr>
        <w:t>具有独立承担民事责任的能力；</w:t>
      </w:r>
    </w:p>
    <w:p w:rsidR="00643A73" w:rsidRDefault="000A1389">
      <w:pPr>
        <w:numPr>
          <w:ilvl w:val="1"/>
          <w:numId w:val="4"/>
        </w:numPr>
        <w:spacing w:line="360" w:lineRule="auto"/>
        <w:rPr>
          <w:rFonts w:ascii="宋体" w:hAnsi="宋体" w:cs="宋体"/>
          <w:sz w:val="28"/>
          <w:szCs w:val="28"/>
        </w:rPr>
      </w:pPr>
      <w:r>
        <w:rPr>
          <w:rFonts w:ascii="宋体" w:hAnsi="宋体" w:cs="宋体" w:hint="eastAsia"/>
          <w:sz w:val="28"/>
          <w:szCs w:val="28"/>
        </w:rPr>
        <w:t>具有履行合同所必需的设备和专业技术能力；</w:t>
      </w:r>
    </w:p>
    <w:p w:rsidR="00643A73" w:rsidRDefault="000A1389">
      <w:pPr>
        <w:numPr>
          <w:ilvl w:val="1"/>
          <w:numId w:val="4"/>
        </w:numPr>
        <w:spacing w:line="360" w:lineRule="auto"/>
        <w:rPr>
          <w:rFonts w:ascii="宋体" w:hAnsi="宋体" w:cs="宋体"/>
          <w:sz w:val="28"/>
          <w:szCs w:val="28"/>
        </w:rPr>
      </w:pPr>
      <w:r>
        <w:rPr>
          <w:rFonts w:ascii="宋体" w:hAnsi="宋体" w:cs="宋体" w:hint="eastAsia"/>
          <w:sz w:val="28"/>
          <w:szCs w:val="28"/>
        </w:rPr>
        <w:t>具有良好的商业信誉和健全的财务</w:t>
      </w:r>
      <w:hyperlink r:id="rId7" w:tgtFrame="http://baike.haosou.com/doc/_blank" w:history="1">
        <w:r>
          <w:rPr>
            <w:rFonts w:ascii="宋体" w:hAnsi="宋体" w:cs="宋体" w:hint="eastAsia"/>
            <w:sz w:val="28"/>
            <w:szCs w:val="28"/>
          </w:rPr>
          <w:t>会计制度</w:t>
        </w:r>
      </w:hyperlink>
      <w:r>
        <w:rPr>
          <w:rFonts w:ascii="宋体" w:hAnsi="宋体" w:cs="宋体" w:hint="eastAsia"/>
          <w:sz w:val="28"/>
          <w:szCs w:val="28"/>
        </w:rPr>
        <w:t>；</w:t>
      </w:r>
    </w:p>
    <w:p w:rsidR="00643A73" w:rsidRDefault="000A1389">
      <w:pPr>
        <w:numPr>
          <w:ilvl w:val="1"/>
          <w:numId w:val="4"/>
        </w:numPr>
        <w:spacing w:line="360" w:lineRule="auto"/>
        <w:rPr>
          <w:rFonts w:ascii="宋体" w:hAnsi="宋体" w:cs="宋体"/>
          <w:sz w:val="28"/>
          <w:szCs w:val="28"/>
        </w:rPr>
      </w:pPr>
      <w:r>
        <w:rPr>
          <w:rFonts w:ascii="宋体" w:hAnsi="宋体" w:cs="宋体" w:hint="eastAsia"/>
          <w:sz w:val="28"/>
          <w:szCs w:val="28"/>
        </w:rPr>
        <w:t>有依法缴纳税收和社会保障资金的良好记录；</w:t>
      </w:r>
    </w:p>
    <w:p w:rsidR="00643A73" w:rsidRDefault="000A1389">
      <w:pPr>
        <w:numPr>
          <w:ilvl w:val="1"/>
          <w:numId w:val="4"/>
        </w:numPr>
        <w:spacing w:line="360" w:lineRule="auto"/>
        <w:rPr>
          <w:rFonts w:ascii="宋体" w:hAnsi="宋体" w:cs="宋体"/>
          <w:sz w:val="28"/>
          <w:szCs w:val="28"/>
        </w:rPr>
      </w:pPr>
      <w:r>
        <w:rPr>
          <w:rFonts w:ascii="宋体" w:hAnsi="宋体" w:cs="宋体" w:hint="eastAsia"/>
          <w:sz w:val="28"/>
          <w:szCs w:val="28"/>
        </w:rPr>
        <w:t>近三年内，在经营活动中没有违法记录；</w:t>
      </w:r>
    </w:p>
    <w:p w:rsidR="00643A73" w:rsidRDefault="000A1389">
      <w:pPr>
        <w:numPr>
          <w:ilvl w:val="1"/>
          <w:numId w:val="4"/>
        </w:numPr>
        <w:spacing w:line="360" w:lineRule="auto"/>
        <w:rPr>
          <w:rFonts w:ascii="宋体" w:hAnsi="宋体" w:cs="宋体"/>
          <w:sz w:val="28"/>
          <w:szCs w:val="28"/>
        </w:rPr>
      </w:pPr>
      <w:r>
        <w:rPr>
          <w:rFonts w:ascii="宋体" w:hAnsi="宋体" w:cs="宋体" w:hint="eastAsia"/>
          <w:sz w:val="28"/>
          <w:szCs w:val="28"/>
        </w:rPr>
        <w:t>法律、行政法规规定的其他条件；</w:t>
      </w:r>
    </w:p>
    <w:p w:rsidR="00643A73" w:rsidRDefault="000A1389">
      <w:pPr>
        <w:spacing w:line="360" w:lineRule="auto"/>
        <w:ind w:firstLineChars="200" w:firstLine="560"/>
        <w:rPr>
          <w:rFonts w:ascii="宋体" w:hAnsi="宋体" w:cs="宋体"/>
          <w:sz w:val="24"/>
        </w:rPr>
      </w:pPr>
      <w:r>
        <w:rPr>
          <w:rFonts w:ascii="宋体" w:eastAsia="宋体" w:hAnsi="宋体" w:cs="宋体" w:hint="eastAsia"/>
          <w:color w:val="333333"/>
          <w:kern w:val="0"/>
          <w:sz w:val="28"/>
          <w:szCs w:val="28"/>
          <w:shd w:val="clear" w:color="auto" w:fill="FFFFFF"/>
        </w:rPr>
        <w:t>2、供应商特定资格条件：</w:t>
      </w:r>
    </w:p>
    <w:p w:rsidR="00643A73" w:rsidRDefault="000A1389">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（1）同时具有承接本工程所需的建筑工程施工总承包贰级或以上资质及消防设施工程专业承包二级或以上资质（提供加盖公章的复印件）。</w:t>
      </w:r>
    </w:p>
    <w:p w:rsidR="00643A73" w:rsidRDefault="000A1389">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t>（2）持有建设行政主管部门颁发有效的安全生产许可证（提供加盖公章的复印件）。</w:t>
      </w:r>
    </w:p>
    <w:p w:rsidR="00643A73" w:rsidRDefault="000A1389">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kern w:val="0"/>
          <w:sz w:val="28"/>
          <w:szCs w:val="28"/>
          <w:shd w:val="clear" w:color="auto" w:fill="FFFFFF"/>
        </w:rPr>
        <w:lastRenderedPageBreak/>
        <w:t>（3）拟担任本工程项目负责人为：建筑工程专业二级（或以上）注册建造师。且持有有效的安全生产考核合格证书B证或建筑施工企业项目负责人安全生产考核合格证书或提供广东省建筑施工企业管理人员安全生产考核信息系统相应人员信息资料的打印页（提供加盖公章的近3个月的社保资料）。</w:t>
      </w:r>
    </w:p>
    <w:p w:rsidR="00643A73" w:rsidRDefault="000A1389">
      <w:pPr>
        <w:pStyle w:val="2"/>
        <w:ind w:leftChars="0" w:left="0" w:firstLineChars="200" w:firstLine="560"/>
        <w:rPr>
          <w:rFonts w:ascii="宋体" w:eastAsia="宋体" w:hAnsi="宋体" w:cs="宋体"/>
          <w:kern w:val="0"/>
          <w:szCs w:val="28"/>
          <w:shd w:val="clear" w:color="auto" w:fill="FFFFFF"/>
        </w:rPr>
      </w:pPr>
      <w:r>
        <w:rPr>
          <w:rFonts w:ascii="宋体" w:eastAsia="宋体" w:hAnsi="宋体" w:cs="宋体" w:hint="eastAsia"/>
          <w:kern w:val="0"/>
          <w:szCs w:val="28"/>
          <w:shd w:val="clear" w:color="auto" w:fill="FFFFFF"/>
        </w:rPr>
        <w:t>（4）专职安全员须具有安全生产考核合格证（C类或C3）或能够提供建筑施工企业管理人员安全生产考核信息系统安全生产管理人员证书信息的打印页（提供加盖公章的近3个月的社保资料）。</w:t>
      </w:r>
    </w:p>
    <w:p w:rsidR="00643A73" w:rsidRDefault="000A1389">
      <w:pPr>
        <w:spacing w:line="360" w:lineRule="auto"/>
        <w:ind w:firstLineChars="200" w:firstLine="560"/>
        <w:rPr>
          <w:rFonts w:ascii="宋体" w:eastAsia="宋体" w:hAnsi="宋体" w:cs="宋体"/>
          <w:kern w:val="0"/>
          <w:sz w:val="28"/>
          <w:szCs w:val="28"/>
          <w:shd w:val="clear" w:color="auto" w:fill="FFFFFF"/>
        </w:rPr>
      </w:pPr>
      <w:r>
        <w:rPr>
          <w:rFonts w:ascii="宋体" w:eastAsia="宋体" w:hAnsi="宋体" w:cs="宋体" w:hint="eastAsia"/>
          <w:sz w:val="28"/>
          <w:szCs w:val="28"/>
        </w:rPr>
        <w:t>3</w:t>
      </w:r>
      <w:r>
        <w:rPr>
          <w:rFonts w:ascii="宋体" w:eastAsia="宋体" w:hAnsi="宋体" w:cs="宋体" w:hint="eastAsia"/>
          <w:kern w:val="0"/>
          <w:sz w:val="28"/>
          <w:szCs w:val="28"/>
          <w:shd w:val="clear" w:color="auto" w:fill="FFFFFF"/>
        </w:rPr>
        <w:t>、</w:t>
      </w:r>
      <w:r>
        <w:rPr>
          <w:rFonts w:ascii="宋体" w:eastAsia="宋体" w:hAnsi="宋体" w:cs="宋体" w:hint="eastAsia"/>
          <w:sz w:val="28"/>
          <w:szCs w:val="28"/>
        </w:rPr>
        <w:t>单位负责人为同一人或者存在直接控股、管理关系的不同投标人，不得参加本项目同一合同项下的竞价活动。</w:t>
      </w:r>
    </w:p>
    <w:p w:rsidR="00643A73" w:rsidRDefault="000A1389">
      <w:pPr>
        <w:pStyle w:val="2"/>
        <w:ind w:leftChars="0" w:left="0" w:firstLineChars="200" w:firstLine="560"/>
        <w:rPr>
          <w:rFonts w:ascii="宋体" w:eastAsia="宋体" w:hAnsi="宋体" w:cs="宋体"/>
          <w:kern w:val="0"/>
          <w:szCs w:val="28"/>
          <w:shd w:val="clear" w:color="auto" w:fill="FFFFFF"/>
        </w:rPr>
      </w:pPr>
      <w:r>
        <w:rPr>
          <w:rFonts w:ascii="宋体" w:eastAsia="宋体" w:hAnsi="宋体" w:cs="宋体" w:hint="eastAsia"/>
          <w:kern w:val="0"/>
          <w:szCs w:val="28"/>
          <w:shd w:val="clear" w:color="auto" w:fill="FFFFFF"/>
        </w:rPr>
        <w:t>4、本次竞价不接受联合体。</w:t>
      </w:r>
    </w:p>
    <w:p w:rsidR="00643A73" w:rsidRDefault="000A1389">
      <w:pPr>
        <w:numPr>
          <w:ilvl w:val="0"/>
          <w:numId w:val="3"/>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43A73" w:rsidRDefault="000A1389">
      <w:pPr>
        <w:numPr>
          <w:ilvl w:val="0"/>
          <w:numId w:val="3"/>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43A73" w:rsidRDefault="000A1389">
      <w:pPr>
        <w:numPr>
          <w:ilvl w:val="0"/>
          <w:numId w:val="3"/>
        </w:numPr>
        <w:spacing w:line="360" w:lineRule="auto"/>
        <w:ind w:firstLine="560"/>
        <w:rPr>
          <w:rFonts w:ascii="宋体" w:hAnsi="宋体" w:cs="宋体"/>
          <w:sz w:val="28"/>
          <w:szCs w:val="28"/>
        </w:rPr>
      </w:pPr>
      <w:r>
        <w:rPr>
          <w:rFonts w:ascii="宋体" w:hAnsi="宋体" w:cs="宋体" w:hint="eastAsia"/>
          <w:sz w:val="28"/>
          <w:szCs w:val="28"/>
        </w:rPr>
        <w:t>报价供应商提供的设备必须是厂商原装、全新的产品，报价时密封提交，否则视为无效报价。</w:t>
      </w:r>
    </w:p>
    <w:p w:rsidR="00643A73" w:rsidRPr="00E40F5F" w:rsidRDefault="000A1389">
      <w:pPr>
        <w:numPr>
          <w:ilvl w:val="0"/>
          <w:numId w:val="3"/>
        </w:numPr>
        <w:spacing w:line="360" w:lineRule="auto"/>
        <w:ind w:firstLine="560"/>
        <w:rPr>
          <w:rFonts w:ascii="宋体" w:eastAsia="宋体" w:hAnsi="宋体" w:cs="宋体"/>
          <w:sz w:val="28"/>
          <w:szCs w:val="28"/>
        </w:rPr>
      </w:pPr>
      <w:r>
        <w:rPr>
          <w:rFonts w:ascii="宋体" w:eastAsia="宋体" w:hAnsi="宋体" w:cs="宋体" w:hint="eastAsia"/>
          <w:sz w:val="28"/>
          <w:szCs w:val="28"/>
        </w:rPr>
        <w:t>本项目要求供应商在提交响应文件前，必须进行现场踏勘，以获取有关现场地形、环境、建筑结构、现有设施状况及一切可能影响项目报价和方案的信息。未参加现场踏勘的供应商，其响应文件无效（供应商须在响应文件中附上经签名确认的“现场踏勘回执”作为</w:t>
      </w:r>
      <w:r>
        <w:rPr>
          <w:rFonts w:ascii="宋体" w:eastAsia="宋体" w:hAnsi="宋体" w:cs="宋体" w:hint="eastAsia"/>
          <w:sz w:val="28"/>
          <w:szCs w:val="28"/>
        </w:rPr>
        <w:lastRenderedPageBreak/>
        <w:t>证明文件）。现场踏勘集合时间地点：</w:t>
      </w:r>
      <w:r w:rsidRPr="00E40F5F">
        <w:rPr>
          <w:rFonts w:ascii="宋体" w:eastAsia="宋体" w:hAnsi="宋体" w:cs="宋体" w:hint="eastAsia"/>
          <w:sz w:val="28"/>
          <w:szCs w:val="28"/>
        </w:rPr>
        <w:t>2025年11月14日10：00，广东生态工程职业学院海珠校区。联系人：胡老师，联系电话：13435645373</w:t>
      </w:r>
      <w:bookmarkStart w:id="3" w:name="_GoBack"/>
      <w:bookmarkEnd w:id="3"/>
      <w:r w:rsidRPr="00E40F5F">
        <w:rPr>
          <w:rFonts w:ascii="宋体" w:eastAsia="宋体" w:hAnsi="宋体" w:cs="宋体" w:hint="eastAsia"/>
          <w:sz w:val="28"/>
          <w:szCs w:val="28"/>
        </w:rPr>
        <w:t>，参与踏勘的供应商代表请提前一天电话报名，当天携带单位授权委托书原件（格式自拟）及“现场踏勘回执”原件前往现场踏勘。</w:t>
      </w:r>
    </w:p>
    <w:p w:rsidR="00643A73" w:rsidRDefault="000A1389">
      <w:pPr>
        <w:numPr>
          <w:ilvl w:val="0"/>
          <w:numId w:val="3"/>
        </w:numPr>
        <w:spacing w:line="360" w:lineRule="auto"/>
        <w:ind w:firstLine="560"/>
        <w:rPr>
          <w:rFonts w:ascii="宋体" w:hAnsi="宋体" w:cs="宋体"/>
          <w:sz w:val="28"/>
          <w:szCs w:val="28"/>
        </w:rPr>
      </w:pPr>
      <w:r w:rsidRPr="00E40F5F">
        <w:rPr>
          <w:rFonts w:asciiTheme="minorEastAsia" w:hAnsiTheme="minorEastAsia" w:cstheme="minorEastAsia" w:hint="eastAsia"/>
          <w:sz w:val="28"/>
          <w:szCs w:val="28"/>
        </w:rPr>
        <w:t>报价供应商截止递交报价文件的时间为2025年11 月 18日下午</w:t>
      </w:r>
      <w:r w:rsidR="00B538F0">
        <w:rPr>
          <w:rFonts w:asciiTheme="minorEastAsia" w:hAnsiTheme="minorEastAsia" w:cstheme="minorEastAsia" w:hint="eastAsia"/>
          <w:sz w:val="28"/>
          <w:szCs w:val="28"/>
        </w:rPr>
        <w:t>3</w:t>
      </w:r>
      <w:r w:rsidRPr="00E40F5F">
        <w:rPr>
          <w:rFonts w:asciiTheme="minorEastAsia" w:hAnsiTheme="minorEastAsia" w:cstheme="minorEastAsia" w:hint="eastAsia"/>
          <w:sz w:val="28"/>
          <w:szCs w:val="28"/>
        </w:rPr>
        <w:t>点，</w:t>
      </w:r>
      <w:r>
        <w:rPr>
          <w:rFonts w:asciiTheme="minorEastAsia" w:hAnsiTheme="minorEastAsia" w:cstheme="minorEastAsia" w:hint="eastAsia"/>
          <w:sz w:val="28"/>
          <w:szCs w:val="28"/>
        </w:rPr>
        <w:t>报价文件必须密封，否则一律拒</w:t>
      </w:r>
      <w:r>
        <w:rPr>
          <w:rFonts w:asciiTheme="minorEastAsia" w:hAnsiTheme="minorEastAsia" w:cstheme="minorEastAsia" w:hint="eastAsia"/>
          <w:color w:val="000000" w:themeColor="text1"/>
          <w:sz w:val="28"/>
          <w:szCs w:val="28"/>
        </w:rPr>
        <w:t>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643A73" w:rsidRDefault="000A1389">
      <w:pPr>
        <w:pStyle w:val="2"/>
        <w:ind w:leftChars="0" w:left="0" w:firstLineChars="200" w:firstLine="560"/>
      </w:pPr>
      <w:r>
        <w:rPr>
          <w:rFonts w:asciiTheme="minorEastAsia" w:hAnsiTheme="minorEastAsia" w:cstheme="minorEastAsia" w:hint="eastAsia"/>
          <w:color w:val="000000" w:themeColor="text1"/>
          <w:szCs w:val="28"/>
        </w:rPr>
        <w:t>（七）该项目属于海珠消防大队要求限期整改项目，项目验收最终以海珠消防大队整改验收通过为准。</w:t>
      </w:r>
    </w:p>
    <w:p w:rsidR="00643A73" w:rsidRDefault="000A1389">
      <w:pPr>
        <w:spacing w:line="360" w:lineRule="auto"/>
        <w:ind w:left="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（八）投标联系人：张老师</w:t>
      </w:r>
      <w:r w:rsidRPr="00E40F5F">
        <w:rPr>
          <w:rFonts w:asciiTheme="minorEastAsia" w:hAnsiTheme="minorEastAsia" w:cstheme="minorEastAsia" w:hint="eastAsia"/>
          <w:color w:val="000000" w:themeColor="text1"/>
          <w:sz w:val="28"/>
          <w:szCs w:val="28"/>
        </w:rPr>
        <w:t>13710623224</w:t>
      </w:r>
    </w:p>
    <w:p w:rsidR="00643A73" w:rsidRDefault="000A1389">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643A73" w:rsidRDefault="000A1389">
      <w:pPr>
        <w:numPr>
          <w:ilvl w:val="0"/>
          <w:numId w:val="2"/>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643A73" w:rsidRDefault="000A1389">
      <w:pPr>
        <w:numPr>
          <w:ilvl w:val="0"/>
          <w:numId w:val="5"/>
        </w:numPr>
        <w:spacing w:line="360" w:lineRule="auto"/>
        <w:ind w:firstLineChars="200" w:firstLine="562"/>
        <w:rPr>
          <w:rFonts w:asciiTheme="minorEastAsia" w:hAnsiTheme="minorEastAsia" w:cstheme="minorEastAsia"/>
          <w:color w:val="000000" w:themeColor="text1"/>
          <w:sz w:val="28"/>
          <w:szCs w:val="28"/>
        </w:rPr>
      </w:pPr>
      <w:r>
        <w:rPr>
          <w:rFonts w:asciiTheme="minorEastAsia" w:hAnsiTheme="minorEastAsia" w:cstheme="minorEastAsia" w:hint="eastAsia"/>
          <w:b/>
          <w:color w:val="000000" w:themeColor="text1"/>
          <w:sz w:val="28"/>
          <w:szCs w:val="28"/>
        </w:rPr>
        <w:t>项目内容：</w:t>
      </w:r>
    </w:p>
    <w:p w:rsidR="00643A73" w:rsidRDefault="000A1389">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1、拆除原有玻璃幕墙、玻璃窗；</w:t>
      </w:r>
    </w:p>
    <w:p w:rsidR="00643A73" w:rsidRDefault="000A1389">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2、新装防火玻璃幕墙、防火玻璃窗；</w:t>
      </w:r>
    </w:p>
    <w:p w:rsidR="00643A73" w:rsidRDefault="000A1389">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3、砌墙：实墙，防火墙；</w:t>
      </w:r>
    </w:p>
    <w:p w:rsidR="00643A73" w:rsidRDefault="000A1389">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4、新装甲级防火门3樘；</w:t>
      </w:r>
    </w:p>
    <w:p w:rsidR="00643A73" w:rsidRDefault="000A1389">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5、新装防火卷帘3樘；</w:t>
      </w:r>
    </w:p>
    <w:p w:rsidR="00643A73" w:rsidRDefault="000A1389">
      <w:pPr>
        <w:numPr>
          <w:ilvl w:val="0"/>
          <w:numId w:val="5"/>
        </w:numPr>
        <w:spacing w:line="360" w:lineRule="auto"/>
        <w:ind w:firstLineChars="200" w:firstLine="562"/>
        <w:rPr>
          <w:rFonts w:asciiTheme="minorEastAsia" w:hAnsiTheme="minorEastAsia" w:cstheme="minorEastAsia"/>
          <w:b/>
          <w:bCs/>
          <w:color w:val="000000" w:themeColor="text1"/>
          <w:sz w:val="28"/>
          <w:szCs w:val="28"/>
        </w:rPr>
      </w:pPr>
      <w:r>
        <w:rPr>
          <w:rFonts w:asciiTheme="minorEastAsia" w:hAnsiTheme="minorEastAsia" w:cstheme="minorEastAsia" w:hint="eastAsia"/>
          <w:b/>
          <w:bCs/>
          <w:color w:val="000000" w:themeColor="text1"/>
          <w:sz w:val="28"/>
          <w:szCs w:val="28"/>
        </w:rPr>
        <w:t>设备清单</w:t>
      </w:r>
    </w:p>
    <w:tbl>
      <w:tblPr>
        <w:tblW w:w="10157" w:type="dxa"/>
        <w:jc w:val="center"/>
        <w:tblLayout w:type="fixed"/>
        <w:tblLook w:val="04A0"/>
      </w:tblPr>
      <w:tblGrid>
        <w:gridCol w:w="709"/>
        <w:gridCol w:w="1741"/>
        <w:gridCol w:w="1182"/>
        <w:gridCol w:w="1890"/>
        <w:gridCol w:w="3150"/>
        <w:gridCol w:w="735"/>
        <w:gridCol w:w="750"/>
      </w:tblGrid>
      <w:tr w:rsidR="00643A73">
        <w:trPr>
          <w:trHeight w:val="44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序号</w:t>
            </w:r>
          </w:p>
        </w:tc>
        <w:tc>
          <w:tcPr>
            <w:tcW w:w="17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内容</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规格</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材质参数配置及其他要求</w:t>
            </w: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参考图片</w:t>
            </w:r>
          </w:p>
        </w:tc>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数量</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单位</w:t>
            </w:r>
          </w:p>
        </w:tc>
      </w:tr>
      <w:tr w:rsidR="00643A73">
        <w:trPr>
          <w:trHeight w:val="82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lastRenderedPageBreak/>
              <w:t>1</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拆除原有玻璃幕墙、玻璃门窗</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钢化玻璃</w:t>
            </w: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 w:val="22"/>
                <w:szCs w:val="22"/>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40</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平方</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新装防火玻璃窗</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2000*1000mm</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left"/>
              <w:textAlignment w:val="center"/>
              <w:rPr>
                <w:rFonts w:ascii="宋体" w:eastAsia="宋体" w:hAnsi="宋体" w:cs="宋体"/>
                <w:color w:val="000000"/>
                <w:kern w:val="0"/>
                <w:szCs w:val="21"/>
              </w:rPr>
            </w:pPr>
            <w:r>
              <w:rPr>
                <w:rFonts w:ascii="宋体" w:eastAsia="宋体" w:hAnsi="宋体" w:cs="宋体" w:hint="eastAsia"/>
                <w:color w:val="000000"/>
                <w:kern w:val="0"/>
                <w:szCs w:val="21"/>
              </w:rPr>
              <w:t>含框；甲级；</w:t>
            </w:r>
          </w:p>
          <w:p w:rsidR="00643A73" w:rsidRDefault="000A1389">
            <w:pPr>
              <w:widowControl/>
              <w:jc w:val="left"/>
              <w:textAlignment w:val="center"/>
              <w:rPr>
                <w:rFonts w:ascii="宋体" w:eastAsia="宋体" w:hAnsi="宋体" w:cs="宋体"/>
                <w:color w:val="000000"/>
                <w:kern w:val="0"/>
                <w:szCs w:val="21"/>
              </w:rPr>
            </w:pPr>
            <w:r>
              <w:rPr>
                <w:rFonts w:ascii="宋体" w:eastAsia="宋体" w:hAnsi="宋体" w:cs="宋体" w:hint="eastAsia"/>
                <w:color w:val="000000"/>
                <w:kern w:val="0"/>
                <w:szCs w:val="21"/>
              </w:rPr>
              <w:t>厚度：32mm</w:t>
            </w:r>
          </w:p>
          <w:p w:rsidR="00643A73" w:rsidRDefault="000A1389">
            <w:pPr>
              <w:pStyle w:val="2"/>
              <w:ind w:leftChars="0" w:left="0"/>
            </w:pPr>
            <w:r>
              <w:rPr>
                <w:rFonts w:ascii="宋体" w:eastAsia="宋体" w:hAnsi="宋体" w:cs="宋体" w:hint="eastAsia"/>
                <w:color w:val="000000"/>
                <w:kern w:val="0"/>
                <w:sz w:val="21"/>
                <w:szCs w:val="21"/>
              </w:rPr>
              <w:t>耐火隔热性≥1.5h；符合GB16809-2008《防火窗》标准要求</w:t>
            </w: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noProof/>
                <w:color w:val="000000"/>
                <w:sz w:val="22"/>
                <w:szCs w:val="22"/>
              </w:rPr>
              <w:drawing>
                <wp:inline distT="0" distB="0" distL="114300" distR="114300">
                  <wp:extent cx="1903730" cy="1282700"/>
                  <wp:effectExtent l="0" t="0" r="1270" b="12700"/>
                  <wp:docPr id="1" name="图片 1" descr="ff21269e-81d3-4896-83f5-0cdef5aed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f21269e-81d3-4896-83f5-0cdef5aed462"/>
                          <pic:cNvPicPr>
                            <a:picLocks noChangeAspect="1"/>
                          </pic:cNvPicPr>
                        </pic:nvPicPr>
                        <pic:blipFill>
                          <a:blip r:embed="rId8" cstate="print"/>
                          <a:stretch>
                            <a:fillRect/>
                          </a:stretch>
                        </pic:blipFill>
                        <pic:spPr>
                          <a:xfrm>
                            <a:off x="0" y="0"/>
                            <a:ext cx="1903730" cy="1282700"/>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2</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平方</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砌墙</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含材料人工</w:t>
            </w: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 w:val="22"/>
                <w:szCs w:val="22"/>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48</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平方</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新装甲级不锈钢防火门</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1000*2100mm</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304不锈钢材质；</w:t>
            </w:r>
            <w:r>
              <w:rPr>
                <w:rFonts w:ascii="宋体" w:eastAsia="宋体" w:hAnsi="宋体" w:cs="宋体" w:hint="eastAsia"/>
                <w:color w:val="000000"/>
                <w:kern w:val="0"/>
                <w:sz w:val="24"/>
              </w:rPr>
              <w:t>甲级；</w:t>
            </w:r>
            <w:r>
              <w:rPr>
                <w:rFonts w:ascii="宋体" w:eastAsia="宋体" w:hAnsi="宋体" w:cs="宋体" w:hint="eastAsia"/>
                <w:color w:val="000000"/>
                <w:kern w:val="0"/>
                <w:szCs w:val="21"/>
              </w:rPr>
              <w:t>耐火隔热性≥1.5h；符合GB 12955-2008《防火门》标准要求；含墙体修复</w:t>
            </w: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noProof/>
                <w:color w:val="000000"/>
                <w:sz w:val="22"/>
                <w:szCs w:val="22"/>
              </w:rPr>
              <w:drawing>
                <wp:inline distT="0" distB="0" distL="114300" distR="114300">
                  <wp:extent cx="1862455" cy="3442335"/>
                  <wp:effectExtent l="0" t="0" r="4445" b="5715"/>
                  <wp:docPr id="2" name="图片 2" descr="417c1fcb-4290-40d3-a1c4-7960c5a003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17c1fcb-4290-40d3-a1c4-7960c5a0035d"/>
                          <pic:cNvPicPr>
                            <a:picLocks noChangeAspect="1"/>
                          </pic:cNvPicPr>
                        </pic:nvPicPr>
                        <pic:blipFill>
                          <a:blip r:embed="rId9" cstate="print"/>
                          <a:stretch>
                            <a:fillRect/>
                          </a:stretch>
                        </pic:blipFill>
                        <pic:spPr>
                          <a:xfrm>
                            <a:off x="0" y="0"/>
                            <a:ext cx="1862455" cy="3442335"/>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3</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樘</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p>
        </w:tc>
        <w:tc>
          <w:tcPr>
            <w:tcW w:w="1741" w:type="dxa"/>
            <w:vMerge w:val="restart"/>
            <w:tcBorders>
              <w:top w:val="single" w:sz="4" w:space="0" w:color="000000"/>
              <w:left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新装防火卷帘</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4000*3800</w:t>
            </w:r>
          </w:p>
        </w:tc>
        <w:tc>
          <w:tcPr>
            <w:tcW w:w="1890" w:type="dxa"/>
            <w:vMerge w:val="restart"/>
            <w:tcBorders>
              <w:top w:val="single" w:sz="4" w:space="0" w:color="000000"/>
              <w:left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钢质；帘板厚度</w:t>
            </w:r>
            <w:r>
              <w:rPr>
                <w:rFonts w:ascii="宋体" w:eastAsia="宋体" w:hAnsi="宋体" w:cs="宋体" w:hint="eastAsia"/>
                <w:color w:val="000000"/>
                <w:kern w:val="0"/>
                <w:szCs w:val="21"/>
              </w:rPr>
              <w:t>≥1mm；耐火性能≥3h；电机功率：0.25kw；符合GB 14102-2005《防火卷帘》标注要求</w:t>
            </w:r>
          </w:p>
        </w:tc>
        <w:tc>
          <w:tcPr>
            <w:tcW w:w="3150" w:type="dxa"/>
            <w:vMerge w:val="restart"/>
            <w:tcBorders>
              <w:top w:val="single" w:sz="4" w:space="0" w:color="000000"/>
              <w:left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noProof/>
                <w:color w:val="000000"/>
                <w:sz w:val="22"/>
                <w:szCs w:val="22"/>
              </w:rPr>
              <w:drawing>
                <wp:inline distT="0" distB="0" distL="114300" distR="114300">
                  <wp:extent cx="1861185" cy="2090420"/>
                  <wp:effectExtent l="0" t="0" r="5715" b="5080"/>
                  <wp:docPr id="3" name="图片 3" descr="c4a0bc00-a237-4993-a676-62822e28ed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4a0bc00-a237-4993-a676-62822e28ed2c"/>
                          <pic:cNvPicPr>
                            <a:picLocks noChangeAspect="1"/>
                          </pic:cNvPicPr>
                        </pic:nvPicPr>
                        <pic:blipFill>
                          <a:blip r:embed="rId10" cstate="print"/>
                          <a:stretch>
                            <a:fillRect/>
                          </a:stretch>
                        </pic:blipFill>
                        <pic:spPr>
                          <a:xfrm>
                            <a:off x="0" y="0"/>
                            <a:ext cx="1861185" cy="2090420"/>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樘</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p>
        </w:tc>
        <w:tc>
          <w:tcPr>
            <w:tcW w:w="1741" w:type="dxa"/>
            <w:vMerge/>
            <w:tcBorders>
              <w:left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2800*3800</w:t>
            </w:r>
          </w:p>
        </w:tc>
        <w:tc>
          <w:tcPr>
            <w:tcW w:w="1890" w:type="dxa"/>
            <w:vMerge/>
            <w:tcBorders>
              <w:left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3150" w:type="dxa"/>
            <w:vMerge/>
            <w:tcBorders>
              <w:left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 w:val="22"/>
                <w:szCs w:val="22"/>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樘</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7</w:t>
            </w:r>
          </w:p>
        </w:tc>
        <w:tc>
          <w:tcPr>
            <w:tcW w:w="1741" w:type="dxa"/>
            <w:vMerge/>
            <w:tcBorders>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sz w:val="24"/>
              </w:rPr>
            </w:pP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2800*3800</w:t>
            </w:r>
          </w:p>
        </w:tc>
        <w:tc>
          <w:tcPr>
            <w:tcW w:w="1890" w:type="dxa"/>
            <w:vMerge/>
            <w:tcBorders>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3150" w:type="dxa"/>
            <w:vMerge/>
            <w:tcBorders>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 w:val="22"/>
                <w:szCs w:val="22"/>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樘</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防火卷帘支柱</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高4m，</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10*10cm镀锌方钢</w:t>
            </w: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 w:val="22"/>
                <w:szCs w:val="22"/>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支</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lastRenderedPageBreak/>
              <w:t>9</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垃圾清运费</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 w:val="22"/>
                <w:szCs w:val="22"/>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项</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10</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高空作业、脚手架租赁等措施费</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 w:val="22"/>
                <w:szCs w:val="22"/>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项</w:t>
            </w: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11</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材料运输费</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31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 w:val="22"/>
                <w:szCs w:val="22"/>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项</w:t>
            </w:r>
          </w:p>
        </w:tc>
      </w:tr>
    </w:tbl>
    <w:p w:rsidR="00643A73" w:rsidRDefault="00643A73">
      <w:pPr>
        <w:pStyle w:val="2"/>
        <w:ind w:leftChars="0" w:left="0"/>
      </w:pPr>
    </w:p>
    <w:p w:rsidR="00643A73" w:rsidRDefault="000A1389">
      <w:pPr>
        <w:numPr>
          <w:ilvl w:val="0"/>
          <w:numId w:val="5"/>
        </w:numPr>
        <w:spacing w:line="360" w:lineRule="auto"/>
        <w:ind w:firstLineChars="200" w:firstLine="562"/>
        <w:jc w:val="left"/>
        <w:rPr>
          <w:rFonts w:asciiTheme="minorEastAsia" w:hAnsiTheme="minorEastAsia" w:cstheme="minorEastAsia"/>
          <w:b/>
          <w:bCs/>
          <w:color w:val="000000" w:themeColor="text1"/>
          <w:sz w:val="28"/>
          <w:szCs w:val="28"/>
        </w:rPr>
      </w:pPr>
      <w:r>
        <w:rPr>
          <w:rFonts w:asciiTheme="minorEastAsia" w:hAnsiTheme="minorEastAsia" w:cstheme="minorEastAsia" w:hint="eastAsia"/>
          <w:b/>
          <w:bCs/>
          <w:color w:val="000000" w:themeColor="text1"/>
          <w:sz w:val="28"/>
          <w:szCs w:val="28"/>
        </w:rPr>
        <w:t>技术要求</w:t>
      </w:r>
    </w:p>
    <w:p w:rsidR="00643A73" w:rsidRDefault="000A1389">
      <w:pPr>
        <w:spacing w:line="360" w:lineRule="auto"/>
        <w:ind w:firstLineChars="200" w:firstLine="562"/>
        <w:jc w:val="left"/>
        <w:rPr>
          <w:rFonts w:ascii="宋体" w:eastAsia="宋体" w:hAnsi="宋体" w:cs="宋体"/>
          <w:b/>
          <w:bCs/>
          <w:sz w:val="28"/>
          <w:szCs w:val="28"/>
        </w:rPr>
      </w:pPr>
      <w:r>
        <w:rPr>
          <w:rFonts w:ascii="宋体" w:eastAsia="宋体" w:hAnsi="宋体" w:cs="宋体" w:hint="eastAsia"/>
          <w:b/>
          <w:bCs/>
          <w:sz w:val="28"/>
          <w:szCs w:val="28"/>
        </w:rPr>
        <w:t>1、主要技术标准</w:t>
      </w:r>
    </w:p>
    <w:p w:rsidR="00643A73" w:rsidRDefault="000A1389">
      <w:pPr>
        <w:tabs>
          <w:tab w:val="left" w:pos="840"/>
        </w:tabs>
        <w:adjustRightInd w:val="0"/>
        <w:snapToGrid w:val="0"/>
        <w:spacing w:line="360" w:lineRule="auto"/>
        <w:ind w:firstLineChars="200" w:firstLine="560"/>
        <w:rPr>
          <w:rFonts w:ascii="宋体" w:eastAsia="宋体" w:hAnsi="宋体" w:cs="宋体"/>
          <w:bCs/>
          <w:sz w:val="28"/>
          <w:szCs w:val="28"/>
        </w:rPr>
      </w:pPr>
      <w:r>
        <w:rPr>
          <w:rFonts w:ascii="宋体" w:eastAsia="宋体" w:hAnsi="宋体" w:cs="宋体" w:hint="eastAsia"/>
          <w:bCs/>
          <w:sz w:val="28"/>
          <w:szCs w:val="28"/>
        </w:rPr>
        <w:t>1.1技术要求：本项目要求严格按照国家现行有关施工及验收规范、技术标准和设计图纸进行施工和验收。</w:t>
      </w:r>
    </w:p>
    <w:p w:rsidR="00643A73" w:rsidRDefault="000A1389">
      <w:pPr>
        <w:tabs>
          <w:tab w:val="left" w:pos="840"/>
        </w:tabs>
        <w:adjustRightInd w:val="0"/>
        <w:snapToGrid w:val="0"/>
        <w:spacing w:line="360" w:lineRule="auto"/>
        <w:ind w:firstLineChars="200" w:firstLine="560"/>
        <w:rPr>
          <w:rFonts w:ascii="宋体" w:eastAsia="宋体" w:hAnsi="宋体" w:cs="宋体"/>
          <w:bCs/>
          <w:sz w:val="28"/>
          <w:szCs w:val="28"/>
        </w:rPr>
      </w:pPr>
      <w:r>
        <w:rPr>
          <w:rFonts w:ascii="宋体" w:eastAsia="宋体" w:hAnsi="宋体" w:cs="宋体" w:hint="eastAsia"/>
          <w:bCs/>
          <w:sz w:val="28"/>
          <w:szCs w:val="28"/>
        </w:rPr>
        <w:t>1.2质量要求：符合国家和行业现行质量验收标准，一次性验收合格。</w:t>
      </w:r>
    </w:p>
    <w:p w:rsidR="00643A73" w:rsidRDefault="000A1389" w:rsidP="00E40F5F">
      <w:pPr>
        <w:tabs>
          <w:tab w:val="left" w:pos="840"/>
        </w:tabs>
        <w:adjustRightInd w:val="0"/>
        <w:snapToGrid w:val="0"/>
        <w:spacing w:line="360" w:lineRule="auto"/>
        <w:ind w:leftChars="7" w:left="15" w:firstLineChars="192" w:firstLine="538"/>
        <w:rPr>
          <w:rFonts w:ascii="宋体" w:eastAsia="宋体" w:hAnsi="宋体" w:cs="宋体"/>
          <w:bCs/>
          <w:sz w:val="28"/>
          <w:szCs w:val="28"/>
        </w:rPr>
      </w:pPr>
      <w:r>
        <w:rPr>
          <w:rFonts w:ascii="宋体" w:eastAsia="宋体" w:hAnsi="宋体" w:cs="宋体" w:hint="eastAsia"/>
          <w:bCs/>
          <w:sz w:val="28"/>
          <w:szCs w:val="28"/>
        </w:rPr>
        <w:t>本项目的全部技术指标，包括设计、设备、材料、运输、安装、调试、维修全过程的各项目技术参数必须符合或高于国家有关强制性标准、规范的规定以及其他有关标准、规范的要求，包括但不限于下列：</w:t>
      </w:r>
    </w:p>
    <w:p w:rsidR="00643A73" w:rsidRDefault="000A1389">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（1）《建设工程质量管理条例》（国务院令第279号）</w:t>
      </w:r>
    </w:p>
    <w:p w:rsidR="00643A73" w:rsidRDefault="000A1389">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（2）《建筑工程施工质量验收统一标准》（GB50300-2013）</w:t>
      </w:r>
    </w:p>
    <w:p w:rsidR="00643A73" w:rsidRDefault="000A1389">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（3）《建筑设计防火规范》（GB50016-2014 2018年版）</w:t>
      </w:r>
    </w:p>
    <w:p w:rsidR="00643A73" w:rsidRDefault="000A1389">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（4）《建筑防火通用规范》 （GB55037-2022）</w:t>
      </w:r>
    </w:p>
    <w:p w:rsidR="00643A73" w:rsidRDefault="000A1389">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（5）《防火卷帘、防火门、防火窗施工及验收规范》 （GB50877-2014）</w:t>
      </w:r>
    </w:p>
    <w:p w:rsidR="00643A73" w:rsidRDefault="000A1389">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（6）相关的国家标准、行业标准；</w:t>
      </w:r>
    </w:p>
    <w:p w:rsidR="00643A73" w:rsidRDefault="000A1389">
      <w:pPr>
        <w:tabs>
          <w:tab w:val="left" w:pos="840"/>
        </w:tabs>
        <w:adjustRightInd w:val="0"/>
        <w:snapToGrid w:val="0"/>
        <w:spacing w:line="360" w:lineRule="auto"/>
        <w:ind w:left="557" w:hangingChars="199" w:hanging="557"/>
        <w:rPr>
          <w:rFonts w:ascii="宋体" w:eastAsia="宋体" w:hAnsi="宋体" w:cs="宋体"/>
          <w:bCs/>
          <w:sz w:val="28"/>
          <w:szCs w:val="28"/>
        </w:rPr>
      </w:pPr>
      <w:r>
        <w:rPr>
          <w:rFonts w:ascii="宋体" w:eastAsia="宋体" w:hAnsi="宋体" w:cs="宋体" w:hint="eastAsia"/>
          <w:bCs/>
          <w:sz w:val="28"/>
          <w:szCs w:val="28"/>
        </w:rPr>
        <w:t>（7）建设单位对施工图设计的要求；</w:t>
      </w:r>
    </w:p>
    <w:p w:rsidR="00643A73" w:rsidRDefault="000A1389">
      <w:pPr>
        <w:pStyle w:val="Level1"/>
        <w:numPr>
          <w:ilvl w:val="0"/>
          <w:numId w:val="0"/>
        </w:numPr>
        <w:tabs>
          <w:tab w:val="clear" w:pos="720"/>
        </w:tabs>
        <w:spacing w:before="0" w:line="360" w:lineRule="auto"/>
        <w:ind w:firstLineChars="200" w:firstLine="560"/>
        <w:rPr>
          <w:rFonts w:ascii="宋体" w:hAnsi="宋体" w:cs="宋体"/>
          <w:sz w:val="28"/>
          <w:szCs w:val="28"/>
          <w:lang w:eastAsia="zh-CN"/>
        </w:rPr>
      </w:pPr>
      <w:r>
        <w:rPr>
          <w:rFonts w:ascii="宋体" w:hAnsi="宋体" w:cs="宋体" w:hint="eastAsia"/>
          <w:bCs/>
          <w:sz w:val="28"/>
          <w:szCs w:val="28"/>
        </w:rPr>
        <w:lastRenderedPageBreak/>
        <w:t>中选供应商在施工中如果工程质量不符合设计要求和有关规定，采购人要求停工和返工时，中选供应商须立即执行，并承担由此产生的各种费用，工期不予顺延。</w:t>
      </w:r>
    </w:p>
    <w:p w:rsidR="00643A73" w:rsidRDefault="000A1389">
      <w:pPr>
        <w:spacing w:line="360" w:lineRule="auto"/>
        <w:ind w:firstLineChars="200" w:firstLine="562"/>
        <w:jc w:val="left"/>
        <w:rPr>
          <w:rFonts w:ascii="宋体" w:eastAsia="宋体" w:hAnsi="宋体" w:cs="宋体"/>
          <w:b/>
          <w:bCs/>
          <w:sz w:val="28"/>
          <w:szCs w:val="28"/>
        </w:rPr>
      </w:pPr>
      <w:r>
        <w:rPr>
          <w:rFonts w:ascii="宋体" w:eastAsia="宋体" w:hAnsi="宋体" w:cs="宋体" w:hint="eastAsia"/>
          <w:b/>
          <w:bCs/>
          <w:sz w:val="28"/>
          <w:szCs w:val="28"/>
        </w:rPr>
        <w:t>2、项目质量控制标准和使用材料的要求</w:t>
      </w:r>
    </w:p>
    <w:p w:rsidR="00643A73" w:rsidRDefault="000A1389">
      <w:pPr>
        <w:pStyle w:val="a6"/>
        <w:spacing w:line="360" w:lineRule="auto"/>
        <w:ind w:leftChars="267" w:left="1112" w:hangingChars="196" w:hanging="551"/>
        <w:rPr>
          <w:rFonts w:eastAsia="宋体" w:hAnsi="宋体" w:cs="宋体"/>
          <w:b/>
          <w:bCs/>
          <w:sz w:val="28"/>
          <w:szCs w:val="28"/>
        </w:rPr>
      </w:pPr>
      <w:r>
        <w:rPr>
          <w:rFonts w:eastAsia="宋体" w:hAnsi="宋体" w:cs="宋体" w:hint="eastAsia"/>
          <w:b/>
          <w:bCs/>
          <w:sz w:val="28"/>
          <w:szCs w:val="28"/>
        </w:rPr>
        <w:t>2.1、项目质量控制标准：</w:t>
      </w:r>
    </w:p>
    <w:p w:rsidR="00643A73" w:rsidRDefault="000A1389">
      <w:pPr>
        <w:pStyle w:val="a6"/>
        <w:spacing w:line="360" w:lineRule="auto"/>
        <w:ind w:firstLineChars="200" w:firstLine="560"/>
        <w:rPr>
          <w:rFonts w:eastAsia="宋体" w:hAnsi="宋体" w:cs="宋体"/>
          <w:sz w:val="28"/>
          <w:szCs w:val="28"/>
        </w:rPr>
      </w:pPr>
      <w:r>
        <w:rPr>
          <w:rFonts w:eastAsia="宋体" w:hAnsi="宋体" w:cs="宋体" w:hint="eastAsia"/>
          <w:sz w:val="28"/>
          <w:szCs w:val="28"/>
        </w:rPr>
        <w:t>本项目要求严格按照国家有关施工及验收规范、技术标准进行施工，符合国家颁发的有关质量验评标准，工程质量合格。成交人在施工中如果项目质量不符合设计要求和有关规定，采购人要求停工和返工时，成交人必须应无条件执行，并承担由此产生的各种费用，工期不予顺延。</w:t>
      </w:r>
    </w:p>
    <w:p w:rsidR="00643A73" w:rsidRDefault="000A1389">
      <w:pPr>
        <w:pStyle w:val="a6"/>
        <w:tabs>
          <w:tab w:val="left" w:pos="2865"/>
        </w:tabs>
        <w:spacing w:line="360" w:lineRule="auto"/>
        <w:ind w:leftChars="267" w:left="1112" w:hangingChars="196" w:hanging="551"/>
        <w:rPr>
          <w:rFonts w:eastAsia="宋体" w:hAnsi="宋体" w:cs="宋体"/>
          <w:sz w:val="28"/>
          <w:szCs w:val="28"/>
        </w:rPr>
      </w:pPr>
      <w:r>
        <w:rPr>
          <w:rFonts w:eastAsia="宋体" w:hAnsi="宋体" w:cs="宋体" w:hint="eastAsia"/>
          <w:b/>
          <w:bCs/>
          <w:sz w:val="28"/>
          <w:szCs w:val="28"/>
        </w:rPr>
        <w:t>2.2、使用材料的要求：</w:t>
      </w:r>
      <w:r>
        <w:rPr>
          <w:rFonts w:eastAsia="宋体" w:hAnsi="宋体" w:cs="宋体" w:hint="eastAsia"/>
          <w:sz w:val="28"/>
          <w:szCs w:val="28"/>
        </w:rPr>
        <w:tab/>
      </w:r>
    </w:p>
    <w:p w:rsidR="00643A73" w:rsidRDefault="000A1389">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本项目使用的主要材料设备，其供应商应为市场上中等或以上品牌或厂家,应附有出厂合格证明、检验报告，并符合国家相应的质量标准，须提供合法资质的检测部门出具的具有法律效力的检验报告等资料。如一方对材料设备有异议，应进行二次检验，如检验合格，检验费用由持有异议的一方负责，否则由材料采购方承担。</w:t>
      </w:r>
    </w:p>
    <w:p w:rsidR="00643A73" w:rsidRDefault="000A1389">
      <w:pPr>
        <w:spacing w:line="360" w:lineRule="auto"/>
        <w:ind w:firstLineChars="150" w:firstLine="422"/>
        <w:outlineLvl w:val="2"/>
        <w:rPr>
          <w:rFonts w:asciiTheme="minorEastAsia" w:hAnsiTheme="minorEastAsia" w:cstheme="minorEastAsia"/>
          <w:b/>
          <w:bCs/>
          <w:sz w:val="28"/>
          <w:szCs w:val="28"/>
        </w:rPr>
      </w:pPr>
      <w:r>
        <w:rPr>
          <w:rFonts w:asciiTheme="minorEastAsia" w:hAnsiTheme="minorEastAsia" w:cstheme="minorEastAsia" w:hint="eastAsia"/>
          <w:b/>
          <w:bCs/>
          <w:sz w:val="28"/>
          <w:szCs w:val="28"/>
        </w:rPr>
        <w:t>（四）其他要求</w:t>
      </w:r>
    </w:p>
    <w:p w:rsidR="00643A73" w:rsidRDefault="000A1389">
      <w:pPr>
        <w:spacing w:line="360" w:lineRule="auto"/>
        <w:ind w:firstLineChars="200" w:firstLine="560"/>
        <w:rPr>
          <w:rFonts w:ascii="宋体" w:eastAsia="宋体" w:hAnsi="宋体" w:cs="宋体"/>
          <w:sz w:val="28"/>
          <w:szCs w:val="32"/>
          <w:shd w:val="clear" w:color="auto" w:fill="FFFFFF"/>
        </w:rPr>
      </w:pPr>
      <w:r>
        <w:rPr>
          <w:rFonts w:ascii="宋体" w:eastAsia="宋体" w:hAnsi="宋体" w:cs="宋体" w:hint="eastAsia"/>
          <w:sz w:val="28"/>
          <w:szCs w:val="32"/>
          <w:shd w:val="clear" w:color="auto" w:fill="FFFFFF"/>
        </w:rPr>
        <w:t>成交供应商须为技术团队购买人身意外险，在项目服务期间，发生的任何人身意外均与采购人无关，成交供应商自行处理。采购人有权根据事故严重程度终止合同，并要求成交供应商承担相应赔偿责任。</w:t>
      </w:r>
      <w:r>
        <w:rPr>
          <w:rFonts w:ascii="宋体" w:eastAsia="宋体" w:hAnsi="宋体" w:cs="宋体" w:hint="eastAsia"/>
          <w:b/>
          <w:bCs/>
          <w:sz w:val="28"/>
          <w:szCs w:val="32"/>
          <w:shd w:val="clear" w:color="auto" w:fill="FFFFFF"/>
        </w:rPr>
        <w:t>（提供承诺函，格式自拟）</w:t>
      </w:r>
    </w:p>
    <w:p w:rsidR="00643A73" w:rsidRDefault="000A1389">
      <w:pPr>
        <w:numPr>
          <w:ilvl w:val="0"/>
          <w:numId w:val="2"/>
        </w:numPr>
        <w:spacing w:line="360" w:lineRule="auto"/>
        <w:ind w:firstLineChars="200" w:firstLine="562"/>
        <w:jc w:val="left"/>
        <w:rPr>
          <w:rFonts w:ascii="宋体" w:hAnsi="宋体" w:cs="宋体"/>
          <w:b/>
          <w:bCs/>
          <w:sz w:val="28"/>
          <w:szCs w:val="28"/>
        </w:rPr>
      </w:pPr>
      <w:r>
        <w:rPr>
          <w:rFonts w:ascii="Times New Roman" w:eastAsia="宋体" w:hAnsi="Times New Roman" w:cs="宋体" w:hint="eastAsia"/>
          <w:b/>
          <w:bCs/>
          <w:sz w:val="28"/>
          <w:szCs w:val="28"/>
        </w:rPr>
        <w:t>交货期、交货地点</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（一）交货期：合同签订后30天内。要求完成施工安装、调试、验收并交付使用。由中标供应商免费送货到采购人指定的地点安装。</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（二）交货地点：</w:t>
      </w:r>
      <w:r>
        <w:rPr>
          <w:rFonts w:ascii="宋体" w:eastAsia="宋体" w:hAnsi="宋体" w:cs="宋体" w:hint="eastAsia"/>
          <w:sz w:val="28"/>
          <w:szCs w:val="28"/>
        </w:rPr>
        <w:t>广州市海珠区赤沙路15号</w:t>
      </w:r>
      <w:r>
        <w:rPr>
          <w:rFonts w:asciiTheme="minorEastAsia" w:hAnsiTheme="minorEastAsia" w:cstheme="minorEastAsia" w:hint="eastAsia"/>
          <w:color w:val="000000" w:themeColor="text1"/>
          <w:sz w:val="28"/>
          <w:szCs w:val="28"/>
        </w:rPr>
        <w:t>。</w:t>
      </w:r>
    </w:p>
    <w:p w:rsidR="00643A73" w:rsidRDefault="000A1389">
      <w:pPr>
        <w:numPr>
          <w:ilvl w:val="0"/>
          <w:numId w:val="2"/>
        </w:numPr>
        <w:spacing w:line="360" w:lineRule="auto"/>
        <w:ind w:firstLineChars="200" w:firstLine="562"/>
        <w:jc w:val="left"/>
        <w:rPr>
          <w:rFonts w:ascii="宋体" w:hAnsi="宋体" w:cs="宋体"/>
          <w:b/>
          <w:bCs/>
          <w:sz w:val="28"/>
          <w:szCs w:val="28"/>
        </w:rPr>
      </w:pPr>
      <w:r>
        <w:rPr>
          <w:rFonts w:ascii="Times New Roman" w:eastAsia="宋体" w:hAnsi="Times New Roman" w:cs="宋体" w:hint="eastAsia"/>
          <w:b/>
          <w:bCs/>
          <w:sz w:val="28"/>
          <w:szCs w:val="28"/>
        </w:rPr>
        <w:t>安装调试及售后服务</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imes New Roman" w:eastAsia="宋体" w:hAnsi="Times New Roman" w:cs="宋体" w:hint="eastAsia"/>
          <w:sz w:val="24"/>
        </w:rPr>
        <w:t>（</w:t>
      </w:r>
      <w:r>
        <w:rPr>
          <w:rFonts w:asciiTheme="minorEastAsia" w:hAnsiTheme="minorEastAsia" w:cstheme="minorEastAsia" w:hint="eastAsia"/>
          <w:color w:val="000000" w:themeColor="text1"/>
          <w:sz w:val="28"/>
          <w:szCs w:val="28"/>
        </w:rPr>
        <w:t>一）质量要求和技术标准</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Pr>
          <w:rFonts w:ascii="Times New Roman" w:eastAsia="宋体" w:hAnsi="Times New Roman" w:cs="宋体" w:hint="eastAsia"/>
          <w:sz w:val="24"/>
        </w:rPr>
        <w:t xml:space="preserve"> </w:t>
      </w:r>
      <w:r>
        <w:rPr>
          <w:rFonts w:asciiTheme="minorEastAsia" w:hAnsiTheme="minorEastAsia" w:cstheme="minorEastAsia" w:hint="eastAsia"/>
          <w:color w:val="000000" w:themeColor="text1"/>
          <w:sz w:val="28"/>
          <w:szCs w:val="28"/>
        </w:rPr>
        <w:t>所有货物必须是制造商原装出厂的、全新的、包装完好，表面无划伤、无碰撞，各项技术指标完全符合国家有关质量检测、环保标准及产品出厂标准中标供应商保证提供的货物不侵犯任何第三方的专利、商标或版权。否则，中标供应商须承担对第三方的专利或版权的侵权责任并承担因此而发生的所有费用。</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2.中标供应商提供的货物（含零配件、随机工具等）必须是全新的、表面和内部均无瑕疵的新品。</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防火玻璃、防火窗、防火门、防火卷帘、防火墙等安装工程严格按照甲方提供的施工图纸、工程量清单及国家、地区、行业现行的施工标准，验收规范进行施工，工程竣工验收需达到国家有关施工质量验收规范的合格标准。</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4.包装和运输：中标供应商应采取防潮、防雨、防冻、防锈等相应措施对货物进行包装，确保货物在正常作业和装卸条件下安全无损地到达采购人指定地点。</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（二）售后服务</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1.所供货物要求自验收合格之日起按照合同要求免费落实质保期</w:t>
      </w:r>
      <w:r>
        <w:rPr>
          <w:rFonts w:asciiTheme="minorEastAsia" w:hAnsiTheme="minorEastAsia" w:cstheme="minorEastAsia" w:hint="eastAsia"/>
          <w:color w:val="000000" w:themeColor="text1"/>
          <w:sz w:val="28"/>
          <w:szCs w:val="28"/>
        </w:rPr>
        <w:lastRenderedPageBreak/>
        <w:t>保修承诺（质保期为2年），所需的费用应包含在投标报价中，质保期内中标供应商必须负责免费维修及更换配件，质保期均自货物交齐给采购人并经采购人对货物及其质量技术全部验收合格并签署《验收合格报告书》之日起计算。</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2.质保期内提供不定期的上门维护、保养服务，投标货物或配件若发生故障或破损，要求最多2小时维修响应，24小时内修复，无法修复的，质保期内需更换新产品或免费提供代用产品。</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（三）货物验收</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1.该项目属于海珠消防大队要求限期整改项目，项目验收最终以海珠消防大队整改验收通过为唯一标准。</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2.验收依据：招标文件、投标文件、合同、样板、厂家货物技术标准说明及国家有关的质量和环保标准规定，均为验收依据。</w:t>
      </w:r>
    </w:p>
    <w:p w:rsidR="00643A73" w:rsidRDefault="000A1389">
      <w:pPr>
        <w:numPr>
          <w:ilvl w:val="0"/>
          <w:numId w:val="2"/>
        </w:num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付款结算：</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（一）货物的采购数量，采购人根据现场的实际情况，有权对所有货物的数量增加或减少，最终以采购人实际的安装数量为准，结算也以实际安装数量结算，但不能超出中标价，投标人报价应综合考虑该因素。</w:t>
      </w:r>
    </w:p>
    <w:p w:rsidR="00643A73" w:rsidRDefault="000A1389">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（二）项目服务完成后，经采购人和中标供应商双方确认服务验收合格后，中标人提交付款申请并提供相应金额的正式发票后，采购人在20个工作日内一次性支付合同金额的100%。</w:t>
      </w:r>
    </w:p>
    <w:p w:rsidR="00643A73" w:rsidRDefault="000A1389">
      <w:pPr>
        <w:numPr>
          <w:ilvl w:val="0"/>
          <w:numId w:val="2"/>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643A73" w:rsidRDefault="000A1389">
      <w:pPr>
        <w:numPr>
          <w:ilvl w:val="0"/>
          <w:numId w:val="6"/>
        </w:numPr>
        <w:spacing w:line="360" w:lineRule="auto"/>
        <w:ind w:firstLineChars="200" w:firstLine="560"/>
        <w:rPr>
          <w:rFonts w:ascii="宋体" w:eastAsia="宋体" w:hAnsi="宋体" w:cs="宋体"/>
          <w:sz w:val="28"/>
          <w:szCs w:val="28"/>
        </w:rPr>
      </w:pPr>
      <w:r w:rsidRPr="00E40F5F">
        <w:rPr>
          <w:rFonts w:ascii="宋体" w:eastAsia="宋体" w:hAnsi="宋体" w:cs="宋体" w:hint="eastAsia"/>
          <w:sz w:val="28"/>
          <w:szCs w:val="28"/>
        </w:rPr>
        <w:t>供应商须在签订合同后5个工作日内完成符合规范要求</w:t>
      </w:r>
      <w:r w:rsidRPr="00E40F5F">
        <w:rPr>
          <w:rFonts w:ascii="宋体" w:eastAsia="宋体" w:hAnsi="宋体" w:cs="宋体" w:hint="eastAsia"/>
          <w:sz w:val="28"/>
          <w:szCs w:val="28"/>
        </w:rPr>
        <w:lastRenderedPageBreak/>
        <w:t>的全套消防工程设计图纸，由供应商负责集中统一报送海珠区消防大队审核通过。</w:t>
      </w:r>
      <w:r>
        <w:rPr>
          <w:rFonts w:ascii="宋体" w:eastAsia="宋体" w:hAnsi="宋体" w:cs="宋体" w:hint="eastAsia"/>
          <w:sz w:val="28"/>
          <w:szCs w:val="28"/>
        </w:rPr>
        <w:t>若因供应商原因导致设计图纸未按期完成或审核未通过，采购人有权终止合同，由此产生的损失由供应商承担。</w:t>
      </w:r>
    </w:p>
    <w:p w:rsidR="00643A73" w:rsidRDefault="000A1389">
      <w:pPr>
        <w:numPr>
          <w:ilvl w:val="0"/>
          <w:numId w:val="6"/>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643A73" w:rsidRDefault="000A1389">
      <w:pPr>
        <w:numPr>
          <w:ilvl w:val="0"/>
          <w:numId w:val="6"/>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643A73" w:rsidRDefault="000A1389">
      <w:pPr>
        <w:numPr>
          <w:ilvl w:val="0"/>
          <w:numId w:val="2"/>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643A73" w:rsidRDefault="000A1389">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643A73" w:rsidRDefault="000A1389">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43A73" w:rsidRDefault="000A1389">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43A73" w:rsidRDefault="000A1389">
      <w:pPr>
        <w:spacing w:line="360" w:lineRule="auto"/>
        <w:ind w:firstLineChars="200" w:firstLine="560"/>
        <w:jc w:val="left"/>
        <w:rPr>
          <w:rFonts w:ascii="宋体" w:hAnsi="宋体" w:cs="宋体"/>
          <w:sz w:val="28"/>
          <w:szCs w:val="28"/>
        </w:rPr>
      </w:pPr>
      <w:r>
        <w:rPr>
          <w:rFonts w:ascii="宋体" w:hAnsi="宋体" w:cs="宋体" w:hint="eastAsia"/>
          <w:sz w:val="28"/>
          <w:szCs w:val="28"/>
        </w:rPr>
        <w:t>（四）在评标过程中，评标委员会发现竞投人的报价明显低于其他竞投人报价的，将要求该竞投人作出书面说明并提供相关证明材料；竞投人不能合理说明或者不能提供相关证明材料的，评标委员会认定该竞投人以低于成本报价恶意竞标，将否决其竞投。</w:t>
      </w:r>
    </w:p>
    <w:p w:rsidR="00643A73" w:rsidRDefault="000A1389">
      <w:pPr>
        <w:numPr>
          <w:ilvl w:val="0"/>
          <w:numId w:val="2"/>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643A73" w:rsidRDefault="000A1389">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按要求提交加盖报价供应商公章的《报价一览表》（附件1）。</w:t>
      </w:r>
    </w:p>
    <w:p w:rsidR="00643A73" w:rsidRDefault="000A1389">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643A73" w:rsidRDefault="000A1389">
      <w:pPr>
        <w:pStyle w:val="20"/>
        <w:numPr>
          <w:ilvl w:val="0"/>
          <w:numId w:val="7"/>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643A73" w:rsidRDefault="000A1389">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643A73" w:rsidRDefault="000A1389">
      <w:pPr>
        <w:numPr>
          <w:ilvl w:val="0"/>
          <w:numId w:val="7"/>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43A73" w:rsidRPr="00E40F5F" w:rsidRDefault="000A1389">
      <w:pPr>
        <w:spacing w:line="360" w:lineRule="auto"/>
        <w:ind w:firstLineChars="200" w:firstLine="560"/>
        <w:rPr>
          <w:rFonts w:ascii="宋体" w:eastAsia="宋体" w:hAnsi="宋体" w:cs="宋体"/>
          <w:color w:val="333333"/>
          <w:kern w:val="0"/>
          <w:szCs w:val="28"/>
          <w:shd w:val="clear" w:color="auto" w:fill="FFFFFF"/>
        </w:rPr>
      </w:pPr>
      <w:r>
        <w:rPr>
          <w:rFonts w:hint="eastAsia"/>
          <w:sz w:val="28"/>
          <w:szCs w:val="28"/>
        </w:rPr>
        <w:t>6</w:t>
      </w:r>
      <w:r>
        <w:rPr>
          <w:rFonts w:hint="eastAsia"/>
        </w:rPr>
        <w:t>、</w:t>
      </w:r>
      <w:r w:rsidRPr="00E40F5F">
        <w:rPr>
          <w:rFonts w:ascii="宋体" w:eastAsia="宋体" w:hAnsi="宋体" w:cs="宋体" w:hint="eastAsia"/>
          <w:color w:val="333333"/>
          <w:kern w:val="0"/>
          <w:sz w:val="28"/>
          <w:szCs w:val="28"/>
          <w:shd w:val="clear" w:color="auto" w:fill="FFFFFF"/>
        </w:rPr>
        <w:t>供应商特定资格</w:t>
      </w:r>
      <w:r w:rsidRPr="00E40F5F">
        <w:rPr>
          <w:rFonts w:ascii="宋体" w:eastAsia="宋体" w:hAnsi="宋体" w:cs="宋体" w:hint="eastAsia"/>
          <w:color w:val="333333"/>
          <w:kern w:val="0"/>
          <w:szCs w:val="28"/>
          <w:shd w:val="clear" w:color="auto" w:fill="FFFFFF"/>
        </w:rPr>
        <w:t>：</w:t>
      </w:r>
    </w:p>
    <w:p w:rsidR="00643A73" w:rsidRPr="00E40F5F" w:rsidRDefault="000A1389">
      <w:pPr>
        <w:spacing w:line="360" w:lineRule="auto"/>
        <w:ind w:firstLineChars="200" w:firstLine="560"/>
        <w:rPr>
          <w:rFonts w:ascii="宋体" w:eastAsia="宋体" w:hAnsi="宋体" w:cs="宋体"/>
          <w:color w:val="333333"/>
          <w:kern w:val="0"/>
          <w:szCs w:val="28"/>
          <w:shd w:val="clear" w:color="auto" w:fill="FFFFFF"/>
        </w:rPr>
      </w:pPr>
      <w:r w:rsidRPr="00E40F5F">
        <w:rPr>
          <w:rFonts w:ascii="宋体" w:eastAsia="宋体" w:hAnsi="宋体" w:cs="宋体" w:hint="eastAsia"/>
          <w:kern w:val="0"/>
          <w:sz w:val="28"/>
          <w:szCs w:val="28"/>
          <w:shd w:val="clear" w:color="auto" w:fill="FFFFFF"/>
        </w:rPr>
        <w:t>（1）同时具有承接本工程所需的建筑工程施工总承包贰级或以上资质及消防设施工程专业承包二级或以上资质（提供加盖公章的复印件）。</w:t>
      </w:r>
    </w:p>
    <w:p w:rsidR="00643A73" w:rsidRPr="00E40F5F" w:rsidRDefault="000A1389">
      <w:pPr>
        <w:spacing w:line="360" w:lineRule="auto"/>
        <w:ind w:firstLineChars="200" w:firstLine="560"/>
        <w:rPr>
          <w:rFonts w:ascii="宋体" w:eastAsia="宋体" w:hAnsi="宋体" w:cs="宋体"/>
          <w:kern w:val="0"/>
          <w:sz w:val="28"/>
          <w:szCs w:val="28"/>
          <w:shd w:val="clear" w:color="auto" w:fill="FFFFFF"/>
        </w:rPr>
      </w:pPr>
      <w:r w:rsidRPr="00E40F5F">
        <w:rPr>
          <w:rFonts w:ascii="宋体" w:eastAsia="宋体" w:hAnsi="宋体" w:cs="宋体" w:hint="eastAsia"/>
          <w:kern w:val="0"/>
          <w:sz w:val="28"/>
          <w:szCs w:val="28"/>
          <w:shd w:val="clear" w:color="auto" w:fill="FFFFFF"/>
        </w:rPr>
        <w:t>（2）持有建设行政主管部门颁发有效的安全生产许可证（提供加盖公章的复印件）。</w:t>
      </w:r>
    </w:p>
    <w:p w:rsidR="00643A73" w:rsidRPr="00E40F5F" w:rsidRDefault="000A1389">
      <w:pPr>
        <w:spacing w:line="360" w:lineRule="auto"/>
        <w:ind w:firstLineChars="200" w:firstLine="560"/>
        <w:rPr>
          <w:rFonts w:ascii="宋体" w:eastAsia="宋体" w:hAnsi="宋体" w:cs="宋体"/>
          <w:kern w:val="0"/>
          <w:sz w:val="28"/>
          <w:szCs w:val="28"/>
          <w:shd w:val="clear" w:color="auto" w:fill="FFFFFF"/>
        </w:rPr>
      </w:pPr>
      <w:r w:rsidRPr="00E40F5F">
        <w:rPr>
          <w:rFonts w:ascii="宋体" w:eastAsia="宋体" w:hAnsi="宋体" w:cs="宋体" w:hint="eastAsia"/>
          <w:kern w:val="0"/>
          <w:sz w:val="28"/>
          <w:szCs w:val="28"/>
          <w:shd w:val="clear" w:color="auto" w:fill="FFFFFF"/>
        </w:rPr>
        <w:t>（3）拟担任本工程项目负责人为：建筑工程专业二级（或以上）注册建造师。且持有有效的安全生产考核合格证书B证或建筑施工企业项目负责人安全生产考核合格证书或提供广东省建筑施工企业管理人员安全生产考核信息系统相应人员信息资料的打印页（提供加盖公章的近3个月的社保资料）。</w:t>
      </w:r>
    </w:p>
    <w:p w:rsidR="00643A73" w:rsidRDefault="000A1389">
      <w:pPr>
        <w:pStyle w:val="2"/>
        <w:ind w:leftChars="0" w:left="0" w:firstLineChars="200" w:firstLine="560"/>
      </w:pPr>
      <w:r w:rsidRPr="00E40F5F">
        <w:rPr>
          <w:rFonts w:ascii="宋体" w:eastAsia="宋体" w:hAnsi="宋体" w:cs="宋体" w:hint="eastAsia"/>
          <w:kern w:val="0"/>
          <w:szCs w:val="28"/>
          <w:shd w:val="clear" w:color="auto" w:fill="FFFFFF"/>
        </w:rPr>
        <w:t>（4）专职安全员须具有安全生产考核合格证（C类或C3）或能够提供建筑施工企业管理人员安全生产考核信息系统安全生产管理人员证书信息的打印页（提供加盖公章的近3个月的社保资料）。</w:t>
      </w:r>
    </w:p>
    <w:p w:rsidR="00643A73" w:rsidRDefault="000A1389">
      <w:pPr>
        <w:ind w:firstLine="482"/>
        <w:rPr>
          <w:rFonts w:ascii="宋体" w:hAnsi="宋体" w:cs="宋体"/>
          <w:b/>
          <w:sz w:val="24"/>
        </w:rPr>
      </w:pPr>
      <w:r>
        <w:rPr>
          <w:rFonts w:ascii="宋体" w:hAnsi="宋体" w:cs="宋体" w:hint="eastAsia"/>
          <w:b/>
          <w:sz w:val="24"/>
        </w:rPr>
        <w:br w:type="page"/>
      </w:r>
    </w:p>
    <w:p w:rsidR="00643A73" w:rsidRDefault="000A1389">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643A73" w:rsidRDefault="00643A73">
      <w:pPr>
        <w:tabs>
          <w:tab w:val="left" w:pos="8100"/>
        </w:tabs>
        <w:adjustRightInd w:val="0"/>
        <w:snapToGrid w:val="0"/>
        <w:spacing w:line="348" w:lineRule="auto"/>
        <w:ind w:firstLine="482"/>
        <w:rPr>
          <w:rFonts w:ascii="宋体" w:hAnsi="宋体" w:cs="宋体"/>
          <w:b/>
          <w:sz w:val="24"/>
        </w:rPr>
      </w:pPr>
    </w:p>
    <w:p w:rsidR="00643A73" w:rsidRDefault="000A1389">
      <w:pPr>
        <w:pStyle w:val="20"/>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643A73" w:rsidRDefault="000A1389">
      <w:pPr>
        <w:pStyle w:val="20"/>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43A73">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43A73" w:rsidRDefault="000A1389">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43A73" w:rsidRDefault="000A1389">
            <w:pPr>
              <w:autoSpaceDE w:val="0"/>
              <w:autoSpaceDN w:val="0"/>
              <w:adjustRightInd w:val="0"/>
              <w:spacing w:line="480" w:lineRule="exact"/>
              <w:jc w:val="center"/>
              <w:rPr>
                <w:rFonts w:ascii="宋体" w:hAnsi="宋体"/>
                <w:sz w:val="24"/>
              </w:rPr>
            </w:pPr>
            <w:r>
              <w:rPr>
                <w:rFonts w:asciiTheme="minorEastAsia" w:hAnsiTheme="minorEastAsia" w:cstheme="minorEastAsia" w:hint="eastAsia"/>
                <w:sz w:val="24"/>
              </w:rPr>
              <w:t>广东生态工程职业学院海珠校区饭堂厨房改造采购</w:t>
            </w:r>
            <w:r>
              <w:rPr>
                <w:rFonts w:ascii="宋体" w:hAnsi="宋体" w:hint="eastAsia"/>
                <w:sz w:val="24"/>
              </w:rPr>
              <w:t>项目</w:t>
            </w:r>
          </w:p>
        </w:tc>
      </w:tr>
      <w:tr w:rsidR="00643A73">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43A73" w:rsidRDefault="000A1389">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43A73" w:rsidRDefault="000A1389">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643A73">
        <w:trPr>
          <w:cantSplit/>
          <w:trHeight w:val="985"/>
          <w:jc w:val="center"/>
        </w:trPr>
        <w:tc>
          <w:tcPr>
            <w:tcW w:w="2549" w:type="dxa"/>
            <w:vMerge/>
            <w:tcBorders>
              <w:left w:val="single" w:sz="6" w:space="0" w:color="auto"/>
              <w:right w:val="single" w:sz="6" w:space="0" w:color="auto"/>
            </w:tcBorders>
            <w:vAlign w:val="center"/>
          </w:tcPr>
          <w:p w:rsidR="00643A73" w:rsidRDefault="00643A73">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43A73" w:rsidRDefault="000A1389">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43A73">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43A73" w:rsidRDefault="000A1389">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43A73" w:rsidRDefault="00643A73">
            <w:pPr>
              <w:autoSpaceDE w:val="0"/>
              <w:autoSpaceDN w:val="0"/>
              <w:adjustRightInd w:val="0"/>
              <w:spacing w:line="480" w:lineRule="exact"/>
              <w:ind w:firstLine="480"/>
              <w:jc w:val="center"/>
              <w:rPr>
                <w:rFonts w:ascii="宋体" w:hAnsi="宋体"/>
                <w:sz w:val="24"/>
              </w:rPr>
            </w:pPr>
          </w:p>
        </w:tc>
      </w:tr>
    </w:tbl>
    <w:p w:rsidR="00643A73" w:rsidRDefault="000A1389">
      <w:pPr>
        <w:pStyle w:val="a6"/>
        <w:spacing w:line="480" w:lineRule="exact"/>
        <w:ind w:firstLineChars="50" w:firstLine="100"/>
        <w:rPr>
          <w:rFonts w:hAnsi="宋体"/>
        </w:rPr>
      </w:pPr>
      <w:r>
        <w:rPr>
          <w:rFonts w:hAnsi="宋体" w:hint="eastAsia"/>
        </w:rPr>
        <w:t>注：</w:t>
      </w:r>
    </w:p>
    <w:p w:rsidR="00643A73" w:rsidRDefault="000A1389">
      <w:pPr>
        <w:pStyle w:val="a6"/>
        <w:numPr>
          <w:ilvl w:val="0"/>
          <w:numId w:val="8"/>
        </w:numPr>
        <w:spacing w:line="0" w:lineRule="atLeast"/>
        <w:ind w:firstLine="400"/>
        <w:rPr>
          <w:rFonts w:hAnsi="宋体"/>
        </w:rPr>
      </w:pPr>
      <w:r>
        <w:rPr>
          <w:rFonts w:hAnsi="宋体" w:hint="eastAsia"/>
        </w:rPr>
        <w:t>本表报价包含完成本项目应预见和不可预见的一切含税费用。</w:t>
      </w:r>
    </w:p>
    <w:p w:rsidR="00643A73" w:rsidRDefault="000A1389">
      <w:pPr>
        <w:pStyle w:val="a6"/>
        <w:numPr>
          <w:ilvl w:val="0"/>
          <w:numId w:val="8"/>
        </w:numPr>
        <w:spacing w:line="0" w:lineRule="atLeast"/>
        <w:ind w:firstLine="400"/>
        <w:rPr>
          <w:rFonts w:hAnsi="宋体"/>
        </w:rPr>
      </w:pPr>
      <w:r>
        <w:rPr>
          <w:rFonts w:hint="eastAsia"/>
        </w:rPr>
        <w:t>填写此表时不得改变表格的形式。</w:t>
      </w:r>
    </w:p>
    <w:p w:rsidR="00643A73" w:rsidRDefault="000A1389">
      <w:pPr>
        <w:pStyle w:val="a6"/>
        <w:numPr>
          <w:ilvl w:val="0"/>
          <w:numId w:val="8"/>
        </w:numPr>
        <w:spacing w:line="0" w:lineRule="atLeast"/>
        <w:ind w:firstLine="400"/>
        <w:rPr>
          <w:rFonts w:hAnsi="宋体"/>
        </w:rPr>
      </w:pPr>
      <w:r>
        <w:rPr>
          <w:rFonts w:hint="eastAsia"/>
        </w:rPr>
        <w:t>以上表中内容必须计算机录入、填写、打印。手写按无效报价处理。</w:t>
      </w:r>
    </w:p>
    <w:p w:rsidR="00643A73" w:rsidRDefault="000A1389">
      <w:pPr>
        <w:pStyle w:val="a6"/>
        <w:numPr>
          <w:ilvl w:val="0"/>
          <w:numId w:val="8"/>
        </w:numPr>
        <w:spacing w:line="0" w:lineRule="atLeast"/>
        <w:ind w:firstLine="400"/>
      </w:pPr>
      <w:r>
        <w:rPr>
          <w:rFonts w:hint="eastAsia"/>
        </w:rPr>
        <w:t>必须满足服务内容等服务要求。</w:t>
      </w:r>
    </w:p>
    <w:p w:rsidR="00643A73" w:rsidRDefault="00643A73">
      <w:pPr>
        <w:pStyle w:val="a6"/>
        <w:spacing w:line="0" w:lineRule="atLeast"/>
        <w:ind w:left="336" w:firstLine="400"/>
        <w:rPr>
          <w:rFonts w:hAnsi="宋体"/>
          <w:color w:val="FF0000"/>
        </w:rPr>
      </w:pPr>
    </w:p>
    <w:p w:rsidR="00643A73" w:rsidRDefault="00643A73">
      <w:pPr>
        <w:ind w:firstLine="420"/>
      </w:pPr>
    </w:p>
    <w:p w:rsidR="00643A73" w:rsidRDefault="00643A73">
      <w:pPr>
        <w:ind w:firstLine="420"/>
      </w:pPr>
    </w:p>
    <w:p w:rsidR="00643A73" w:rsidRDefault="00643A73">
      <w:pPr>
        <w:spacing w:line="480" w:lineRule="exact"/>
        <w:ind w:leftChars="2190" w:left="4599" w:firstLineChars="100" w:firstLine="240"/>
        <w:rPr>
          <w:rFonts w:ascii="宋体" w:hAnsi="宋体" w:cs="宋体"/>
          <w:sz w:val="24"/>
        </w:rPr>
      </w:pPr>
    </w:p>
    <w:p w:rsidR="00643A73" w:rsidRDefault="000A1389">
      <w:pPr>
        <w:spacing w:line="480" w:lineRule="exact"/>
        <w:ind w:firstLineChars="1900" w:firstLine="4560"/>
        <w:rPr>
          <w:rFonts w:ascii="宋体" w:hAnsi="宋体" w:cs="宋体"/>
          <w:sz w:val="24"/>
        </w:rPr>
      </w:pPr>
      <w:r>
        <w:rPr>
          <w:rFonts w:ascii="宋体" w:hAnsi="宋体" w:cs="宋体" w:hint="eastAsia"/>
          <w:sz w:val="24"/>
        </w:rPr>
        <w:t>投标人（公章）：</w:t>
      </w:r>
    </w:p>
    <w:p w:rsidR="00643A73" w:rsidRDefault="000A1389">
      <w:pPr>
        <w:spacing w:line="480" w:lineRule="exact"/>
        <w:ind w:firstLineChars="1900" w:firstLine="4560"/>
        <w:rPr>
          <w:rFonts w:ascii="宋体" w:hAnsi="宋体" w:cs="宋体"/>
          <w:sz w:val="24"/>
        </w:rPr>
      </w:pPr>
      <w:r>
        <w:rPr>
          <w:rFonts w:ascii="宋体" w:hAnsi="宋体" w:cs="宋体" w:hint="eastAsia"/>
          <w:sz w:val="24"/>
        </w:rPr>
        <w:t>投标人地址：</w:t>
      </w:r>
    </w:p>
    <w:p w:rsidR="00643A73" w:rsidRDefault="000A1389">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643A73" w:rsidRDefault="000A1389">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643A73" w:rsidRDefault="000A1389">
      <w:pPr>
        <w:spacing w:line="480" w:lineRule="exact"/>
        <w:ind w:firstLineChars="1900" w:firstLine="4560"/>
        <w:rPr>
          <w:rFonts w:ascii="宋体" w:hAnsi="宋体" w:cs="宋体"/>
          <w:sz w:val="24"/>
        </w:rPr>
      </w:pPr>
      <w:r>
        <w:rPr>
          <w:rFonts w:ascii="宋体" w:hAnsi="宋体" w:cs="宋体" w:hint="eastAsia"/>
          <w:sz w:val="24"/>
        </w:rPr>
        <w:t>联系电话：</w:t>
      </w:r>
    </w:p>
    <w:p w:rsidR="00643A73" w:rsidRDefault="000A1389">
      <w:pPr>
        <w:spacing w:line="480" w:lineRule="exact"/>
        <w:ind w:firstLineChars="1900" w:firstLine="4560"/>
        <w:rPr>
          <w:rFonts w:ascii="宋体" w:hAnsi="宋体" w:cs="宋体"/>
          <w:sz w:val="24"/>
        </w:rPr>
      </w:pPr>
      <w:r>
        <w:rPr>
          <w:rFonts w:ascii="宋体" w:hAnsi="宋体" w:cs="宋体" w:hint="eastAsia"/>
          <w:sz w:val="24"/>
        </w:rPr>
        <w:t>日    期：</w:t>
      </w:r>
    </w:p>
    <w:p w:rsidR="00643A73" w:rsidRDefault="00643A73">
      <w:pPr>
        <w:ind w:firstLine="480"/>
        <w:rPr>
          <w:rFonts w:ascii="宋体" w:hAnsi="宋体" w:cs="宋体"/>
          <w:sz w:val="24"/>
        </w:rPr>
      </w:pPr>
    </w:p>
    <w:p w:rsidR="00643A73" w:rsidRDefault="00643A73">
      <w:pPr>
        <w:ind w:firstLine="480"/>
        <w:rPr>
          <w:rFonts w:ascii="宋体" w:hAnsi="宋体" w:cs="宋体"/>
          <w:sz w:val="24"/>
        </w:rPr>
      </w:pPr>
    </w:p>
    <w:p w:rsidR="00643A73" w:rsidRDefault="00643A73">
      <w:pPr>
        <w:pStyle w:val="10"/>
        <w:ind w:firstLine="420"/>
      </w:pPr>
    </w:p>
    <w:p w:rsidR="00643A73" w:rsidRDefault="000A1389">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43A73" w:rsidRDefault="000A1389">
      <w:pPr>
        <w:ind w:firstLine="482"/>
        <w:rPr>
          <w:rFonts w:ascii="宋体" w:hAnsi="宋体" w:cs="宋体"/>
          <w:b/>
          <w:sz w:val="24"/>
        </w:rPr>
      </w:pPr>
      <w:r>
        <w:rPr>
          <w:rFonts w:ascii="宋体" w:hAnsi="宋体" w:cs="宋体" w:hint="eastAsia"/>
          <w:b/>
          <w:sz w:val="24"/>
        </w:rPr>
        <w:br w:type="page"/>
      </w:r>
    </w:p>
    <w:p w:rsidR="00643A73" w:rsidRDefault="000A1389">
      <w:pPr>
        <w:ind w:firstLine="482"/>
        <w:rPr>
          <w:rFonts w:ascii="宋体" w:hAnsi="宋体" w:cs="宋体"/>
          <w:b/>
          <w:sz w:val="24"/>
        </w:rPr>
      </w:pPr>
      <w:r>
        <w:rPr>
          <w:rFonts w:ascii="宋体" w:hAnsi="宋体" w:cs="宋体" w:hint="eastAsia"/>
          <w:b/>
          <w:sz w:val="24"/>
        </w:rPr>
        <w:lastRenderedPageBreak/>
        <w:t>附件2</w:t>
      </w:r>
    </w:p>
    <w:p w:rsidR="00643A73" w:rsidRDefault="000A1389">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643A73" w:rsidRDefault="000A1389">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8507" w:type="dxa"/>
        <w:jc w:val="center"/>
        <w:tblLayout w:type="fixed"/>
        <w:tblLook w:val="04A0"/>
      </w:tblPr>
      <w:tblGrid>
        <w:gridCol w:w="709"/>
        <w:gridCol w:w="1741"/>
        <w:gridCol w:w="1182"/>
        <w:gridCol w:w="1890"/>
        <w:gridCol w:w="735"/>
        <w:gridCol w:w="750"/>
        <w:gridCol w:w="750"/>
        <w:gridCol w:w="750"/>
      </w:tblGrid>
      <w:tr w:rsidR="00643A73">
        <w:trPr>
          <w:trHeight w:val="44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序号</w:t>
            </w:r>
          </w:p>
        </w:tc>
        <w:tc>
          <w:tcPr>
            <w:tcW w:w="174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内容</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规格</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sz w:val="22"/>
                <w:szCs w:val="22"/>
              </w:rPr>
              <w:t>材质参数配置及其他要求</w:t>
            </w:r>
          </w:p>
        </w:tc>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数量</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单位</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单价</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合计</w:t>
            </w:r>
          </w:p>
        </w:tc>
      </w:tr>
      <w:tr w:rsidR="00643A73">
        <w:trPr>
          <w:trHeight w:val="82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拆除原有玻璃幕墙、玻璃门窗</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钢化玻璃</w:t>
            </w:r>
          </w:p>
        </w:tc>
        <w:tc>
          <w:tcPr>
            <w:tcW w:w="7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40</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平方</w:t>
            </w: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kern w:val="0"/>
                <w:sz w:val="22"/>
                <w:szCs w:val="22"/>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kern w:val="0"/>
                <w:sz w:val="22"/>
                <w:szCs w:val="22"/>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2</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新装防火玻璃窗</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2000*1000mm</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left"/>
              <w:textAlignment w:val="center"/>
              <w:rPr>
                <w:rFonts w:ascii="宋体" w:eastAsia="宋体" w:hAnsi="宋体" w:cs="宋体"/>
                <w:color w:val="000000"/>
                <w:kern w:val="0"/>
                <w:szCs w:val="21"/>
              </w:rPr>
            </w:pPr>
            <w:r>
              <w:rPr>
                <w:rFonts w:ascii="宋体" w:eastAsia="宋体" w:hAnsi="宋体" w:cs="宋体" w:hint="eastAsia"/>
                <w:color w:val="000000"/>
                <w:kern w:val="0"/>
                <w:szCs w:val="21"/>
              </w:rPr>
              <w:t>含框；甲级；</w:t>
            </w:r>
          </w:p>
          <w:p w:rsidR="00643A73" w:rsidRDefault="000A1389">
            <w:pPr>
              <w:widowControl/>
              <w:jc w:val="left"/>
              <w:textAlignment w:val="center"/>
              <w:rPr>
                <w:rFonts w:ascii="宋体" w:eastAsia="宋体" w:hAnsi="宋体" w:cs="宋体"/>
                <w:color w:val="000000"/>
                <w:kern w:val="0"/>
                <w:szCs w:val="21"/>
              </w:rPr>
            </w:pPr>
            <w:r>
              <w:rPr>
                <w:rFonts w:ascii="宋体" w:eastAsia="宋体" w:hAnsi="宋体" w:cs="宋体" w:hint="eastAsia"/>
                <w:color w:val="000000"/>
                <w:kern w:val="0"/>
                <w:szCs w:val="21"/>
              </w:rPr>
              <w:t>厚度：32mm</w:t>
            </w:r>
          </w:p>
          <w:p w:rsidR="00643A73" w:rsidRDefault="000A1389">
            <w:pPr>
              <w:pStyle w:val="2"/>
              <w:ind w:leftChars="0" w:left="0"/>
            </w:pPr>
            <w:r>
              <w:rPr>
                <w:rFonts w:ascii="宋体" w:eastAsia="宋体" w:hAnsi="宋体" w:cs="宋体" w:hint="eastAsia"/>
                <w:color w:val="000000"/>
                <w:kern w:val="0"/>
                <w:sz w:val="21"/>
                <w:szCs w:val="21"/>
              </w:rPr>
              <w:t>耐火隔热性≥1.5h；符合GB16809-2008《防火窗》标准要求</w:t>
            </w: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2</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平方</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3</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砌墙</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含材料人工</w:t>
            </w: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48</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平方</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4</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新装甲级不锈钢防火门</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1000*2100mm</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kern w:val="0"/>
                <w:szCs w:val="21"/>
              </w:rPr>
              <w:t>304不锈钢材质；</w:t>
            </w:r>
            <w:r>
              <w:rPr>
                <w:rFonts w:ascii="宋体" w:eastAsia="宋体" w:hAnsi="宋体" w:cs="宋体" w:hint="eastAsia"/>
                <w:color w:val="000000"/>
                <w:kern w:val="0"/>
                <w:sz w:val="24"/>
              </w:rPr>
              <w:t>甲级；</w:t>
            </w:r>
            <w:r>
              <w:rPr>
                <w:rFonts w:ascii="宋体" w:eastAsia="宋体" w:hAnsi="宋体" w:cs="宋体" w:hint="eastAsia"/>
                <w:color w:val="000000"/>
                <w:kern w:val="0"/>
                <w:szCs w:val="21"/>
              </w:rPr>
              <w:t>耐火隔热性≥1.5h；符合GB 12955-2008《防火门》标准要求；含墙体修复</w:t>
            </w: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3</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樘</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5</w:t>
            </w:r>
          </w:p>
        </w:tc>
        <w:tc>
          <w:tcPr>
            <w:tcW w:w="1741" w:type="dxa"/>
            <w:vMerge w:val="restart"/>
            <w:tcBorders>
              <w:top w:val="single" w:sz="4" w:space="0" w:color="000000"/>
              <w:left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新装防火卷帘</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4000*3800</w:t>
            </w:r>
          </w:p>
        </w:tc>
        <w:tc>
          <w:tcPr>
            <w:tcW w:w="1890" w:type="dxa"/>
            <w:vMerge w:val="restart"/>
            <w:tcBorders>
              <w:top w:val="single" w:sz="4" w:space="0" w:color="000000"/>
              <w:left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钢质；帘板厚度</w:t>
            </w:r>
            <w:r>
              <w:rPr>
                <w:rFonts w:ascii="宋体" w:eastAsia="宋体" w:hAnsi="宋体" w:cs="宋体" w:hint="eastAsia"/>
                <w:color w:val="000000"/>
                <w:kern w:val="0"/>
                <w:szCs w:val="21"/>
              </w:rPr>
              <w:t>≥1mm；耐火性能≥3h；电机功率：0.25kw；符合GB 14102-2005《防火卷帘》标注要求</w:t>
            </w: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樘</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6</w:t>
            </w:r>
          </w:p>
        </w:tc>
        <w:tc>
          <w:tcPr>
            <w:tcW w:w="1741" w:type="dxa"/>
            <w:vMerge/>
            <w:tcBorders>
              <w:left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2800*3800</w:t>
            </w:r>
          </w:p>
        </w:tc>
        <w:tc>
          <w:tcPr>
            <w:tcW w:w="1890" w:type="dxa"/>
            <w:vMerge/>
            <w:tcBorders>
              <w:left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樘</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7</w:t>
            </w:r>
          </w:p>
        </w:tc>
        <w:tc>
          <w:tcPr>
            <w:tcW w:w="1741" w:type="dxa"/>
            <w:vMerge/>
            <w:tcBorders>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sz w:val="24"/>
              </w:rPr>
            </w:pP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2800*3800</w:t>
            </w:r>
          </w:p>
        </w:tc>
        <w:tc>
          <w:tcPr>
            <w:tcW w:w="1890" w:type="dxa"/>
            <w:vMerge/>
            <w:tcBorders>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樘</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kern w:val="0"/>
                <w:sz w:val="22"/>
                <w:szCs w:val="22"/>
              </w:rPr>
            </w:pPr>
            <w:r>
              <w:rPr>
                <w:rFonts w:ascii="宋体" w:eastAsia="宋体" w:hAnsi="宋体" w:cs="宋体" w:hint="eastAsia"/>
                <w:color w:val="000000"/>
                <w:kern w:val="0"/>
                <w:sz w:val="22"/>
                <w:szCs w:val="22"/>
              </w:rPr>
              <w:t>8</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防火卷帘支柱</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高4m，</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Cs w:val="21"/>
              </w:rPr>
            </w:pPr>
            <w:r>
              <w:rPr>
                <w:rFonts w:ascii="宋体" w:eastAsia="宋体" w:hAnsi="宋体" w:cs="宋体" w:hint="eastAsia"/>
                <w:color w:val="000000"/>
                <w:szCs w:val="21"/>
              </w:rPr>
              <w:t>10*10cm镀锌方钢</w:t>
            </w: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支</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9</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垃圾清运费</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项</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10</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高空作业、脚手架租赁等措施费</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项</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0A1389">
            <w:pPr>
              <w:widowControl/>
              <w:jc w:val="center"/>
              <w:textAlignment w:val="center"/>
              <w:rPr>
                <w:rFonts w:ascii="宋体" w:eastAsia="宋体" w:hAnsi="宋体" w:cs="宋体"/>
                <w:color w:val="000000"/>
                <w:sz w:val="22"/>
                <w:szCs w:val="22"/>
              </w:rPr>
            </w:pPr>
            <w:r>
              <w:rPr>
                <w:rFonts w:ascii="宋体" w:eastAsia="宋体" w:hAnsi="宋体" w:cs="宋体" w:hint="eastAsia"/>
                <w:color w:val="000000"/>
                <w:kern w:val="0"/>
                <w:sz w:val="22"/>
                <w:szCs w:val="22"/>
              </w:rPr>
              <w:t>11</w:t>
            </w:r>
          </w:p>
        </w:tc>
        <w:tc>
          <w:tcPr>
            <w:tcW w:w="17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材料运输费</w:t>
            </w:r>
          </w:p>
        </w:tc>
        <w:tc>
          <w:tcPr>
            <w:tcW w:w="11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7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1</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sz w:val="24"/>
              </w:rPr>
            </w:pPr>
            <w:r>
              <w:rPr>
                <w:rFonts w:ascii="宋体" w:eastAsia="宋体" w:hAnsi="宋体" w:cs="宋体" w:hint="eastAsia"/>
                <w:color w:val="000000"/>
                <w:kern w:val="0"/>
                <w:sz w:val="24"/>
              </w:rPr>
              <w:t>项</w:t>
            </w: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r w:rsidR="00643A73">
        <w:trPr>
          <w:trHeight w:val="700"/>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kern w:val="0"/>
                <w:sz w:val="22"/>
                <w:szCs w:val="22"/>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0A1389">
            <w:pPr>
              <w:widowControl/>
              <w:jc w:val="center"/>
              <w:textAlignment w:val="center"/>
              <w:rPr>
                <w:rFonts w:ascii="宋体" w:eastAsia="宋体" w:hAnsi="宋体" w:cs="宋体"/>
                <w:color w:val="000000"/>
                <w:kern w:val="0"/>
                <w:sz w:val="24"/>
              </w:rPr>
            </w:pPr>
            <w:r>
              <w:rPr>
                <w:rFonts w:ascii="宋体" w:eastAsia="宋体" w:hAnsi="宋体" w:cs="宋体" w:hint="eastAsia"/>
                <w:color w:val="000000"/>
                <w:kern w:val="0"/>
                <w:sz w:val="24"/>
              </w:rPr>
              <w:t>总报价</w:t>
            </w:r>
          </w:p>
        </w:tc>
        <w:tc>
          <w:tcPr>
            <w:tcW w:w="189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43A73" w:rsidRDefault="00643A73">
            <w:pPr>
              <w:widowControl/>
              <w:jc w:val="center"/>
              <w:textAlignment w:val="center"/>
              <w:rPr>
                <w:rFonts w:ascii="宋体" w:eastAsia="宋体" w:hAnsi="宋体" w:cs="宋体"/>
                <w:color w:val="000000"/>
                <w:szCs w:val="21"/>
              </w:rPr>
            </w:pPr>
          </w:p>
        </w:tc>
        <w:tc>
          <w:tcPr>
            <w:tcW w:w="29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43A73" w:rsidRDefault="00643A73">
            <w:pPr>
              <w:widowControl/>
              <w:jc w:val="center"/>
              <w:textAlignment w:val="center"/>
              <w:rPr>
                <w:rFonts w:ascii="宋体" w:eastAsia="宋体" w:hAnsi="宋体" w:cs="宋体"/>
                <w:color w:val="000000"/>
                <w:kern w:val="0"/>
                <w:sz w:val="24"/>
              </w:rPr>
            </w:pPr>
          </w:p>
        </w:tc>
      </w:tr>
    </w:tbl>
    <w:p w:rsidR="00643A73" w:rsidRDefault="00643A73">
      <w:pPr>
        <w:snapToGrid w:val="0"/>
        <w:spacing w:line="460" w:lineRule="exact"/>
        <w:jc w:val="left"/>
        <w:rPr>
          <w:rFonts w:hAnsi="宋体"/>
          <w:szCs w:val="21"/>
        </w:rPr>
      </w:pPr>
    </w:p>
    <w:p w:rsidR="00643A73" w:rsidRDefault="000A1389">
      <w:pPr>
        <w:snapToGrid w:val="0"/>
        <w:spacing w:line="460" w:lineRule="exact"/>
        <w:ind w:firstLine="420"/>
        <w:jc w:val="left"/>
        <w:rPr>
          <w:rFonts w:hAnsi="宋体"/>
          <w:szCs w:val="21"/>
        </w:rPr>
      </w:pPr>
      <w:r>
        <w:rPr>
          <w:rFonts w:hAnsi="宋体" w:hint="eastAsia"/>
          <w:szCs w:val="21"/>
        </w:rPr>
        <w:lastRenderedPageBreak/>
        <w:t>注：附件</w:t>
      </w:r>
      <w:r>
        <w:rPr>
          <w:rFonts w:hAnsi="宋体" w:hint="eastAsia"/>
          <w:szCs w:val="21"/>
        </w:rPr>
        <w:t>2</w:t>
      </w:r>
      <w:r>
        <w:rPr>
          <w:rFonts w:hAnsi="宋体" w:hint="eastAsia"/>
          <w:szCs w:val="21"/>
        </w:rPr>
        <w:t>的“总</w:t>
      </w:r>
      <w:r>
        <w:rPr>
          <w:rFonts w:hAnsi="宋体" w:hint="eastAsia"/>
          <w:sz w:val="24"/>
        </w:rPr>
        <w:t>报价</w:t>
      </w:r>
      <w:r>
        <w:rPr>
          <w:rFonts w:hAnsi="宋体" w:hint="eastAsia"/>
          <w:szCs w:val="21"/>
        </w:rPr>
        <w:t>”要与附件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643A73" w:rsidRDefault="000A1389">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643A73" w:rsidRDefault="000A1389">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643A73" w:rsidRDefault="000A1389">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报价供应商（公章）：                           日期：   年    月    日</w:t>
      </w:r>
    </w:p>
    <w:p w:rsidR="00643A73" w:rsidRDefault="00643A73" w:rsidP="00E40F5F">
      <w:pPr>
        <w:snapToGrid w:val="0"/>
        <w:spacing w:line="460" w:lineRule="exact"/>
        <w:ind w:firstLineChars="196" w:firstLine="412"/>
        <w:rPr>
          <w:rFonts w:hAnsi="宋体"/>
          <w:szCs w:val="21"/>
        </w:rPr>
      </w:pPr>
    </w:p>
    <w:p w:rsidR="00643A73" w:rsidRDefault="00643A73" w:rsidP="00E40F5F">
      <w:pPr>
        <w:snapToGrid w:val="0"/>
        <w:spacing w:line="460" w:lineRule="exact"/>
        <w:ind w:firstLineChars="196" w:firstLine="412"/>
        <w:rPr>
          <w:rFonts w:hAnsi="宋体"/>
          <w:szCs w:val="21"/>
        </w:rPr>
      </w:pPr>
    </w:p>
    <w:p w:rsidR="00643A73" w:rsidRDefault="000A1389">
      <w:pPr>
        <w:ind w:firstLine="482"/>
        <w:rPr>
          <w:rFonts w:ascii="宋体" w:hAnsi="宋体" w:cs="宋体"/>
          <w:b/>
          <w:sz w:val="24"/>
        </w:rPr>
      </w:pPr>
      <w:r>
        <w:rPr>
          <w:rFonts w:hint="eastAsia"/>
          <w:b/>
          <w:sz w:val="24"/>
        </w:rPr>
        <w:t>（注：本报价表为必要文件，必须加盖报价供应商公章，否则作无效报价处理）</w:t>
      </w:r>
    </w:p>
    <w:p w:rsidR="00643A73" w:rsidRDefault="000A1389">
      <w:pPr>
        <w:ind w:firstLine="482"/>
        <w:rPr>
          <w:rFonts w:ascii="宋体" w:hAnsi="宋体" w:cs="宋体"/>
          <w:b/>
          <w:sz w:val="24"/>
        </w:rPr>
      </w:pPr>
      <w:r>
        <w:rPr>
          <w:rFonts w:ascii="宋体" w:hAnsi="宋体" w:cs="宋体" w:hint="eastAsia"/>
          <w:b/>
          <w:sz w:val="24"/>
        </w:rPr>
        <w:br w:type="page"/>
      </w:r>
    </w:p>
    <w:p w:rsidR="00643A73" w:rsidRDefault="000A1389">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643A73" w:rsidRDefault="00643A73">
      <w:pPr>
        <w:pStyle w:val="20"/>
        <w:spacing w:before="0" w:after="0" w:line="400" w:lineRule="exact"/>
        <w:ind w:firstLine="562"/>
        <w:rPr>
          <w:rFonts w:ascii="宋体" w:hAnsi="宋体" w:cs="宋体"/>
          <w:szCs w:val="28"/>
        </w:rPr>
      </w:pPr>
    </w:p>
    <w:p w:rsidR="00643A73" w:rsidRDefault="000A1389">
      <w:pPr>
        <w:pStyle w:val="20"/>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643A73" w:rsidRDefault="00643A73">
      <w:pPr>
        <w:pStyle w:val="Style3"/>
        <w:spacing w:line="480" w:lineRule="auto"/>
        <w:ind w:firstLineChars="0" w:firstLine="0"/>
        <w:jc w:val="left"/>
        <w:rPr>
          <w:rFonts w:ascii="仿宋" w:eastAsia="仿宋" w:hAnsi="仿宋" w:cs="仿宋"/>
          <w:sz w:val="24"/>
        </w:rPr>
      </w:pPr>
    </w:p>
    <w:p w:rsidR="00643A73" w:rsidRDefault="000A1389">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643A73" w:rsidRDefault="00643A73">
      <w:pPr>
        <w:pStyle w:val="Style3"/>
        <w:ind w:firstLine="480"/>
        <w:jc w:val="left"/>
        <w:rPr>
          <w:rFonts w:ascii="宋体" w:hAnsi="宋体" w:cs="宋体"/>
          <w:sz w:val="24"/>
        </w:rPr>
      </w:pPr>
    </w:p>
    <w:p w:rsidR="00643A73" w:rsidRDefault="00643A73">
      <w:pPr>
        <w:tabs>
          <w:tab w:val="left" w:pos="676"/>
          <w:tab w:val="left" w:pos="2330"/>
          <w:tab w:val="left" w:pos="9230"/>
        </w:tabs>
        <w:autoSpaceDE w:val="0"/>
        <w:autoSpaceDN w:val="0"/>
        <w:adjustRightInd w:val="0"/>
        <w:ind w:firstLine="480"/>
        <w:rPr>
          <w:rFonts w:ascii="宋体" w:hAnsi="宋体" w:cs="宋体"/>
          <w:sz w:val="24"/>
        </w:rPr>
      </w:pPr>
    </w:p>
    <w:p w:rsidR="00643A73" w:rsidRDefault="00643A73">
      <w:pPr>
        <w:tabs>
          <w:tab w:val="left" w:pos="676"/>
          <w:tab w:val="left" w:pos="2330"/>
          <w:tab w:val="left" w:pos="9230"/>
        </w:tabs>
        <w:autoSpaceDE w:val="0"/>
        <w:autoSpaceDN w:val="0"/>
        <w:adjustRightInd w:val="0"/>
        <w:ind w:firstLine="480"/>
        <w:rPr>
          <w:rFonts w:ascii="宋体" w:hAnsi="宋体" w:cs="宋体"/>
          <w:sz w:val="24"/>
        </w:rPr>
      </w:pPr>
    </w:p>
    <w:p w:rsidR="00643A73" w:rsidRDefault="000A1389">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43A73" w:rsidRDefault="000A1389">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43A73" w:rsidRDefault="000A1389" w:rsidP="00E40F5F">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43A73" w:rsidRDefault="000A1389">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43A73" w:rsidRDefault="00643A73">
      <w:pPr>
        <w:ind w:firstLine="482"/>
        <w:rPr>
          <w:rFonts w:cs="Tahoma"/>
          <w:b/>
          <w:sz w:val="24"/>
        </w:rPr>
      </w:pPr>
    </w:p>
    <w:p w:rsidR="00643A73" w:rsidRDefault="00643A73">
      <w:pPr>
        <w:ind w:firstLine="482"/>
        <w:rPr>
          <w:rFonts w:cs="Tahoma"/>
          <w:b/>
          <w:sz w:val="24"/>
        </w:rPr>
      </w:pPr>
    </w:p>
    <w:p w:rsidR="00643A73" w:rsidRDefault="00643A73">
      <w:pPr>
        <w:ind w:firstLine="482"/>
        <w:rPr>
          <w:rFonts w:cs="Tahoma"/>
          <w:b/>
          <w:sz w:val="24"/>
        </w:rPr>
      </w:pPr>
    </w:p>
    <w:p w:rsidR="00643A73" w:rsidRDefault="00643A73">
      <w:pPr>
        <w:ind w:firstLine="482"/>
        <w:rPr>
          <w:rFonts w:cs="Tahoma"/>
          <w:b/>
          <w:sz w:val="24"/>
        </w:rPr>
      </w:pPr>
    </w:p>
    <w:p w:rsidR="00643A73" w:rsidRDefault="00643A73">
      <w:pPr>
        <w:ind w:firstLine="482"/>
        <w:rPr>
          <w:rFonts w:cs="Tahoma"/>
          <w:b/>
          <w:sz w:val="24"/>
        </w:rPr>
      </w:pPr>
    </w:p>
    <w:p w:rsidR="00643A73" w:rsidRDefault="00643A73">
      <w:pPr>
        <w:ind w:firstLine="482"/>
        <w:rPr>
          <w:rFonts w:cs="Tahoma"/>
          <w:b/>
          <w:sz w:val="24"/>
        </w:rPr>
      </w:pPr>
    </w:p>
    <w:p w:rsidR="00643A73" w:rsidRDefault="00643A73">
      <w:pPr>
        <w:ind w:firstLine="482"/>
        <w:rPr>
          <w:rFonts w:cs="Tahoma"/>
          <w:b/>
          <w:sz w:val="24"/>
        </w:rPr>
      </w:pPr>
    </w:p>
    <w:p w:rsidR="00643A73" w:rsidRDefault="00643A73">
      <w:pPr>
        <w:ind w:firstLine="482"/>
        <w:rPr>
          <w:rFonts w:cs="Tahoma"/>
          <w:b/>
          <w:sz w:val="24"/>
        </w:rPr>
      </w:pPr>
    </w:p>
    <w:p w:rsidR="00643A73" w:rsidRDefault="000A1389">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643A73" w:rsidRDefault="000A1389">
      <w:r>
        <w:br w:type="page"/>
      </w:r>
    </w:p>
    <w:p w:rsidR="00643A73" w:rsidRDefault="000A1389">
      <w:r>
        <w:rPr>
          <w:rFonts w:ascii="宋体" w:hAnsi="宋体" w:cs="宋体" w:hint="eastAsia"/>
          <w:b/>
          <w:sz w:val="24"/>
        </w:rPr>
        <w:lastRenderedPageBreak/>
        <w:t>附件4</w:t>
      </w:r>
    </w:p>
    <w:p w:rsidR="00643A73" w:rsidRDefault="000A1389">
      <w:pPr>
        <w:pStyle w:val="2"/>
        <w:ind w:leftChars="0" w:left="0"/>
        <w:jc w:val="center"/>
        <w:rPr>
          <w:rFonts w:ascii="宋体" w:eastAsia="宋体" w:hAnsi="宋体" w:cs="宋体"/>
          <w:b/>
          <w:bCs/>
          <w:sz w:val="32"/>
          <w:szCs w:val="32"/>
        </w:rPr>
      </w:pPr>
      <w:r>
        <w:rPr>
          <w:rFonts w:ascii="宋体" w:eastAsia="宋体" w:hAnsi="宋体" w:cs="宋体" w:hint="eastAsia"/>
          <w:b/>
          <w:bCs/>
          <w:sz w:val="32"/>
          <w:szCs w:val="32"/>
        </w:rPr>
        <w:t>广东生态工程职业学院海珠校区饭堂厨房改造采购项目</w:t>
      </w:r>
    </w:p>
    <w:p w:rsidR="00643A73" w:rsidRDefault="000A1389">
      <w:pPr>
        <w:pStyle w:val="2"/>
        <w:ind w:leftChars="0" w:left="0"/>
        <w:jc w:val="center"/>
        <w:rPr>
          <w:rFonts w:ascii="宋体" w:eastAsia="宋体" w:hAnsi="宋体" w:cs="宋体"/>
          <w:b/>
          <w:bCs/>
          <w:sz w:val="32"/>
          <w:szCs w:val="32"/>
        </w:rPr>
      </w:pPr>
      <w:r>
        <w:rPr>
          <w:rFonts w:ascii="宋体" w:eastAsia="宋体" w:hAnsi="宋体" w:cs="宋体" w:hint="eastAsia"/>
          <w:b/>
          <w:bCs/>
          <w:sz w:val="32"/>
          <w:szCs w:val="32"/>
        </w:rPr>
        <w:t>现场踏勘回执</w:t>
      </w:r>
    </w:p>
    <w:p w:rsidR="00643A73" w:rsidRDefault="000A1389">
      <w:pPr>
        <w:pStyle w:val="2"/>
        <w:ind w:leftChars="0" w:left="0"/>
        <w:rPr>
          <w:rFonts w:ascii="宋体" w:eastAsia="宋体" w:hAnsi="宋体" w:cs="宋体"/>
          <w:szCs w:val="28"/>
        </w:rPr>
      </w:pPr>
      <w:r>
        <w:rPr>
          <w:rFonts w:ascii="宋体" w:eastAsia="宋体" w:hAnsi="宋体" w:cs="宋体" w:hint="eastAsia"/>
          <w:szCs w:val="28"/>
        </w:rPr>
        <w:t>项目名称：广东生态工程职业学院海珠校区饭堂厨房改造采购项目</w:t>
      </w:r>
    </w:p>
    <w:p w:rsidR="00643A73" w:rsidRDefault="000A1389">
      <w:pPr>
        <w:pStyle w:val="2"/>
        <w:ind w:leftChars="0" w:left="0"/>
        <w:rPr>
          <w:rFonts w:ascii="宋体" w:eastAsia="宋体" w:hAnsi="宋体" w:cs="宋体"/>
          <w:szCs w:val="28"/>
        </w:rPr>
      </w:pPr>
      <w:r>
        <w:rPr>
          <w:rFonts w:ascii="宋体" w:eastAsia="宋体" w:hAnsi="宋体" w:cs="宋体" w:hint="eastAsia"/>
          <w:szCs w:val="28"/>
        </w:rPr>
        <w:t>踏勘时间：</w:t>
      </w:r>
      <w:r w:rsidRPr="00E40F5F">
        <w:rPr>
          <w:rFonts w:ascii="宋体" w:eastAsia="宋体" w:hAnsi="宋体" w:cs="宋体" w:hint="eastAsia"/>
          <w:szCs w:val="28"/>
        </w:rPr>
        <w:t>2025年11月14日上午10点</w:t>
      </w:r>
    </w:p>
    <w:p w:rsidR="00643A73" w:rsidRDefault="000A1389">
      <w:pPr>
        <w:pStyle w:val="2"/>
        <w:ind w:leftChars="0" w:left="0"/>
        <w:rPr>
          <w:rFonts w:ascii="宋体" w:eastAsia="宋体" w:hAnsi="宋体" w:cs="宋体"/>
          <w:szCs w:val="28"/>
        </w:rPr>
      </w:pPr>
      <w:r>
        <w:rPr>
          <w:rFonts w:ascii="宋体" w:eastAsia="宋体" w:hAnsi="宋体" w:cs="宋体" w:hint="eastAsia"/>
          <w:szCs w:val="28"/>
        </w:rPr>
        <w:t>踏勘地点：广东生态工程职业学院海珠校区饭堂</w:t>
      </w:r>
    </w:p>
    <w:p w:rsidR="00643A73" w:rsidRDefault="000A1389">
      <w:pPr>
        <w:pStyle w:val="2"/>
        <w:ind w:leftChars="0" w:left="0"/>
        <w:rPr>
          <w:rFonts w:ascii="宋体" w:eastAsia="宋体" w:hAnsi="宋体" w:cs="宋体"/>
          <w:szCs w:val="28"/>
          <w:u w:val="single"/>
        </w:rPr>
      </w:pPr>
      <w:r>
        <w:rPr>
          <w:rFonts w:ascii="宋体" w:eastAsia="宋体" w:hAnsi="宋体" w:cs="宋体" w:hint="eastAsia"/>
          <w:szCs w:val="28"/>
        </w:rPr>
        <w:t>踏勘单位（投标供应商）：</w:t>
      </w:r>
      <w:r>
        <w:rPr>
          <w:rFonts w:ascii="宋体" w:eastAsia="宋体" w:hAnsi="宋体" w:cs="宋体" w:hint="eastAsia"/>
          <w:szCs w:val="28"/>
          <w:u w:val="single"/>
        </w:rPr>
        <w:t xml:space="preserve">                              （盖章）</w:t>
      </w:r>
    </w:p>
    <w:p w:rsidR="00643A73" w:rsidRDefault="000A1389">
      <w:pPr>
        <w:pStyle w:val="2"/>
        <w:ind w:leftChars="0" w:left="0"/>
        <w:rPr>
          <w:rFonts w:ascii="宋体" w:eastAsia="宋体" w:hAnsi="宋体" w:cs="宋体"/>
          <w:szCs w:val="28"/>
          <w:u w:val="single"/>
        </w:rPr>
      </w:pPr>
      <w:r>
        <w:rPr>
          <w:rFonts w:ascii="宋体" w:eastAsia="宋体" w:hAnsi="宋体" w:cs="宋体" w:hint="eastAsia"/>
          <w:szCs w:val="28"/>
        </w:rPr>
        <w:t>踏勘代表：</w:t>
      </w:r>
      <w:r>
        <w:rPr>
          <w:rFonts w:ascii="宋体" w:eastAsia="宋体" w:hAnsi="宋体" w:cs="宋体" w:hint="eastAsia"/>
          <w:szCs w:val="28"/>
          <w:u w:val="single"/>
        </w:rPr>
        <w:t xml:space="preserve">                  </w:t>
      </w:r>
      <w:r>
        <w:rPr>
          <w:rFonts w:ascii="宋体" w:eastAsia="宋体" w:hAnsi="宋体" w:cs="宋体" w:hint="eastAsia"/>
          <w:szCs w:val="28"/>
        </w:rPr>
        <w:t>联系电话：</w:t>
      </w:r>
      <w:r>
        <w:rPr>
          <w:rFonts w:ascii="宋体" w:eastAsia="宋体" w:hAnsi="宋体" w:cs="宋体" w:hint="eastAsia"/>
          <w:szCs w:val="28"/>
          <w:u w:val="single"/>
        </w:rPr>
        <w:t xml:space="preserve">                      </w:t>
      </w:r>
    </w:p>
    <w:p w:rsidR="00643A73" w:rsidRDefault="00643A73">
      <w:pPr>
        <w:pStyle w:val="2"/>
        <w:ind w:leftChars="0" w:left="0"/>
        <w:rPr>
          <w:rFonts w:ascii="宋体" w:eastAsia="宋体" w:hAnsi="宋体" w:cs="宋体"/>
          <w:szCs w:val="28"/>
          <w:u w:val="single"/>
        </w:rPr>
      </w:pPr>
    </w:p>
    <w:p w:rsidR="00643A73" w:rsidRDefault="000A1389">
      <w:pPr>
        <w:pStyle w:val="2"/>
        <w:ind w:leftChars="0" w:left="0"/>
        <w:rPr>
          <w:rFonts w:ascii="宋体" w:eastAsia="宋体" w:hAnsi="宋体" w:cs="宋体"/>
          <w:szCs w:val="28"/>
        </w:rPr>
      </w:pPr>
      <w:r>
        <w:rPr>
          <w:rFonts w:ascii="宋体" w:eastAsia="宋体" w:hAnsi="宋体" w:cs="宋体" w:hint="eastAsia"/>
          <w:szCs w:val="28"/>
        </w:rPr>
        <w:t>踏勘确认：</w:t>
      </w:r>
    </w:p>
    <w:p w:rsidR="00643A73" w:rsidRDefault="000A1389">
      <w:pPr>
        <w:pStyle w:val="2"/>
        <w:numPr>
          <w:ilvl w:val="0"/>
          <w:numId w:val="9"/>
        </w:numPr>
        <w:ind w:leftChars="0" w:left="0" w:firstLineChars="200" w:firstLine="560"/>
        <w:rPr>
          <w:rFonts w:ascii="宋体" w:eastAsia="宋体" w:hAnsi="宋体" w:cs="宋体"/>
          <w:szCs w:val="28"/>
        </w:rPr>
      </w:pPr>
      <w:r>
        <w:rPr>
          <w:rFonts w:ascii="宋体" w:eastAsia="宋体" w:hAnsi="宋体" w:cs="宋体"/>
          <w:szCs w:val="28"/>
        </w:rPr>
        <w:t>本单位已按要求参加本项目现场踏勘，充分了解项目现场地形、环境、建筑结构、现有设施状况及其他可能影响报价和施工方案的信息。</w:t>
      </w:r>
    </w:p>
    <w:p w:rsidR="00643A73" w:rsidRDefault="000A1389">
      <w:pPr>
        <w:pStyle w:val="2"/>
        <w:numPr>
          <w:ilvl w:val="0"/>
          <w:numId w:val="9"/>
        </w:numPr>
        <w:ind w:leftChars="0" w:left="0" w:firstLineChars="200" w:firstLine="560"/>
        <w:rPr>
          <w:rFonts w:ascii="宋体" w:eastAsia="宋体" w:hAnsi="宋体" w:cs="宋体"/>
          <w:szCs w:val="28"/>
        </w:rPr>
      </w:pPr>
      <w:r>
        <w:rPr>
          <w:rFonts w:ascii="宋体" w:eastAsia="宋体" w:hAnsi="宋体" w:cs="宋体"/>
          <w:szCs w:val="28"/>
        </w:rPr>
        <w:t>本单位确认，踏勘所获全部信息真实有效，将其充分纳入项目报价及施工方案，中标后不以“不熟悉现场”“踏勘不周”等理由提出额外补偿、增加费用或变更工期。</w:t>
      </w:r>
    </w:p>
    <w:p w:rsidR="00643A73" w:rsidRDefault="000A1389">
      <w:pPr>
        <w:pStyle w:val="2"/>
        <w:ind w:leftChars="0" w:left="0"/>
        <w:rPr>
          <w:rFonts w:ascii="宋体" w:eastAsia="宋体" w:hAnsi="宋体" w:cs="宋体"/>
          <w:szCs w:val="28"/>
          <w:u w:val="single"/>
        </w:rPr>
      </w:pPr>
      <w:r>
        <w:rPr>
          <w:rFonts w:ascii="宋体" w:eastAsia="宋体" w:hAnsi="宋体" w:cs="宋体" w:hint="eastAsia"/>
          <w:szCs w:val="28"/>
        </w:rPr>
        <w:t>勘探单位代表身份证号：</w:t>
      </w:r>
      <w:r>
        <w:rPr>
          <w:rFonts w:ascii="宋体" w:eastAsia="宋体" w:hAnsi="宋体" w:cs="宋体" w:hint="eastAsia"/>
          <w:szCs w:val="28"/>
          <w:u w:val="single"/>
        </w:rPr>
        <w:t xml:space="preserve">                             </w:t>
      </w:r>
    </w:p>
    <w:p w:rsidR="00643A73" w:rsidRDefault="000A1389">
      <w:pPr>
        <w:pStyle w:val="2"/>
        <w:ind w:leftChars="0" w:left="0"/>
        <w:rPr>
          <w:rFonts w:ascii="宋体" w:eastAsia="宋体" w:hAnsi="宋体" w:cs="宋体"/>
          <w:szCs w:val="28"/>
          <w:u w:val="single"/>
        </w:rPr>
      </w:pPr>
      <w:r>
        <w:rPr>
          <w:rFonts w:ascii="宋体" w:eastAsia="宋体" w:hAnsi="宋体" w:cs="宋体" w:hint="eastAsia"/>
          <w:szCs w:val="28"/>
        </w:rPr>
        <w:t>勘探单位代表签字确认：</w:t>
      </w:r>
      <w:r>
        <w:rPr>
          <w:rFonts w:ascii="宋体" w:eastAsia="宋体" w:hAnsi="宋体" w:cs="宋体" w:hint="eastAsia"/>
          <w:szCs w:val="28"/>
          <w:u w:val="single"/>
        </w:rPr>
        <w:t xml:space="preserve">                             </w:t>
      </w:r>
    </w:p>
    <w:p w:rsidR="00643A73" w:rsidRDefault="00643A73">
      <w:pPr>
        <w:pStyle w:val="2"/>
        <w:ind w:leftChars="0" w:left="0"/>
        <w:rPr>
          <w:rFonts w:ascii="宋体" w:eastAsia="宋体" w:hAnsi="宋体" w:cs="宋体"/>
          <w:szCs w:val="28"/>
        </w:rPr>
      </w:pPr>
    </w:p>
    <w:p w:rsidR="00643A73" w:rsidRDefault="000A1389">
      <w:pPr>
        <w:pStyle w:val="2"/>
        <w:ind w:leftChars="0" w:left="0"/>
        <w:rPr>
          <w:rFonts w:ascii="宋体" w:eastAsia="宋体" w:hAnsi="宋体" w:cs="宋体"/>
          <w:szCs w:val="28"/>
        </w:rPr>
      </w:pPr>
      <w:r>
        <w:rPr>
          <w:rFonts w:ascii="宋体" w:eastAsia="宋体" w:hAnsi="宋体" w:cs="宋体" w:hint="eastAsia"/>
          <w:szCs w:val="28"/>
        </w:rPr>
        <w:t>校方确认：</w:t>
      </w:r>
    </w:p>
    <w:p w:rsidR="00643A73" w:rsidRDefault="000A1389">
      <w:pPr>
        <w:pStyle w:val="2"/>
        <w:ind w:leftChars="200" w:left="420"/>
        <w:rPr>
          <w:rFonts w:ascii="宋体" w:eastAsia="宋体" w:hAnsi="宋体" w:cs="宋体"/>
          <w:szCs w:val="28"/>
        </w:rPr>
      </w:pPr>
      <w:r>
        <w:rPr>
          <w:rFonts w:ascii="宋体" w:eastAsia="宋体" w:hAnsi="宋体" w:cs="宋体" w:hint="eastAsia"/>
          <w:szCs w:val="28"/>
        </w:rPr>
        <w:t>确认部门：广东生态工程职业学院保卫处</w:t>
      </w:r>
    </w:p>
    <w:p w:rsidR="00643A73" w:rsidRDefault="000A1389">
      <w:pPr>
        <w:pStyle w:val="2"/>
        <w:ind w:leftChars="200" w:left="420"/>
        <w:rPr>
          <w:rFonts w:ascii="宋体" w:eastAsia="宋体" w:hAnsi="宋体" w:cs="宋体"/>
          <w:szCs w:val="28"/>
          <w:u w:val="single"/>
        </w:rPr>
      </w:pPr>
      <w:r>
        <w:rPr>
          <w:rFonts w:ascii="宋体" w:eastAsia="宋体" w:hAnsi="宋体" w:cs="宋体" w:hint="eastAsia"/>
          <w:szCs w:val="28"/>
        </w:rPr>
        <w:t>确认人：</w:t>
      </w:r>
      <w:r>
        <w:rPr>
          <w:rFonts w:ascii="宋体" w:eastAsia="宋体" w:hAnsi="宋体" w:cs="宋体" w:hint="eastAsia"/>
          <w:szCs w:val="28"/>
          <w:u w:val="single"/>
        </w:rPr>
        <w:t xml:space="preserve">                     （签字）</w:t>
      </w:r>
    </w:p>
    <w:p w:rsidR="00643A73" w:rsidRDefault="000A1389">
      <w:pPr>
        <w:pStyle w:val="2"/>
        <w:ind w:leftChars="200" w:left="420"/>
        <w:rPr>
          <w:rFonts w:ascii="宋体" w:eastAsia="宋体" w:hAnsi="宋体" w:cs="宋体"/>
          <w:szCs w:val="28"/>
          <w:u w:val="single"/>
        </w:rPr>
      </w:pPr>
      <w:r>
        <w:rPr>
          <w:rFonts w:ascii="宋体" w:eastAsia="宋体" w:hAnsi="宋体" w:cs="宋体" w:hint="eastAsia"/>
          <w:szCs w:val="28"/>
        </w:rPr>
        <w:t>日期：</w:t>
      </w:r>
      <w:r w:rsidRPr="00E40F5F">
        <w:rPr>
          <w:rFonts w:ascii="宋体" w:eastAsia="宋体" w:hAnsi="宋体" w:cs="宋体" w:hint="eastAsia"/>
          <w:szCs w:val="28"/>
        </w:rPr>
        <w:t>2025年11月14日</w:t>
      </w:r>
    </w:p>
    <w:sectPr w:rsidR="00643A73" w:rsidSect="00643A7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B12" w:rsidRDefault="007F2B12" w:rsidP="00E40F5F">
      <w:r>
        <w:separator/>
      </w:r>
    </w:p>
  </w:endnote>
  <w:endnote w:type="continuationSeparator" w:id="0">
    <w:p w:rsidR="007F2B12" w:rsidRDefault="007F2B12" w:rsidP="00E40F5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B12" w:rsidRDefault="007F2B12" w:rsidP="00E40F5F">
      <w:r>
        <w:separator/>
      </w:r>
    </w:p>
  </w:footnote>
  <w:footnote w:type="continuationSeparator" w:id="0">
    <w:p w:rsidR="007F2B12" w:rsidRDefault="007F2B12" w:rsidP="00E40F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66F8635"/>
    <w:multiLevelType w:val="singleLevel"/>
    <w:tmpl w:val="966F8635"/>
    <w:lvl w:ilvl="0">
      <w:start w:val="1"/>
      <w:numFmt w:val="decimal"/>
      <w:lvlText w:val="%1."/>
      <w:lvlJc w:val="left"/>
      <w:pPr>
        <w:tabs>
          <w:tab w:val="left" w:pos="312"/>
        </w:tabs>
      </w:pPr>
    </w:lvl>
  </w:abstractNum>
  <w:abstractNum w:abstractNumId="1">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2">
    <w:nsid w:val="CE8A4AAE"/>
    <w:multiLevelType w:val="multilevel"/>
    <w:tmpl w:val="CE8A4AAE"/>
    <w:lvl w:ilvl="0">
      <w:start w:val="1"/>
      <w:numFmt w:val="decimal"/>
      <w:suff w:val="nothing"/>
      <w:lvlText w:val="%1．"/>
      <w:lvlJc w:val="left"/>
      <w:pPr>
        <w:ind w:left="0" w:firstLine="0"/>
      </w:pPr>
      <w:rPr>
        <w:rFonts w:hint="default"/>
      </w:rPr>
    </w:lvl>
    <w:lvl w:ilvl="1">
      <w:start w:val="1"/>
      <w:numFmt w:val="decimal"/>
      <w:lvlText w:val="(%2)"/>
      <w:lvlJc w:val="left"/>
      <w:pPr>
        <w:tabs>
          <w:tab w:val="left" w:pos="840"/>
        </w:tabs>
        <w:ind w:left="840" w:hanging="420"/>
      </w:pPr>
      <w:rPr>
        <w:rFonts w:hint="default"/>
      </w:rPr>
    </w:lvl>
    <w:lvl w:ilvl="2">
      <w:start w:val="1"/>
      <w:numFmt w:val="decimalEnclosedCircleChinese"/>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Letter"/>
      <w:lvlText w:val="%6)"/>
      <w:lvlJc w:val="left"/>
      <w:pPr>
        <w:tabs>
          <w:tab w:val="left" w:pos="2520"/>
        </w:tabs>
        <w:ind w:left="2520" w:hanging="420"/>
      </w:pPr>
      <w:rPr>
        <w:rFonts w:hint="default"/>
      </w:rPr>
    </w:lvl>
    <w:lvl w:ilvl="6">
      <w:start w:val="1"/>
      <w:numFmt w:val="lowerRoman"/>
      <w:lvlText w:val="%7."/>
      <w:lvlJc w:val="left"/>
      <w:pPr>
        <w:tabs>
          <w:tab w:val="left" w:pos="2940"/>
        </w:tabs>
        <w:ind w:left="2940" w:hanging="420"/>
      </w:pPr>
      <w:rPr>
        <w:rFonts w:hint="default"/>
      </w:rPr>
    </w:lvl>
    <w:lvl w:ilvl="7">
      <w:start w:val="1"/>
      <w:numFmt w:val="lowerRoman"/>
      <w:lvlText w:val="%8)"/>
      <w:lvlJc w:val="left"/>
      <w:pPr>
        <w:tabs>
          <w:tab w:val="left" w:pos="3360"/>
        </w:tabs>
        <w:ind w:left="3360" w:hanging="420"/>
      </w:pPr>
      <w:rPr>
        <w:rFonts w:hint="default"/>
      </w:rPr>
    </w:lvl>
    <w:lvl w:ilvl="8">
      <w:start w:val="1"/>
      <w:numFmt w:val="lowerLetter"/>
      <w:lvlText w:val="%9."/>
      <w:lvlJc w:val="left"/>
      <w:pPr>
        <w:tabs>
          <w:tab w:val="left" w:pos="3780"/>
        </w:tabs>
        <w:ind w:left="3780" w:hanging="42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9CB9B6F"/>
    <w:multiLevelType w:val="singleLevel"/>
    <w:tmpl w:val="09CB9B6F"/>
    <w:lvl w:ilvl="0">
      <w:start w:val="1"/>
      <w:numFmt w:val="chineseCounting"/>
      <w:suff w:val="nothing"/>
      <w:lvlText w:val="（%1）"/>
      <w:lvlJc w:val="left"/>
      <w:rPr>
        <w:rFonts w:hint="eastAsia"/>
      </w:rPr>
    </w:lvl>
  </w:abstractNum>
  <w:abstractNum w:abstractNumId="5">
    <w:nsid w:val="0C8449BC"/>
    <w:multiLevelType w:val="multilevel"/>
    <w:tmpl w:val="0C8449BC"/>
    <w:lvl w:ilvl="0">
      <w:start w:val="1"/>
      <w:numFmt w:val="chineseCounting"/>
      <w:suff w:val="nothing"/>
      <w:lvlText w:val="（%1）"/>
      <w:lvlJc w:val="left"/>
      <w:pPr>
        <w:ind w:left="0" w:firstLine="420"/>
      </w:pPr>
      <w:rPr>
        <w:rFonts w:hint="eastAsia"/>
        <w:sz w:val="28"/>
        <w:szCs w:val="28"/>
      </w:rPr>
    </w:lvl>
    <w:lvl w:ilvl="1">
      <w:start w:val="1"/>
      <w:numFmt w:val="decimal"/>
      <w:suff w:val="nothing"/>
      <w:lvlText w:val="%2．"/>
      <w:lvlJc w:val="left"/>
      <w:pPr>
        <w:ind w:left="0" w:firstLine="420"/>
      </w:pPr>
      <w:rPr>
        <w:rFonts w:hint="eastAsia"/>
        <w:sz w:val="28"/>
        <w:szCs w:val="28"/>
      </w:rPr>
    </w:lvl>
    <w:lvl w:ilvl="2">
      <w:start w:val="1"/>
      <w:numFmt w:val="decimal"/>
      <w:suff w:val="nothing"/>
      <w:lvlText w:val="（%3）"/>
      <w:lvlJc w:val="left"/>
      <w:pPr>
        <w:ind w:left="0" w:firstLine="420"/>
      </w:pPr>
      <w:rPr>
        <w:rFonts w:hint="eastAsia"/>
        <w:sz w:val="28"/>
        <w:szCs w:val="28"/>
      </w:rPr>
    </w:lvl>
    <w:lvl w:ilvl="3">
      <w:start w:val="1"/>
      <w:numFmt w:val="decimalEnclosedCircleChinese"/>
      <w:suff w:val="nothing"/>
      <w:lvlText w:val="%4"/>
      <w:lvlJc w:val="left"/>
      <w:pPr>
        <w:ind w:left="0" w:firstLine="420"/>
      </w:pPr>
      <w:rPr>
        <w:rFonts w:hint="eastAsia"/>
        <w:sz w:val="28"/>
        <w:szCs w:val="28"/>
      </w:rPr>
    </w:lvl>
    <w:lvl w:ilvl="4">
      <w:start w:val="1"/>
      <w:numFmt w:val="decimal"/>
      <w:suff w:val="nothing"/>
      <w:lvlText w:val="%5）"/>
      <w:lvlJc w:val="left"/>
      <w:pPr>
        <w:ind w:left="0" w:firstLine="420"/>
      </w:pPr>
      <w:rPr>
        <w:rFonts w:hint="eastAsia"/>
        <w:sz w:val="28"/>
        <w:szCs w:val="28"/>
      </w:rPr>
    </w:lvl>
    <w:lvl w:ilvl="5">
      <w:start w:val="1"/>
      <w:numFmt w:val="lowerLetter"/>
      <w:suff w:val="nothing"/>
      <w:lvlText w:val="%6．"/>
      <w:lvlJc w:val="left"/>
      <w:pPr>
        <w:ind w:left="0" w:firstLine="420"/>
      </w:pPr>
      <w:rPr>
        <w:rFonts w:hint="eastAsia"/>
        <w:sz w:val="28"/>
        <w:szCs w:val="28"/>
      </w:rPr>
    </w:lvl>
    <w:lvl w:ilvl="6">
      <w:start w:val="1"/>
      <w:numFmt w:val="lowerLetter"/>
      <w:suff w:val="nothing"/>
      <w:lvlText w:val="%7）"/>
      <w:lvlJc w:val="left"/>
      <w:pPr>
        <w:ind w:left="0" w:firstLine="420"/>
      </w:pPr>
      <w:rPr>
        <w:rFonts w:hint="eastAsia"/>
        <w:sz w:val="28"/>
        <w:szCs w:val="28"/>
      </w:rPr>
    </w:lvl>
    <w:lvl w:ilvl="7">
      <w:start w:val="1"/>
      <w:numFmt w:val="lowerRoman"/>
      <w:suff w:val="nothing"/>
      <w:lvlText w:val="%8．"/>
      <w:lvlJc w:val="left"/>
      <w:pPr>
        <w:ind w:left="0" w:firstLine="420"/>
      </w:pPr>
      <w:rPr>
        <w:rFonts w:hint="eastAsia"/>
        <w:sz w:val="28"/>
        <w:szCs w:val="28"/>
      </w:rPr>
    </w:lvl>
    <w:lvl w:ilvl="8">
      <w:start w:val="1"/>
      <w:numFmt w:val="lowerRoman"/>
      <w:suff w:val="nothing"/>
      <w:lvlText w:val="%9）"/>
      <w:lvlJc w:val="left"/>
      <w:pPr>
        <w:ind w:left="0" w:firstLine="420"/>
      </w:pPr>
      <w:rPr>
        <w:rFonts w:hint="eastAsia"/>
        <w:sz w:val="28"/>
        <w:szCs w:val="28"/>
      </w:rPr>
    </w:lvl>
  </w:abstractNum>
  <w:abstractNum w:abstractNumId="6">
    <w:nsid w:val="167C5A31"/>
    <w:multiLevelType w:val="multilevel"/>
    <w:tmpl w:val="167C5A31"/>
    <w:lvl w:ilvl="0">
      <w:start w:val="1"/>
      <w:numFmt w:val="decimal"/>
      <w:lvlText w:val="PART %1"/>
      <w:lvlJc w:val="left"/>
      <w:pPr>
        <w:tabs>
          <w:tab w:val="left" w:pos="1080"/>
        </w:tabs>
        <w:ind w:left="1080" w:hanging="1080"/>
      </w:pPr>
      <w:rPr>
        <w:rFonts w:ascii="Arial" w:hAnsi="Arial" w:hint="default"/>
        <w:b w:val="0"/>
        <w:i w:val="0"/>
        <w:sz w:val="22"/>
      </w:rPr>
    </w:lvl>
    <w:lvl w:ilvl="1">
      <w:start w:val="1"/>
      <w:numFmt w:val="decimalZero"/>
      <w:pStyle w:val="Level1"/>
      <w:lvlText w:val="%1.%2"/>
      <w:lvlJc w:val="left"/>
      <w:pPr>
        <w:tabs>
          <w:tab w:val="left" w:pos="720"/>
        </w:tabs>
        <w:ind w:left="720" w:hanging="720"/>
      </w:pPr>
      <w:rPr>
        <w:rFonts w:hint="default"/>
      </w:rPr>
    </w:lvl>
    <w:lvl w:ilvl="2">
      <w:start w:val="1"/>
      <w:numFmt w:val="upperLetter"/>
      <w:lvlText w:val="%3."/>
      <w:lvlJc w:val="left"/>
      <w:pPr>
        <w:tabs>
          <w:tab w:val="left" w:pos="1080"/>
        </w:tabs>
        <w:ind w:left="1080" w:hanging="360"/>
      </w:pPr>
      <w:rPr>
        <w:rFonts w:hint="default"/>
      </w:rPr>
    </w:lvl>
    <w:lvl w:ilvl="3">
      <w:start w:val="1"/>
      <w:numFmt w:val="decimal"/>
      <w:lvlText w:val="%4."/>
      <w:lvlJc w:val="right"/>
      <w:pPr>
        <w:tabs>
          <w:tab w:val="left" w:pos="1440"/>
        </w:tabs>
        <w:ind w:left="1440" w:hanging="144"/>
      </w:pPr>
      <w:rPr>
        <w:rFonts w:ascii="Arial" w:eastAsia="Times New Roman" w:hAnsi="Arial" w:cs="Times New Roman"/>
        <w:color w:val="auto"/>
      </w:rPr>
    </w:lvl>
    <w:lvl w:ilvl="4">
      <w:start w:val="1"/>
      <w:numFmt w:val="lowerLetter"/>
      <w:lvlText w:val="%5."/>
      <w:lvlJc w:val="left"/>
      <w:pPr>
        <w:tabs>
          <w:tab w:val="left" w:pos="1800"/>
        </w:tabs>
        <w:ind w:left="1800" w:hanging="360"/>
      </w:pPr>
      <w:rPr>
        <w:rFonts w:ascii="Arial" w:eastAsia="Times New Roman" w:hAnsi="Arial" w:cs="Times New Roman"/>
        <w:b w:val="0"/>
        <w:i w:val="0"/>
        <w:caps w:val="0"/>
        <w:strike w:val="0"/>
        <w:dstrike w:val="0"/>
        <w:vanish w:val="0"/>
        <w:color w:val="000000"/>
        <w:sz w:val="22"/>
        <w:vertAlign w:val="baseline"/>
      </w:rPr>
    </w:lvl>
    <w:lvl w:ilvl="5">
      <w:start w:val="1"/>
      <w:numFmt w:val="decimal"/>
      <w:lvlText w:val="%6."/>
      <w:lvlJc w:val="right"/>
      <w:pPr>
        <w:tabs>
          <w:tab w:val="left" w:pos="2160"/>
        </w:tabs>
        <w:ind w:left="2160" w:hanging="144"/>
      </w:pPr>
      <w:rPr>
        <w:rFonts w:hint="default"/>
      </w:rPr>
    </w:lvl>
    <w:lvl w:ilvl="6">
      <w:start w:val="1"/>
      <w:numFmt w:val="lowerLetter"/>
      <w:lvlText w:val="%7."/>
      <w:lvlJc w:val="left"/>
      <w:pPr>
        <w:tabs>
          <w:tab w:val="left" w:pos="2520"/>
        </w:tabs>
        <w:ind w:left="2520" w:hanging="360"/>
      </w:pPr>
      <w:rPr>
        <w:rFonts w:hint="default"/>
      </w:rPr>
    </w:lvl>
    <w:lvl w:ilvl="7">
      <w:start w:val="1"/>
      <w:numFmt w:val="lowerRoman"/>
      <w:lvlText w:val="%8."/>
      <w:lvlJc w:val="left"/>
      <w:pPr>
        <w:tabs>
          <w:tab w:val="left" w:pos="3240"/>
        </w:tabs>
        <w:ind w:left="2880" w:hanging="360"/>
      </w:pPr>
      <w:rPr>
        <w:rFonts w:hint="default"/>
      </w:rPr>
    </w:lvl>
    <w:lvl w:ilvl="8">
      <w:start w:val="1"/>
      <w:numFmt w:val="bullet"/>
      <w:lvlText w:val=""/>
      <w:lvlJc w:val="left"/>
      <w:pPr>
        <w:tabs>
          <w:tab w:val="left" w:pos="3240"/>
        </w:tabs>
        <w:ind w:left="3240" w:hanging="360"/>
      </w:pPr>
      <w:rPr>
        <w:rFonts w:ascii="Symbol" w:hAnsi="Symbol" w:hint="default"/>
      </w:rPr>
    </w:lvl>
  </w:abstractNum>
  <w:abstractNum w:abstractNumId="7">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8">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6"/>
  </w:num>
  <w:num w:numId="2">
    <w:abstractNumId w:val="3"/>
  </w:num>
  <w:num w:numId="3">
    <w:abstractNumId w:val="5"/>
  </w:num>
  <w:num w:numId="4">
    <w:abstractNumId w:val="2"/>
  </w:num>
  <w:num w:numId="5">
    <w:abstractNumId w:val="4"/>
  </w:num>
  <w:num w:numId="6">
    <w:abstractNumId w:val="7"/>
  </w:num>
  <w:num w:numId="7">
    <w:abstractNumId w:val="1"/>
  </w:num>
  <w:num w:numId="8">
    <w:abstractNumId w:val="8"/>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HorizontalSpacing w:val="105"/>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TA2ZDRmZjJmYjlhYmZlNTVkMmU4YmQ3YWEzNjhiMjkifQ=="/>
  </w:docVars>
  <w:rsids>
    <w:rsidRoot w:val="005248ED"/>
    <w:rsid w:val="977F3284"/>
    <w:rsid w:val="9FAC410C"/>
    <w:rsid w:val="CBFBD130"/>
    <w:rsid w:val="D73E7720"/>
    <w:rsid w:val="E9FFF72D"/>
    <w:rsid w:val="F77CFD32"/>
    <w:rsid w:val="FADF95B9"/>
    <w:rsid w:val="FAFF3886"/>
    <w:rsid w:val="FFFA5805"/>
    <w:rsid w:val="000224BD"/>
    <w:rsid w:val="0002562D"/>
    <w:rsid w:val="0002704A"/>
    <w:rsid w:val="000410AD"/>
    <w:rsid w:val="0005239F"/>
    <w:rsid w:val="000A1389"/>
    <w:rsid w:val="001111A9"/>
    <w:rsid w:val="00171292"/>
    <w:rsid w:val="00192239"/>
    <w:rsid w:val="001A3D6E"/>
    <w:rsid w:val="0020275F"/>
    <w:rsid w:val="002027E5"/>
    <w:rsid w:val="00277826"/>
    <w:rsid w:val="0029241A"/>
    <w:rsid w:val="002D3E20"/>
    <w:rsid w:val="00342D3B"/>
    <w:rsid w:val="00360C58"/>
    <w:rsid w:val="00374944"/>
    <w:rsid w:val="00375723"/>
    <w:rsid w:val="0037738D"/>
    <w:rsid w:val="003C1867"/>
    <w:rsid w:val="00401F75"/>
    <w:rsid w:val="00460863"/>
    <w:rsid w:val="00464F6A"/>
    <w:rsid w:val="005248ED"/>
    <w:rsid w:val="00524DB0"/>
    <w:rsid w:val="005938FC"/>
    <w:rsid w:val="005B65B1"/>
    <w:rsid w:val="005D6237"/>
    <w:rsid w:val="005F0219"/>
    <w:rsid w:val="006079A4"/>
    <w:rsid w:val="0062468F"/>
    <w:rsid w:val="00624AEC"/>
    <w:rsid w:val="00634896"/>
    <w:rsid w:val="00643A73"/>
    <w:rsid w:val="006454E8"/>
    <w:rsid w:val="00672300"/>
    <w:rsid w:val="006A2002"/>
    <w:rsid w:val="006E63C0"/>
    <w:rsid w:val="00704787"/>
    <w:rsid w:val="00734D2C"/>
    <w:rsid w:val="0075370A"/>
    <w:rsid w:val="007617F0"/>
    <w:rsid w:val="007845FA"/>
    <w:rsid w:val="007D32F8"/>
    <w:rsid w:val="007F2B12"/>
    <w:rsid w:val="007F608D"/>
    <w:rsid w:val="008177C0"/>
    <w:rsid w:val="00827DE1"/>
    <w:rsid w:val="00852ECA"/>
    <w:rsid w:val="008722AE"/>
    <w:rsid w:val="00885D44"/>
    <w:rsid w:val="008F6F98"/>
    <w:rsid w:val="0095378A"/>
    <w:rsid w:val="009571AB"/>
    <w:rsid w:val="009B1D1F"/>
    <w:rsid w:val="00A517A7"/>
    <w:rsid w:val="00A51A99"/>
    <w:rsid w:val="00A57999"/>
    <w:rsid w:val="00AD7933"/>
    <w:rsid w:val="00AF02B6"/>
    <w:rsid w:val="00B538F0"/>
    <w:rsid w:val="00B627AB"/>
    <w:rsid w:val="00B6604A"/>
    <w:rsid w:val="00B8008F"/>
    <w:rsid w:val="00B96804"/>
    <w:rsid w:val="00BC77F3"/>
    <w:rsid w:val="00BD72E2"/>
    <w:rsid w:val="00C36BA0"/>
    <w:rsid w:val="00CE65B9"/>
    <w:rsid w:val="00D52321"/>
    <w:rsid w:val="00D55E25"/>
    <w:rsid w:val="00E06412"/>
    <w:rsid w:val="00E40F5F"/>
    <w:rsid w:val="00E47D2E"/>
    <w:rsid w:val="00E545E0"/>
    <w:rsid w:val="00E865A9"/>
    <w:rsid w:val="00ED5C45"/>
    <w:rsid w:val="00ED7F30"/>
    <w:rsid w:val="00EF31CE"/>
    <w:rsid w:val="00F06682"/>
    <w:rsid w:val="00F502E0"/>
    <w:rsid w:val="00F8327B"/>
    <w:rsid w:val="03353615"/>
    <w:rsid w:val="035323BE"/>
    <w:rsid w:val="05B2371B"/>
    <w:rsid w:val="05D34F20"/>
    <w:rsid w:val="06627D47"/>
    <w:rsid w:val="06B807E5"/>
    <w:rsid w:val="06D73361"/>
    <w:rsid w:val="072E0AA7"/>
    <w:rsid w:val="078E5DFF"/>
    <w:rsid w:val="08DB0410"/>
    <w:rsid w:val="0A007C96"/>
    <w:rsid w:val="0A062E0C"/>
    <w:rsid w:val="0A6A0048"/>
    <w:rsid w:val="0A902BF5"/>
    <w:rsid w:val="0B2D4462"/>
    <w:rsid w:val="0B610017"/>
    <w:rsid w:val="0BDD0CD5"/>
    <w:rsid w:val="0C7C0B92"/>
    <w:rsid w:val="0F001001"/>
    <w:rsid w:val="0FA14F53"/>
    <w:rsid w:val="0FAC7731"/>
    <w:rsid w:val="0FDE2A9D"/>
    <w:rsid w:val="10D601E5"/>
    <w:rsid w:val="11C867BE"/>
    <w:rsid w:val="11FE03CA"/>
    <w:rsid w:val="120B2110"/>
    <w:rsid w:val="12221D7B"/>
    <w:rsid w:val="1269161B"/>
    <w:rsid w:val="131C20FB"/>
    <w:rsid w:val="14325D10"/>
    <w:rsid w:val="15ED073F"/>
    <w:rsid w:val="17A81ECF"/>
    <w:rsid w:val="17D47448"/>
    <w:rsid w:val="18443D52"/>
    <w:rsid w:val="18B26813"/>
    <w:rsid w:val="19F26CAA"/>
    <w:rsid w:val="1A444EEE"/>
    <w:rsid w:val="1BDD118C"/>
    <w:rsid w:val="1D440623"/>
    <w:rsid w:val="1D9D3F69"/>
    <w:rsid w:val="1E311151"/>
    <w:rsid w:val="1E8424A1"/>
    <w:rsid w:val="1F507DBE"/>
    <w:rsid w:val="1F756DE8"/>
    <w:rsid w:val="1FC91AFB"/>
    <w:rsid w:val="212177E3"/>
    <w:rsid w:val="229D1137"/>
    <w:rsid w:val="24BB1A74"/>
    <w:rsid w:val="25203CCD"/>
    <w:rsid w:val="264A6E5E"/>
    <w:rsid w:val="27402C58"/>
    <w:rsid w:val="2C180514"/>
    <w:rsid w:val="2E1609D1"/>
    <w:rsid w:val="2EA65243"/>
    <w:rsid w:val="313032FD"/>
    <w:rsid w:val="31993A3E"/>
    <w:rsid w:val="31C52C12"/>
    <w:rsid w:val="32673192"/>
    <w:rsid w:val="34CA3C55"/>
    <w:rsid w:val="370945C1"/>
    <w:rsid w:val="375D5654"/>
    <w:rsid w:val="37753A04"/>
    <w:rsid w:val="38472793"/>
    <w:rsid w:val="39142D2B"/>
    <w:rsid w:val="3AE613DC"/>
    <w:rsid w:val="3B3360B0"/>
    <w:rsid w:val="3D5642D8"/>
    <w:rsid w:val="3D840E45"/>
    <w:rsid w:val="3E757CD3"/>
    <w:rsid w:val="3E837284"/>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BF7170A"/>
    <w:rsid w:val="4C800A2A"/>
    <w:rsid w:val="4D1A2C2C"/>
    <w:rsid w:val="4D255D6C"/>
    <w:rsid w:val="4D976207"/>
    <w:rsid w:val="4E0B131C"/>
    <w:rsid w:val="4E3715BC"/>
    <w:rsid w:val="4E79218D"/>
    <w:rsid w:val="4EA67132"/>
    <w:rsid w:val="4F4449A0"/>
    <w:rsid w:val="508D3CB3"/>
    <w:rsid w:val="50B04307"/>
    <w:rsid w:val="50E34490"/>
    <w:rsid w:val="5116195C"/>
    <w:rsid w:val="526C7E21"/>
    <w:rsid w:val="534327B1"/>
    <w:rsid w:val="536A2CA6"/>
    <w:rsid w:val="53A64BAC"/>
    <w:rsid w:val="54264B28"/>
    <w:rsid w:val="56BD287A"/>
    <w:rsid w:val="5A106BE1"/>
    <w:rsid w:val="5AB5741E"/>
    <w:rsid w:val="5D2B6790"/>
    <w:rsid w:val="5D93012F"/>
    <w:rsid w:val="5F21609C"/>
    <w:rsid w:val="5FA34D03"/>
    <w:rsid w:val="60194955"/>
    <w:rsid w:val="609C7CA9"/>
    <w:rsid w:val="632E2B36"/>
    <w:rsid w:val="63EA3E83"/>
    <w:rsid w:val="64C235B4"/>
    <w:rsid w:val="65951E59"/>
    <w:rsid w:val="670B7726"/>
    <w:rsid w:val="671B3414"/>
    <w:rsid w:val="679A7E28"/>
    <w:rsid w:val="69175343"/>
    <w:rsid w:val="6A532BBE"/>
    <w:rsid w:val="6AA5542C"/>
    <w:rsid w:val="6C72589E"/>
    <w:rsid w:val="6DA240C6"/>
    <w:rsid w:val="6EB92BCC"/>
    <w:rsid w:val="6F244C95"/>
    <w:rsid w:val="6FEA3571"/>
    <w:rsid w:val="71DC68B5"/>
    <w:rsid w:val="72D1172F"/>
    <w:rsid w:val="7320696C"/>
    <w:rsid w:val="74844CAB"/>
    <w:rsid w:val="750B2761"/>
    <w:rsid w:val="754937FF"/>
    <w:rsid w:val="75DA262F"/>
    <w:rsid w:val="760250CD"/>
    <w:rsid w:val="76E77774"/>
    <w:rsid w:val="774EE9EE"/>
    <w:rsid w:val="781E4519"/>
    <w:rsid w:val="78D43D28"/>
    <w:rsid w:val="7A031D6B"/>
    <w:rsid w:val="7A6D61E2"/>
    <w:rsid w:val="7AA31C03"/>
    <w:rsid w:val="7AF20495"/>
    <w:rsid w:val="7C096877"/>
    <w:rsid w:val="7C580BF1"/>
    <w:rsid w:val="7C945FFB"/>
    <w:rsid w:val="7FFF2A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autoRedefine/>
    <w:qFormat/>
    <w:rsid w:val="00643A73"/>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43A73"/>
    <w:pPr>
      <w:spacing w:beforeAutospacing="1" w:afterAutospacing="1"/>
      <w:jc w:val="left"/>
      <w:outlineLvl w:val="0"/>
    </w:pPr>
    <w:rPr>
      <w:rFonts w:ascii="宋体" w:hAnsi="宋体" w:hint="eastAsia"/>
      <w:b/>
      <w:kern w:val="44"/>
      <w:sz w:val="48"/>
      <w:szCs w:val="48"/>
    </w:rPr>
  </w:style>
  <w:style w:type="paragraph" w:styleId="20">
    <w:name w:val="heading 2"/>
    <w:basedOn w:val="a"/>
    <w:next w:val="a"/>
    <w:autoRedefine/>
    <w:qFormat/>
    <w:rsid w:val="00643A73"/>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autoRedefine/>
    <w:qFormat/>
    <w:rsid w:val="00643A73"/>
    <w:pPr>
      <w:ind w:leftChars="342" w:left="718"/>
    </w:pPr>
    <w:rPr>
      <w:sz w:val="28"/>
    </w:rPr>
  </w:style>
  <w:style w:type="paragraph" w:styleId="a3">
    <w:name w:val="Body Text"/>
    <w:basedOn w:val="a"/>
    <w:next w:val="Default"/>
    <w:autoRedefine/>
    <w:qFormat/>
    <w:rsid w:val="00643A73"/>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643A73"/>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643A73"/>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643A73"/>
    <w:pPr>
      <w:tabs>
        <w:tab w:val="center" w:pos="4153"/>
        <w:tab w:val="right" w:pos="8306"/>
      </w:tabs>
      <w:snapToGrid w:val="0"/>
      <w:jc w:val="left"/>
    </w:pPr>
    <w:rPr>
      <w:sz w:val="18"/>
      <w:szCs w:val="18"/>
    </w:rPr>
  </w:style>
  <w:style w:type="paragraph" w:styleId="a6">
    <w:name w:val="Plain Text"/>
    <w:basedOn w:val="a"/>
    <w:autoRedefine/>
    <w:qFormat/>
    <w:rsid w:val="00643A73"/>
    <w:rPr>
      <w:rFonts w:ascii="宋体" w:hAnsi="Courier New"/>
      <w:sz w:val="20"/>
    </w:rPr>
  </w:style>
  <w:style w:type="paragraph" w:styleId="a7">
    <w:name w:val="Balloon Text"/>
    <w:basedOn w:val="a"/>
    <w:link w:val="Char"/>
    <w:autoRedefine/>
    <w:qFormat/>
    <w:rsid w:val="00643A73"/>
    <w:rPr>
      <w:sz w:val="18"/>
      <w:szCs w:val="18"/>
    </w:rPr>
  </w:style>
  <w:style w:type="paragraph" w:styleId="10">
    <w:name w:val="toc 1"/>
    <w:basedOn w:val="a"/>
    <w:next w:val="a"/>
    <w:autoRedefine/>
    <w:uiPriority w:val="39"/>
    <w:qFormat/>
    <w:rsid w:val="00643A73"/>
  </w:style>
  <w:style w:type="paragraph" w:styleId="a8">
    <w:name w:val="Normal (Web)"/>
    <w:basedOn w:val="a"/>
    <w:autoRedefine/>
    <w:uiPriority w:val="99"/>
    <w:qFormat/>
    <w:rsid w:val="00643A73"/>
    <w:pPr>
      <w:widowControl/>
      <w:spacing w:before="100" w:beforeAutospacing="1" w:after="100" w:afterAutospacing="1"/>
      <w:jc w:val="left"/>
    </w:pPr>
    <w:rPr>
      <w:rFonts w:ascii="宋体" w:hAnsi="宋体"/>
      <w:kern w:val="0"/>
      <w:sz w:val="24"/>
    </w:rPr>
  </w:style>
  <w:style w:type="paragraph" w:customStyle="1" w:styleId="a9">
    <w:name w:val="＃Ｄ级样式"/>
    <w:basedOn w:val="a"/>
    <w:next w:val="a"/>
    <w:autoRedefine/>
    <w:qFormat/>
    <w:rsid w:val="00643A73"/>
    <w:pPr>
      <w:autoSpaceDE w:val="0"/>
      <w:autoSpaceDN w:val="0"/>
      <w:adjustRightInd w:val="0"/>
      <w:spacing w:line="460" w:lineRule="exact"/>
    </w:pPr>
    <w:rPr>
      <w:rFonts w:ascii="Arial" w:hAnsi="Arial"/>
      <w:bCs/>
      <w:sz w:val="24"/>
    </w:rPr>
  </w:style>
  <w:style w:type="paragraph" w:styleId="aa">
    <w:name w:val="List Paragraph"/>
    <w:basedOn w:val="a"/>
    <w:autoRedefine/>
    <w:uiPriority w:val="34"/>
    <w:unhideWhenUsed/>
    <w:qFormat/>
    <w:rsid w:val="00643A73"/>
    <w:pPr>
      <w:ind w:firstLineChars="200" w:firstLine="420"/>
    </w:pPr>
  </w:style>
  <w:style w:type="paragraph" w:customStyle="1" w:styleId="Style3">
    <w:name w:val="_Style 3"/>
    <w:basedOn w:val="a"/>
    <w:autoRedefine/>
    <w:uiPriority w:val="99"/>
    <w:qFormat/>
    <w:rsid w:val="00643A73"/>
    <w:pPr>
      <w:ind w:firstLineChars="200" w:firstLine="420"/>
    </w:pPr>
    <w:rPr>
      <w:sz w:val="20"/>
    </w:rPr>
  </w:style>
  <w:style w:type="character" w:customStyle="1" w:styleId="font31">
    <w:name w:val="font31"/>
    <w:basedOn w:val="a0"/>
    <w:autoRedefine/>
    <w:qFormat/>
    <w:rsid w:val="00643A73"/>
    <w:rPr>
      <w:rFonts w:ascii="宋体" w:eastAsia="宋体" w:hAnsi="宋体" w:cs="宋体" w:hint="eastAsia"/>
      <w:color w:val="000000"/>
      <w:sz w:val="24"/>
      <w:szCs w:val="24"/>
      <w:u w:val="none"/>
    </w:rPr>
  </w:style>
  <w:style w:type="character" w:customStyle="1" w:styleId="font51">
    <w:name w:val="font51"/>
    <w:basedOn w:val="a0"/>
    <w:autoRedefine/>
    <w:qFormat/>
    <w:rsid w:val="00643A73"/>
    <w:rPr>
      <w:rFonts w:ascii="Times New Roman" w:hAnsi="Times New Roman" w:cs="Times New Roman" w:hint="default"/>
      <w:color w:val="000000"/>
      <w:sz w:val="24"/>
      <w:szCs w:val="24"/>
      <w:u w:val="none"/>
    </w:rPr>
  </w:style>
  <w:style w:type="character" w:customStyle="1" w:styleId="font21">
    <w:name w:val="font21"/>
    <w:basedOn w:val="a0"/>
    <w:autoRedefine/>
    <w:qFormat/>
    <w:rsid w:val="00643A73"/>
    <w:rPr>
      <w:rFonts w:ascii="宋体" w:eastAsia="宋体" w:hAnsi="宋体" w:cs="宋体" w:hint="eastAsia"/>
      <w:color w:val="000000"/>
      <w:sz w:val="24"/>
      <w:szCs w:val="24"/>
      <w:u w:val="none"/>
    </w:rPr>
  </w:style>
  <w:style w:type="character" w:customStyle="1" w:styleId="font41">
    <w:name w:val="font41"/>
    <w:basedOn w:val="a0"/>
    <w:autoRedefine/>
    <w:qFormat/>
    <w:rsid w:val="00643A73"/>
    <w:rPr>
      <w:rFonts w:ascii="Times New Roman" w:hAnsi="Times New Roman" w:cs="Times New Roman" w:hint="default"/>
      <w:color w:val="000000"/>
      <w:sz w:val="24"/>
      <w:szCs w:val="24"/>
      <w:u w:val="none"/>
    </w:rPr>
  </w:style>
  <w:style w:type="character" w:customStyle="1" w:styleId="Char">
    <w:name w:val="批注框文本 Char"/>
    <w:basedOn w:val="a0"/>
    <w:link w:val="a7"/>
    <w:autoRedefine/>
    <w:qFormat/>
    <w:rsid w:val="00643A73"/>
    <w:rPr>
      <w:rFonts w:asciiTheme="minorHAnsi" w:eastAsiaTheme="minorEastAsia" w:hAnsiTheme="minorHAnsi" w:cstheme="minorBidi"/>
      <w:kern w:val="2"/>
      <w:sz w:val="18"/>
      <w:szCs w:val="18"/>
    </w:rPr>
  </w:style>
  <w:style w:type="paragraph" w:customStyle="1" w:styleId="Level1">
    <w:name w:val="Level 1"/>
    <w:autoRedefine/>
    <w:qFormat/>
    <w:rsid w:val="00643A73"/>
    <w:pPr>
      <w:numPr>
        <w:ilvl w:val="1"/>
        <w:numId w:val="1"/>
      </w:numPr>
      <w:spacing w:before="260" w:line="260" w:lineRule="exact"/>
    </w:pPr>
    <w:rPr>
      <w:rFonts w:ascii="Arial" w:hAnsi="Arial"/>
      <w:caps/>
      <w:sz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baike.haosou.com/doc/388251.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1017</Words>
  <Characters>5798</Characters>
  <Application>Microsoft Office Word</Application>
  <DocSecurity>0</DocSecurity>
  <Lines>48</Lines>
  <Paragraphs>13</Paragraphs>
  <ScaleCrop>false</ScaleCrop>
  <Company/>
  <LinksUpToDate>false</LinksUpToDate>
  <CharactersWithSpaces>6802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2025-11-11T08:47:00Z</dcterms:created>
  <dcterms:modified xsi:type="dcterms:W3CDTF">2025-11-11T09:03:00Z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D42C38A6CB3540D0932A45427C9A7FA8_13</vt:lpwstr>
  </property>
  <property fmtid="{D5CDD505-2E9C-101B-9397-08002B2CF9AE}" pid="4" name="KSOTemplateDocerSaveRecord">
    <vt:lpwstr>eyJoZGlkIjoiNzFjNzJhZWNhNWM3MTI0NjZkMTBiM2NlNmQwY2Q5Y2YiLCJ1c2VySWQiOiI4NzA5MzkyNzAifQ==</vt:lpwstr>
  </property>
</Properties>
</file>