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DD0" w:rsidRDefault="00263665">
      <w:pPr>
        <w:jc w:val="cente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2025年园艺与食品学院烘焙实训室办公</w:t>
      </w:r>
      <w:r>
        <w:rPr>
          <w:rFonts w:asciiTheme="majorEastAsia" w:eastAsiaTheme="majorEastAsia" w:hAnsiTheme="majorEastAsia" w:cstheme="majorEastAsia" w:hint="eastAsia"/>
          <w:b/>
          <w:color w:val="000000" w:themeColor="text1"/>
          <w:sz w:val="36"/>
          <w:szCs w:val="36"/>
        </w:rPr>
        <w:t>家具</w:t>
      </w:r>
      <w:r>
        <w:rPr>
          <w:rFonts w:asciiTheme="majorEastAsia" w:eastAsiaTheme="majorEastAsia" w:hAnsiTheme="majorEastAsia" w:cstheme="majorEastAsia"/>
          <w:b/>
          <w:color w:val="000000" w:themeColor="text1"/>
          <w:sz w:val="36"/>
          <w:szCs w:val="36"/>
        </w:rPr>
        <w:t>采购</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1C6DD0" w:rsidRDefault="001C6DD0">
      <w:pPr>
        <w:spacing w:line="360" w:lineRule="auto"/>
        <w:jc w:val="left"/>
        <w:rPr>
          <w:rFonts w:ascii="宋体" w:eastAsia="宋体" w:hAnsi="宋体" w:cs="宋体"/>
          <w:sz w:val="28"/>
          <w:szCs w:val="28"/>
        </w:rPr>
      </w:pPr>
    </w:p>
    <w:p w:rsidR="001C6DD0" w:rsidRDefault="00263665">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广东生态工程职业学院2</w:t>
      </w:r>
      <w:r>
        <w:rPr>
          <w:rFonts w:ascii="宋体" w:eastAsia="宋体" w:hAnsi="宋体" w:cs="宋体"/>
          <w:sz w:val="28"/>
          <w:szCs w:val="28"/>
        </w:rPr>
        <w:t>025年园艺与食品学院烘焙实训室办公</w:t>
      </w:r>
      <w:r>
        <w:rPr>
          <w:rFonts w:ascii="宋体" w:eastAsia="宋体" w:hAnsi="宋体" w:cs="宋体" w:hint="eastAsia"/>
          <w:sz w:val="28"/>
          <w:szCs w:val="28"/>
        </w:rPr>
        <w:t>家具</w:t>
      </w:r>
      <w:r>
        <w:rPr>
          <w:rFonts w:ascii="宋体" w:eastAsia="宋体" w:hAnsi="宋体" w:cs="宋体"/>
          <w:sz w:val="28"/>
          <w:szCs w:val="28"/>
        </w:rPr>
        <w:t>采购</w:t>
      </w:r>
      <w:r>
        <w:rPr>
          <w:rFonts w:ascii="宋体" w:eastAsia="宋体" w:hAnsi="宋体" w:cs="宋体" w:hint="eastAsia"/>
          <w:sz w:val="28"/>
          <w:szCs w:val="28"/>
        </w:rPr>
        <w:t>项目</w:t>
      </w:r>
    </w:p>
    <w:p w:rsidR="001C6DD0" w:rsidRDefault="00263665">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50000.00元</w:t>
      </w:r>
    </w:p>
    <w:p w:rsidR="001C6DD0" w:rsidRDefault="00263665">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1C6DD0" w:rsidRDefault="00263665">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1C6DD0" w:rsidRDefault="002636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1C6DD0" w:rsidRDefault="002636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1C6DD0" w:rsidRDefault="002636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1C6DD0" w:rsidRDefault="002636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1C6DD0" w:rsidRDefault="002636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报价供应商须具备广东政府采购智慧云平台电子卖场-集</w:t>
      </w:r>
      <w:r>
        <w:rPr>
          <w:rFonts w:ascii="宋体" w:hAnsi="宋体" w:cs="宋体" w:hint="eastAsia"/>
          <w:sz w:val="28"/>
          <w:szCs w:val="28"/>
        </w:rPr>
        <w:lastRenderedPageBreak/>
        <w:t>采馆-定点集市-办公家具（定制化服务）或集采商城-办公家具供应商，服务区域包括广州市，且在有效期内投标时提供广东政府采购智慧云平台电子卖场-集采馆-定点集市-办公家具（定制化服务）或集采商城-办公家具供应商截图、且服务区域包括广州市，以截图纸质加盖公章为准。</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本项目中选后需在定点集市进行定点议价采购或在集采商城下订单。中标供应商如未按要求进行供货则取消中标资格和上报平台进行处理。</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报价时密封提交，否则视为无效报价。</w:t>
      </w:r>
    </w:p>
    <w:p w:rsidR="001C6DD0" w:rsidRDefault="00263665">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1C6DD0" w:rsidRDefault="00263665">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sidR="00430CF4">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年11月</w:t>
      </w:r>
      <w:r w:rsidR="00430CF4">
        <w:rPr>
          <w:rFonts w:asciiTheme="minorEastAsia" w:hAnsiTheme="minorEastAsia" w:cstheme="minorEastAsia" w:hint="eastAsia"/>
          <w:color w:val="000000" w:themeColor="text1"/>
          <w:sz w:val="28"/>
          <w:szCs w:val="28"/>
        </w:rPr>
        <w:t>21</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1C6DD0" w:rsidRDefault="00263665">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1C6DD0" w:rsidRDefault="00263665">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1C6DD0" w:rsidRDefault="00263665">
      <w:pPr>
        <w:numPr>
          <w:ilvl w:val="0"/>
          <w:numId w:val="4"/>
        </w:numPr>
        <w:spacing w:line="360" w:lineRule="auto"/>
        <w:ind w:leftChars="200" w:left="420"/>
        <w:rPr>
          <w:rFonts w:ascii="宋体" w:hAnsi="宋体" w:cs="宋体"/>
          <w:b/>
          <w:bCs/>
          <w:sz w:val="28"/>
          <w:szCs w:val="28"/>
        </w:rPr>
      </w:pPr>
      <w:r>
        <w:rPr>
          <w:rFonts w:ascii="宋体" w:hAnsi="宋体" w:cs="宋体" w:hint="eastAsia"/>
          <w:b/>
          <w:bCs/>
          <w:sz w:val="28"/>
          <w:szCs w:val="28"/>
        </w:rPr>
        <w:t>项目内容（详见办公家具明细报价表）</w:t>
      </w: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p w:rsidR="001C6DD0" w:rsidRDefault="001C6DD0">
      <w:pPr>
        <w:spacing w:line="360" w:lineRule="auto"/>
        <w:rPr>
          <w:rFonts w:ascii="宋体" w:hAnsi="宋体" w:cs="宋体"/>
          <w:b/>
          <w:bCs/>
          <w:szCs w:val="21"/>
        </w:rPr>
      </w:pPr>
    </w:p>
    <w:tbl>
      <w:tblPr>
        <w:tblStyle w:val="aa"/>
        <w:tblpPr w:leftFromText="180" w:rightFromText="180" w:vertAnchor="page" w:horzAnchor="page" w:tblpX="1795" w:tblpY="2080"/>
        <w:tblOverlap w:val="never"/>
        <w:tblW w:w="0" w:type="auto"/>
        <w:tblLook w:val="04A0"/>
      </w:tblPr>
      <w:tblGrid>
        <w:gridCol w:w="954"/>
        <w:gridCol w:w="993"/>
        <w:gridCol w:w="4881"/>
        <w:gridCol w:w="685"/>
        <w:gridCol w:w="890"/>
      </w:tblGrid>
      <w:tr w:rsidR="001C6DD0">
        <w:tc>
          <w:tcPr>
            <w:tcW w:w="954" w:type="dxa"/>
            <w:vAlign w:val="center"/>
          </w:tcPr>
          <w:p w:rsidR="001C6DD0" w:rsidRDefault="00263665">
            <w:pPr>
              <w:widowControl/>
              <w:jc w:val="center"/>
              <w:textAlignment w:val="center"/>
            </w:pPr>
            <w:r>
              <w:rPr>
                <w:rFonts w:ascii="宋体" w:eastAsia="宋体" w:hAnsi="宋体" w:cs="宋体" w:hint="eastAsia"/>
                <w:b/>
                <w:bCs/>
                <w:color w:val="000000"/>
                <w:kern w:val="0"/>
                <w:sz w:val="22"/>
                <w:szCs w:val="22"/>
              </w:rPr>
              <w:t>序号</w:t>
            </w:r>
          </w:p>
        </w:tc>
        <w:tc>
          <w:tcPr>
            <w:tcW w:w="993" w:type="dxa"/>
            <w:vAlign w:val="center"/>
          </w:tcPr>
          <w:p w:rsidR="001C6DD0" w:rsidRDefault="00263665">
            <w:pPr>
              <w:widowControl/>
              <w:jc w:val="center"/>
              <w:textAlignment w:val="center"/>
            </w:pPr>
            <w:r>
              <w:rPr>
                <w:rFonts w:ascii="宋体" w:eastAsia="宋体" w:hAnsi="宋体" w:cs="宋体" w:hint="eastAsia"/>
                <w:b/>
                <w:bCs/>
                <w:color w:val="000000"/>
                <w:kern w:val="0"/>
                <w:sz w:val="22"/>
                <w:szCs w:val="22"/>
              </w:rPr>
              <w:t>名称</w:t>
            </w:r>
          </w:p>
        </w:tc>
        <w:tc>
          <w:tcPr>
            <w:tcW w:w="4877" w:type="dxa"/>
            <w:vAlign w:val="center"/>
          </w:tcPr>
          <w:p w:rsidR="001C6DD0" w:rsidRDefault="00263665">
            <w:pPr>
              <w:widowControl/>
              <w:jc w:val="center"/>
              <w:textAlignment w:val="center"/>
            </w:pPr>
            <w:r>
              <w:rPr>
                <w:rFonts w:ascii="宋体" w:eastAsia="宋体" w:hAnsi="宋体" w:cs="宋体" w:hint="eastAsia"/>
                <w:b/>
                <w:bCs/>
                <w:color w:val="000000"/>
                <w:kern w:val="0"/>
                <w:sz w:val="22"/>
                <w:szCs w:val="22"/>
              </w:rPr>
              <w:t>功能参数</w:t>
            </w:r>
          </w:p>
        </w:tc>
        <w:tc>
          <w:tcPr>
            <w:tcW w:w="685" w:type="dxa"/>
            <w:vAlign w:val="center"/>
          </w:tcPr>
          <w:p w:rsidR="001C6DD0" w:rsidRDefault="00263665">
            <w:pPr>
              <w:widowControl/>
              <w:jc w:val="center"/>
              <w:textAlignment w:val="center"/>
            </w:pPr>
            <w:r>
              <w:rPr>
                <w:rFonts w:ascii="宋体" w:eastAsia="宋体" w:hAnsi="宋体" w:cs="宋体" w:hint="eastAsia"/>
                <w:b/>
                <w:bCs/>
                <w:color w:val="000000"/>
                <w:kern w:val="0"/>
                <w:sz w:val="22"/>
                <w:szCs w:val="22"/>
              </w:rPr>
              <w:t>单位</w:t>
            </w:r>
          </w:p>
        </w:tc>
        <w:tc>
          <w:tcPr>
            <w:tcW w:w="890" w:type="dxa"/>
            <w:vAlign w:val="center"/>
          </w:tcPr>
          <w:p w:rsidR="001C6DD0" w:rsidRDefault="00263665">
            <w:pPr>
              <w:widowControl/>
              <w:jc w:val="center"/>
              <w:textAlignment w:val="center"/>
            </w:pPr>
            <w:r>
              <w:rPr>
                <w:rFonts w:ascii="宋体" w:eastAsia="宋体" w:hAnsi="宋体" w:cs="宋体" w:hint="eastAsia"/>
                <w:b/>
                <w:bCs/>
                <w:color w:val="000000"/>
                <w:kern w:val="0"/>
                <w:sz w:val="22"/>
                <w:szCs w:val="22"/>
              </w:rPr>
              <w:t>数量</w:t>
            </w:r>
          </w:p>
        </w:tc>
      </w:tr>
      <w:tr w:rsidR="001C6DD0">
        <w:tc>
          <w:tcPr>
            <w:tcW w:w="954" w:type="dxa"/>
            <w:vAlign w:val="center"/>
          </w:tcPr>
          <w:p w:rsidR="001C6DD0" w:rsidRDefault="00263665">
            <w:pPr>
              <w:widowControl/>
              <w:jc w:val="center"/>
              <w:textAlignment w:val="center"/>
            </w:pPr>
            <w:r>
              <w:rPr>
                <w:rFonts w:ascii="宋体" w:eastAsia="宋体" w:hAnsi="宋体" w:cs="宋体" w:hint="eastAsia"/>
                <w:color w:val="000000"/>
                <w:kern w:val="0"/>
                <w:sz w:val="22"/>
                <w:szCs w:val="22"/>
              </w:rPr>
              <w:t>1</w:t>
            </w:r>
          </w:p>
        </w:tc>
        <w:tc>
          <w:tcPr>
            <w:tcW w:w="993" w:type="dxa"/>
            <w:vAlign w:val="center"/>
          </w:tcPr>
          <w:p w:rsidR="001C6DD0" w:rsidRDefault="00263665">
            <w:pPr>
              <w:widowControl/>
              <w:jc w:val="center"/>
              <w:textAlignment w:val="center"/>
            </w:pPr>
            <w:r>
              <w:rPr>
                <w:rFonts w:ascii="宋体" w:eastAsia="宋体" w:hAnsi="宋体" w:cs="宋体" w:hint="eastAsia"/>
                <w:color w:val="000000"/>
                <w:kern w:val="0"/>
                <w:sz w:val="22"/>
                <w:szCs w:val="22"/>
              </w:rPr>
              <w:t>办公桌</w:t>
            </w:r>
          </w:p>
        </w:tc>
        <w:tc>
          <w:tcPr>
            <w:tcW w:w="4877" w:type="dxa"/>
            <w:vAlign w:val="center"/>
          </w:tcPr>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（1）长</w:t>
            </w:r>
            <w:r>
              <w:rPr>
                <w:rFonts w:ascii="宋体" w:eastAsia="宋体" w:hAnsi="宋体" w:cs="宋体" w:hint="eastAsia"/>
                <w:kern w:val="0"/>
                <w:sz w:val="22"/>
                <w:szCs w:val="22"/>
              </w:rPr>
              <w:t>3.2</w:t>
            </w:r>
            <w:r>
              <w:rPr>
                <w:rFonts w:ascii="宋体" w:eastAsia="宋体" w:hAnsi="宋体" w:cs="宋体" w:hint="eastAsia"/>
                <w:color w:val="000000"/>
                <w:kern w:val="0"/>
                <w:sz w:val="22"/>
                <w:szCs w:val="22"/>
              </w:rPr>
              <w:t>米、宽1.2米,圆角，中间可以走插线板；</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（2）材质：选用E0级环保颗粒板，环境标志产品采购品牌，游离甲醛释放量≤0.2mg；</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（3）整体工艺：选用优质三氨板，防水，防酸碱，耐磨，耐高温；人造板件均双饰面,采用美州橡木三氨纸样，高度还原原木的质感及纹路的清晰，1.5mm厚同色PVC封边；                 </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（4）五金配件：采用优质五金配件，铁架1.2厚白料流水线长度6000多长，酸洗，去油，除锈，200多度高温烘烤，静电粉末喷涂；</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（5）面板50 mm。</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（6）参考图</w:t>
            </w:r>
          </w:p>
          <w:p w:rsidR="001C6DD0" w:rsidRDefault="00263665">
            <w:pPr>
              <w:widowControl/>
              <w:textAlignment w:val="center"/>
              <w:rPr>
                <w:rFonts w:ascii="宋体" w:eastAsia="宋体" w:hAnsi="宋体" w:cs="宋体"/>
                <w:color w:val="FF0000"/>
                <w:kern w:val="0"/>
                <w:sz w:val="22"/>
                <w:szCs w:val="22"/>
              </w:rPr>
            </w:pPr>
            <w:r>
              <w:rPr>
                <w:rFonts w:ascii="宋体" w:eastAsia="宋体" w:hAnsi="宋体" w:cs="宋体" w:hint="eastAsia"/>
                <w:kern w:val="0"/>
                <w:sz w:val="22"/>
                <w:szCs w:val="22"/>
              </w:rPr>
              <w:t>（7）场地限制，桌面和桌腿需分开,可现场组装</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114300" distR="114300">
                  <wp:extent cx="2957830" cy="1993265"/>
                  <wp:effectExtent l="0" t="0" r="4445" b="6985"/>
                  <wp:docPr id="41" name="图片 1" descr="办公桌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办公桌参考图"/>
                          <pic:cNvPicPr>
                            <a:picLocks noChangeAspect="1"/>
                          </pic:cNvPicPr>
                        </pic:nvPicPr>
                        <pic:blipFill>
                          <a:blip r:embed="rId8" cstate="print"/>
                          <a:stretch>
                            <a:fillRect/>
                          </a:stretch>
                        </pic:blipFill>
                        <pic:spPr>
                          <a:xfrm>
                            <a:off x="0" y="0"/>
                            <a:ext cx="2957830" cy="1993265"/>
                          </a:xfrm>
                          <a:prstGeom prst="rect">
                            <a:avLst/>
                          </a:prstGeom>
                        </pic:spPr>
                      </pic:pic>
                    </a:graphicData>
                  </a:graphic>
                </wp:inline>
              </w:drawing>
            </w:r>
          </w:p>
        </w:tc>
        <w:tc>
          <w:tcPr>
            <w:tcW w:w="685" w:type="dxa"/>
            <w:vAlign w:val="center"/>
          </w:tcPr>
          <w:p w:rsidR="001C6DD0" w:rsidRDefault="00263665">
            <w:pPr>
              <w:widowControl/>
              <w:jc w:val="center"/>
              <w:textAlignment w:val="center"/>
            </w:pPr>
            <w:r>
              <w:rPr>
                <w:rFonts w:ascii="宋体" w:eastAsia="宋体" w:hAnsi="宋体" w:cs="宋体" w:hint="eastAsia"/>
                <w:color w:val="000000"/>
                <w:kern w:val="0"/>
                <w:sz w:val="22"/>
                <w:szCs w:val="22"/>
              </w:rPr>
              <w:t>张</w:t>
            </w:r>
          </w:p>
        </w:tc>
        <w:tc>
          <w:tcPr>
            <w:tcW w:w="890" w:type="dxa"/>
            <w:vAlign w:val="center"/>
          </w:tcPr>
          <w:p w:rsidR="001C6DD0" w:rsidRDefault="00263665">
            <w:pPr>
              <w:widowControl/>
              <w:jc w:val="center"/>
              <w:textAlignment w:val="center"/>
            </w:pPr>
            <w:r>
              <w:rPr>
                <w:rFonts w:ascii="宋体" w:eastAsia="宋体" w:hAnsi="宋体" w:cs="宋体" w:hint="eastAsia"/>
                <w:color w:val="000000"/>
                <w:kern w:val="0"/>
                <w:sz w:val="22"/>
                <w:szCs w:val="22"/>
              </w:rPr>
              <w:t>13</w:t>
            </w:r>
          </w:p>
        </w:tc>
      </w:tr>
      <w:tr w:rsidR="001C6DD0">
        <w:tc>
          <w:tcPr>
            <w:tcW w:w="954"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p>
        </w:tc>
        <w:tc>
          <w:tcPr>
            <w:tcW w:w="993"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办公桌</w:t>
            </w:r>
          </w:p>
        </w:tc>
        <w:tc>
          <w:tcPr>
            <w:tcW w:w="4877" w:type="dxa"/>
            <w:vAlign w:val="center"/>
          </w:tcPr>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（1）尺寸（mm）：主台：长1500mm*深600mm*高750mm，副柜：长1400mm*深400mm*高630mm，副柜方向靠右(同参考图摆放位置一致)；</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（2）材质、基材：25mm优质E0级刨花板，甲醛释放量≤0.05mg/m³,环保性能指标完全达到GB18580-2017；GB/T4897-2015；</w:t>
            </w:r>
          </w:p>
          <w:p w:rsidR="001C6DD0" w:rsidRDefault="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PVC封边条：采用厚度不低于2.0mm，不变形，手感光滑，各性能指标完全符合QB/T 4463-2013；</w:t>
            </w:r>
          </w:p>
          <w:p w:rsidR="001C6DD0" w:rsidRDefault="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封边胶热熔胶：结实稳定，耐高低温，总体挥发性有机物≤50g/L，各性能指标完全符合GB 18583-2008;</w:t>
            </w:r>
          </w:p>
          <w:p w:rsidR="001C6DD0" w:rsidRDefault="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层板16mm三聚氰胺饰面板</w:t>
            </w:r>
          </w:p>
          <w:p w:rsidR="001C6DD0" w:rsidRDefault="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桌子结构为1.5mm优质钢架结构，桌角为</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15×50mm方管，壁厚1.5mm。钢架采用满轧钢，满焊工艺，高温烤制，无尘喷漆，防锈防掉漆，防裂口。</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noProof/>
                <w:color w:val="000000"/>
                <w:kern w:val="0"/>
                <w:sz w:val="22"/>
                <w:szCs w:val="22"/>
              </w:rPr>
              <w:lastRenderedPageBreak/>
              <w:drawing>
                <wp:inline distT="0" distB="0" distL="114300" distR="114300">
                  <wp:extent cx="2953385" cy="1661160"/>
                  <wp:effectExtent l="0" t="0" r="8890" b="5715"/>
                  <wp:docPr id="4" name="图片 4" descr="69a86ac91d89b803e83d5a5b64bcae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9a86ac91d89b803e83d5a5b64bcaee5"/>
                          <pic:cNvPicPr>
                            <a:picLocks noChangeAspect="1"/>
                          </pic:cNvPicPr>
                        </pic:nvPicPr>
                        <pic:blipFill>
                          <a:blip r:embed="rId9" cstate="print"/>
                          <a:stretch>
                            <a:fillRect/>
                          </a:stretch>
                        </pic:blipFill>
                        <pic:spPr>
                          <a:xfrm>
                            <a:off x="0" y="0"/>
                            <a:ext cx="2953385" cy="1661160"/>
                          </a:xfrm>
                          <a:prstGeom prst="rect">
                            <a:avLst/>
                          </a:prstGeom>
                        </pic:spPr>
                      </pic:pic>
                    </a:graphicData>
                  </a:graphic>
                </wp:inline>
              </w:drawing>
            </w:r>
          </w:p>
        </w:tc>
        <w:tc>
          <w:tcPr>
            <w:tcW w:w="685"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张</w:t>
            </w:r>
          </w:p>
        </w:tc>
        <w:tc>
          <w:tcPr>
            <w:tcW w:w="890"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p>
        </w:tc>
      </w:tr>
      <w:tr w:rsidR="001C6DD0">
        <w:tc>
          <w:tcPr>
            <w:tcW w:w="954"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3</w:t>
            </w:r>
          </w:p>
        </w:tc>
        <w:tc>
          <w:tcPr>
            <w:tcW w:w="993"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椅子</w:t>
            </w:r>
          </w:p>
        </w:tc>
        <w:tc>
          <w:tcPr>
            <w:tcW w:w="4877" w:type="dxa"/>
            <w:vAlign w:val="center"/>
          </w:tcPr>
          <w:p w:rsidR="001C6DD0" w:rsidRDefault="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框架材质，钢制脚，面料材质网布，固定扶手，加厚海绵坐垫，高弹透气网；</w:t>
            </w:r>
          </w:p>
          <w:p w:rsidR="001C6DD0" w:rsidRDefault="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坐垫宽大于46 cm，坐高45 cm；</w:t>
            </w:r>
          </w:p>
          <w:p w:rsidR="001C6DD0" w:rsidRDefault="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承重400斤，防滑脚垫等。</w:t>
            </w:r>
          </w:p>
          <w:p w:rsidR="001C6DD0" w:rsidRDefault="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参考图</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114300" distR="114300">
                  <wp:extent cx="1447800" cy="1952625"/>
                  <wp:effectExtent l="0" t="0" r="0" b="0"/>
                  <wp:docPr id="43" name="图片 3" descr="椅子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descr="椅子参考图"/>
                          <pic:cNvPicPr>
                            <a:picLocks noChangeAspect="1"/>
                          </pic:cNvPicPr>
                        </pic:nvPicPr>
                        <pic:blipFill>
                          <a:blip r:embed="rId10" cstate="print"/>
                          <a:stretch>
                            <a:fillRect/>
                          </a:stretch>
                        </pic:blipFill>
                        <pic:spPr>
                          <a:xfrm>
                            <a:off x="0" y="0"/>
                            <a:ext cx="1447800" cy="1952625"/>
                          </a:xfrm>
                          <a:prstGeom prst="rect">
                            <a:avLst/>
                          </a:prstGeom>
                        </pic:spPr>
                      </pic:pic>
                    </a:graphicData>
                  </a:graphic>
                </wp:inline>
              </w:drawing>
            </w:r>
          </w:p>
        </w:tc>
        <w:tc>
          <w:tcPr>
            <w:tcW w:w="685"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把</w:t>
            </w:r>
          </w:p>
        </w:tc>
        <w:tc>
          <w:tcPr>
            <w:tcW w:w="890"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96</w:t>
            </w:r>
          </w:p>
        </w:tc>
      </w:tr>
      <w:tr w:rsidR="001C6DD0">
        <w:trPr>
          <w:trHeight w:val="6980"/>
        </w:trPr>
        <w:tc>
          <w:tcPr>
            <w:tcW w:w="954"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4</w:t>
            </w:r>
          </w:p>
        </w:tc>
        <w:tc>
          <w:tcPr>
            <w:tcW w:w="993"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文件柜</w:t>
            </w:r>
          </w:p>
        </w:tc>
        <w:tc>
          <w:tcPr>
            <w:tcW w:w="4877" w:type="dxa"/>
            <w:vAlign w:val="center"/>
          </w:tcPr>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（1）尺寸规格：高1800mm×宽850mm×深390mm；</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（2）结构设计：共5层结构，每层配置2个独立文件小柜，整体为10门柜；</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（3）材质与工艺：整体采用优质冷轧钢板，其中整体框架裸板厚度≥1.4mm；加工环节采用数控设备进行剪切、冲压、折弯、焊接处理，确保成型精度；后续通过静电喷塑工艺完成表面处理，全程环保无污染</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（4）内部配置：每层配备层板，单块层板承重≥40kg；每门配置独立优质锁具，保障存储安全性；</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（5）核心功能：具备防火、防潮性</w:t>
            </w:r>
            <w:bookmarkStart w:id="0" w:name="_GoBack"/>
            <w:bookmarkEnd w:id="0"/>
            <w:r>
              <w:rPr>
                <w:rFonts w:ascii="宋体" w:eastAsia="宋体" w:hAnsi="宋体" w:cs="宋体" w:hint="eastAsia"/>
                <w:color w:val="000000"/>
                <w:kern w:val="0"/>
                <w:sz w:val="22"/>
                <w:szCs w:val="22"/>
              </w:rPr>
              <w:t>能，适配实训室文件及器材的长期存储需求；</w:t>
            </w:r>
          </w:p>
          <w:p w:rsidR="001C6DD0" w:rsidRDefault="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（6）参考图：详见下方对应参考图。</w:t>
            </w:r>
          </w:p>
          <w:p w:rsidR="001C6DD0" w:rsidRDefault="00263665">
            <w:pPr>
              <w:widowControl/>
              <w:textAlignment w:val="center"/>
              <w:rPr>
                <w:rFonts w:ascii="宋体" w:eastAsia="宋体" w:hAnsi="宋体" w:cs="宋体"/>
                <w:color w:val="000000"/>
                <w:kern w:val="0"/>
                <w:sz w:val="22"/>
                <w:szCs w:val="22"/>
              </w:rPr>
            </w:pPr>
            <w:r>
              <w:rPr>
                <w:noProof/>
              </w:rPr>
              <w:drawing>
                <wp:inline distT="0" distB="0" distL="114300" distR="114300">
                  <wp:extent cx="1492250" cy="1498600"/>
                  <wp:effectExtent l="0" t="0" r="317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cstate="print"/>
                          <a:stretch>
                            <a:fillRect/>
                          </a:stretch>
                        </pic:blipFill>
                        <pic:spPr>
                          <a:xfrm>
                            <a:off x="0" y="0"/>
                            <a:ext cx="1492250" cy="1498600"/>
                          </a:xfrm>
                          <a:prstGeom prst="rect">
                            <a:avLst/>
                          </a:prstGeom>
                          <a:noFill/>
                          <a:ln>
                            <a:noFill/>
                          </a:ln>
                        </pic:spPr>
                      </pic:pic>
                    </a:graphicData>
                  </a:graphic>
                </wp:inline>
              </w:drawing>
            </w:r>
          </w:p>
        </w:tc>
        <w:tc>
          <w:tcPr>
            <w:tcW w:w="685"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个</w:t>
            </w:r>
          </w:p>
        </w:tc>
        <w:tc>
          <w:tcPr>
            <w:tcW w:w="890" w:type="dxa"/>
            <w:vAlign w:val="center"/>
          </w:tcPr>
          <w:p w:rsidR="001C6DD0" w:rsidRDefault="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p>
        </w:tc>
      </w:tr>
    </w:tbl>
    <w:p w:rsidR="001C6DD0" w:rsidRDefault="001C6DD0">
      <w:pPr>
        <w:spacing w:line="360" w:lineRule="auto"/>
        <w:rPr>
          <w:rFonts w:ascii="宋体" w:hAnsi="宋体" w:cs="宋体"/>
          <w:b/>
          <w:bCs/>
          <w:szCs w:val="21"/>
        </w:rPr>
      </w:pPr>
    </w:p>
    <w:p w:rsidR="001C6DD0" w:rsidRDefault="00263665">
      <w:pPr>
        <w:spacing w:line="360" w:lineRule="auto"/>
        <w:rPr>
          <w:rFonts w:ascii="宋体" w:hAnsi="宋体" w:cs="宋体"/>
          <w:b/>
          <w:bCs/>
          <w:sz w:val="24"/>
        </w:rPr>
      </w:pPr>
      <w:r>
        <w:rPr>
          <w:rFonts w:ascii="宋体" w:hAnsi="宋体" w:cs="宋体"/>
          <w:b/>
          <w:bCs/>
          <w:szCs w:val="21"/>
        </w:rPr>
        <w:t>注：报价含税</w:t>
      </w:r>
      <w:r>
        <w:rPr>
          <w:rFonts w:ascii="宋体" w:hAnsi="宋体" w:cs="宋体" w:hint="eastAsia"/>
          <w:b/>
          <w:bCs/>
          <w:szCs w:val="21"/>
        </w:rPr>
        <w:t>、</w:t>
      </w:r>
      <w:r>
        <w:rPr>
          <w:rFonts w:ascii="宋体" w:hAnsi="宋体" w:cs="宋体"/>
          <w:b/>
          <w:bCs/>
          <w:szCs w:val="21"/>
        </w:rPr>
        <w:t>含运输、安装费。</w:t>
      </w:r>
    </w:p>
    <w:p w:rsidR="001C6DD0" w:rsidRDefault="00263665">
      <w:pPr>
        <w:numPr>
          <w:ilvl w:val="0"/>
          <w:numId w:val="7"/>
        </w:numPr>
        <w:spacing w:line="360" w:lineRule="auto"/>
        <w:ind w:firstLineChars="200" w:firstLine="560"/>
        <w:jc w:val="left"/>
        <w:rPr>
          <w:rFonts w:ascii="宋体" w:eastAsia="宋体" w:hAnsi="宋体" w:cs="宋体"/>
          <w:sz w:val="28"/>
          <w:szCs w:val="28"/>
        </w:rPr>
      </w:pPr>
      <w:r>
        <w:rPr>
          <w:rFonts w:ascii="宋体" w:hAnsi="宋体" w:cs="宋体" w:hint="eastAsia"/>
          <w:sz w:val="28"/>
          <w:szCs w:val="28"/>
        </w:rPr>
        <w:t>送货</w:t>
      </w:r>
      <w:r>
        <w:rPr>
          <w:rFonts w:ascii="宋体" w:eastAsia="宋体" w:hAnsi="宋体" w:cs="宋体" w:hint="eastAsia"/>
          <w:sz w:val="28"/>
          <w:szCs w:val="28"/>
        </w:rPr>
        <w:t>时间：签订合同后1</w:t>
      </w:r>
      <w:r>
        <w:rPr>
          <w:rFonts w:ascii="宋体" w:hAnsi="宋体" w:cs="宋体" w:hint="eastAsia"/>
          <w:sz w:val="28"/>
          <w:szCs w:val="28"/>
        </w:rPr>
        <w:t>5个工作日内交付使用</w:t>
      </w:r>
      <w:r>
        <w:rPr>
          <w:rFonts w:ascii="宋体" w:eastAsia="宋体" w:hAnsi="宋体" w:cs="宋体" w:hint="eastAsia"/>
          <w:sz w:val="28"/>
          <w:szCs w:val="28"/>
        </w:rPr>
        <w:t>。</w:t>
      </w:r>
    </w:p>
    <w:p w:rsidR="001C6DD0" w:rsidRDefault="00263665">
      <w:pPr>
        <w:numPr>
          <w:ilvl w:val="0"/>
          <w:numId w:val="7"/>
        </w:numPr>
        <w:spacing w:line="360" w:lineRule="auto"/>
        <w:ind w:firstLineChars="200" w:firstLine="560"/>
        <w:jc w:val="left"/>
        <w:rPr>
          <w:rFonts w:ascii="宋体" w:hAnsi="宋体" w:cs="宋体"/>
          <w:b/>
          <w:bCs/>
          <w:sz w:val="24"/>
        </w:rPr>
      </w:pPr>
      <w:r>
        <w:rPr>
          <w:rFonts w:ascii="宋体" w:eastAsia="宋体" w:hAnsi="宋体" w:cs="宋体" w:hint="eastAsia"/>
          <w:sz w:val="28"/>
          <w:szCs w:val="28"/>
        </w:rPr>
        <w:t>质保期：</w:t>
      </w:r>
      <w:r>
        <w:rPr>
          <w:rFonts w:ascii="宋体" w:hAnsi="宋体" w:cs="宋体" w:hint="eastAsia"/>
          <w:sz w:val="28"/>
          <w:szCs w:val="28"/>
        </w:rPr>
        <w:t>免费保修期2年。</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1C6DD0" w:rsidRDefault="00263665">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1C6DD0" w:rsidRDefault="00263665">
      <w:pPr>
        <w:spacing w:line="360" w:lineRule="auto"/>
        <w:ind w:firstLineChars="150" w:firstLine="420"/>
        <w:jc w:val="left"/>
        <w:rPr>
          <w:rFonts w:ascii="宋体" w:hAnsi="宋体" w:cs="宋体"/>
          <w:sz w:val="28"/>
          <w:szCs w:val="28"/>
        </w:rPr>
      </w:pPr>
      <w:r>
        <w:rPr>
          <w:rFonts w:ascii="宋体" w:hAnsi="宋体" w:cs="宋体" w:hint="eastAsia"/>
          <w:sz w:val="28"/>
          <w:szCs w:val="28"/>
        </w:rPr>
        <w:t>报价供应商须保证合同货物（含零部件、配件等）是全新、未曾使用过的，无损伤、无变形、油漆喷涂均匀、无脱落等质量问题，其</w:t>
      </w:r>
      <w:r>
        <w:rPr>
          <w:rFonts w:ascii="宋体" w:hAnsi="宋体" w:cs="宋体" w:hint="eastAsia"/>
          <w:sz w:val="28"/>
          <w:szCs w:val="28"/>
        </w:rPr>
        <w:lastRenderedPageBreak/>
        <w:t>质量、规格及技术特征符合要求。</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1C6DD0" w:rsidRDefault="0026366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1C6DD0" w:rsidRDefault="0026366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1C6DD0" w:rsidRDefault="0026366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1C6DD0" w:rsidRDefault="002636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1C6DD0" w:rsidRDefault="00263665">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1C6DD0" w:rsidRDefault="00263665">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》（附件2）。</w:t>
      </w:r>
    </w:p>
    <w:p w:rsidR="001C6DD0" w:rsidRDefault="00263665">
      <w:pPr>
        <w:pStyle w:val="2"/>
        <w:numPr>
          <w:ilvl w:val="0"/>
          <w:numId w:val="8"/>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按要求提交加盖报价供应商公章的《办公家具明细报价表》。</w:t>
      </w:r>
    </w:p>
    <w:p w:rsidR="001C6DD0" w:rsidRDefault="00263665">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1C6DD0" w:rsidRDefault="00263665">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报价供应商须具备广东政府采购智慧云平台电子卖场-集采馆-定点集市-办公家具（定制化服务）供应商，服务区域包括广州市，以截图纸质加盖公章为。</w:t>
      </w:r>
    </w:p>
    <w:p w:rsidR="001C6DD0" w:rsidRDefault="00263665">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1C6DD0" w:rsidRDefault="00263665">
      <w:pPr>
        <w:rPr>
          <w:rFonts w:ascii="宋体" w:hAnsi="宋体" w:cs="宋体"/>
          <w:b/>
          <w:sz w:val="24"/>
        </w:rPr>
      </w:pPr>
      <w:r>
        <w:rPr>
          <w:rFonts w:ascii="宋体" w:hAnsi="宋体" w:cs="宋体" w:hint="eastAsia"/>
          <w:b/>
          <w:sz w:val="24"/>
        </w:rPr>
        <w:br w:type="page"/>
      </w:r>
    </w:p>
    <w:p w:rsidR="001C6DD0" w:rsidRDefault="0026366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1C6DD0" w:rsidRDefault="001C6DD0">
      <w:pPr>
        <w:tabs>
          <w:tab w:val="left" w:pos="8100"/>
        </w:tabs>
        <w:adjustRightInd w:val="0"/>
        <w:snapToGrid w:val="0"/>
        <w:spacing w:line="348" w:lineRule="auto"/>
        <w:rPr>
          <w:rFonts w:ascii="宋体" w:hAnsi="宋体" w:cs="宋体"/>
          <w:b/>
          <w:sz w:val="24"/>
        </w:rPr>
      </w:pPr>
    </w:p>
    <w:p w:rsidR="001C6DD0" w:rsidRDefault="00263665">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1C6DD0" w:rsidRDefault="00263665">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82" w:type="dxa"/>
        <w:jc w:val="center"/>
        <w:tblLayout w:type="fixed"/>
        <w:tblCellMar>
          <w:left w:w="30" w:type="dxa"/>
          <w:right w:w="30" w:type="dxa"/>
        </w:tblCellMar>
        <w:tblLook w:val="04A0"/>
      </w:tblPr>
      <w:tblGrid>
        <w:gridCol w:w="2549"/>
        <w:gridCol w:w="6933"/>
      </w:tblGrid>
      <w:tr w:rsidR="001C6DD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1C6DD0" w:rsidRDefault="0026366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933" w:type="dxa"/>
            <w:tcBorders>
              <w:top w:val="single" w:sz="6" w:space="0" w:color="auto"/>
              <w:left w:val="single" w:sz="6" w:space="0" w:color="auto"/>
              <w:bottom w:val="single" w:sz="6" w:space="0" w:color="auto"/>
              <w:right w:val="single" w:sz="6" w:space="0" w:color="auto"/>
            </w:tcBorders>
            <w:vAlign w:val="center"/>
          </w:tcPr>
          <w:p w:rsidR="001C6DD0" w:rsidRDefault="00263665">
            <w:pPr>
              <w:autoSpaceDE w:val="0"/>
              <w:autoSpaceDN w:val="0"/>
              <w:adjustRightInd w:val="0"/>
              <w:spacing w:line="480" w:lineRule="exact"/>
              <w:ind w:firstLine="480"/>
              <w:rPr>
                <w:rFonts w:ascii="宋体" w:hAnsi="宋体"/>
                <w:sz w:val="24"/>
              </w:rPr>
            </w:pPr>
            <w:r>
              <w:rPr>
                <w:rFonts w:ascii="宋体" w:hAnsi="宋体" w:hint="eastAsia"/>
                <w:sz w:val="24"/>
              </w:rPr>
              <w:t>广东生态工程职业学院</w:t>
            </w:r>
            <w:r>
              <w:rPr>
                <w:rFonts w:ascii="宋体" w:hAnsi="宋体"/>
                <w:sz w:val="24"/>
              </w:rPr>
              <w:t>2025年园艺与食品学院烘焙实训室</w:t>
            </w:r>
          </w:p>
          <w:p w:rsidR="001C6DD0" w:rsidRDefault="00263665">
            <w:pPr>
              <w:autoSpaceDE w:val="0"/>
              <w:autoSpaceDN w:val="0"/>
              <w:adjustRightInd w:val="0"/>
              <w:spacing w:line="480" w:lineRule="exact"/>
              <w:ind w:firstLine="480"/>
              <w:jc w:val="center"/>
              <w:rPr>
                <w:rFonts w:ascii="宋体" w:hAnsi="宋体"/>
                <w:sz w:val="24"/>
              </w:rPr>
            </w:pPr>
            <w:r>
              <w:rPr>
                <w:rFonts w:ascii="宋体" w:hAnsi="宋体"/>
                <w:sz w:val="24"/>
              </w:rPr>
              <w:t>办公</w:t>
            </w:r>
            <w:r>
              <w:rPr>
                <w:rFonts w:ascii="宋体" w:hAnsi="宋体" w:hint="eastAsia"/>
                <w:sz w:val="24"/>
              </w:rPr>
              <w:t>家具</w:t>
            </w:r>
            <w:r>
              <w:rPr>
                <w:rFonts w:ascii="宋体" w:hAnsi="宋体"/>
                <w:sz w:val="24"/>
              </w:rPr>
              <w:t>采购</w:t>
            </w:r>
            <w:r>
              <w:rPr>
                <w:rFonts w:ascii="宋体" w:hAnsi="宋体" w:hint="eastAsia"/>
                <w:sz w:val="24"/>
              </w:rPr>
              <w:t>项目</w:t>
            </w:r>
          </w:p>
        </w:tc>
      </w:tr>
      <w:tr w:rsidR="001C6DD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1C6DD0" w:rsidRDefault="00263665">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933" w:type="dxa"/>
            <w:tcBorders>
              <w:top w:val="single" w:sz="6" w:space="0" w:color="auto"/>
              <w:left w:val="single" w:sz="6" w:space="0" w:color="auto"/>
              <w:bottom w:val="single" w:sz="4" w:space="0" w:color="auto"/>
              <w:right w:val="single" w:sz="6" w:space="0" w:color="auto"/>
            </w:tcBorders>
            <w:vAlign w:val="center"/>
          </w:tcPr>
          <w:p w:rsidR="001C6DD0" w:rsidRDefault="0026366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1C6DD0">
        <w:trPr>
          <w:cantSplit/>
          <w:trHeight w:val="985"/>
          <w:jc w:val="center"/>
        </w:trPr>
        <w:tc>
          <w:tcPr>
            <w:tcW w:w="2549" w:type="dxa"/>
            <w:vMerge/>
            <w:tcBorders>
              <w:left w:val="single" w:sz="6" w:space="0" w:color="auto"/>
              <w:right w:val="single" w:sz="6" w:space="0" w:color="auto"/>
            </w:tcBorders>
            <w:vAlign w:val="center"/>
          </w:tcPr>
          <w:p w:rsidR="001C6DD0" w:rsidRDefault="001C6DD0">
            <w:pPr>
              <w:autoSpaceDE w:val="0"/>
              <w:autoSpaceDN w:val="0"/>
              <w:adjustRightInd w:val="0"/>
              <w:spacing w:line="480" w:lineRule="exact"/>
              <w:jc w:val="center"/>
              <w:rPr>
                <w:rFonts w:ascii="宋体" w:hAnsi="宋体"/>
                <w:b/>
                <w:sz w:val="24"/>
              </w:rPr>
            </w:pPr>
          </w:p>
        </w:tc>
        <w:tc>
          <w:tcPr>
            <w:tcW w:w="6933" w:type="dxa"/>
            <w:tcBorders>
              <w:top w:val="single" w:sz="4" w:space="0" w:color="auto"/>
              <w:left w:val="single" w:sz="6" w:space="0" w:color="auto"/>
              <w:right w:val="single" w:sz="6" w:space="0" w:color="auto"/>
            </w:tcBorders>
            <w:vAlign w:val="center"/>
          </w:tcPr>
          <w:p w:rsidR="001C6DD0" w:rsidRDefault="00263665">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1C6DD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1C6DD0" w:rsidRDefault="0026366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933" w:type="dxa"/>
            <w:tcBorders>
              <w:top w:val="single" w:sz="6" w:space="0" w:color="auto"/>
              <w:left w:val="single" w:sz="6" w:space="0" w:color="auto"/>
              <w:bottom w:val="single" w:sz="6" w:space="0" w:color="auto"/>
              <w:right w:val="single" w:sz="6" w:space="0" w:color="auto"/>
            </w:tcBorders>
            <w:vAlign w:val="center"/>
          </w:tcPr>
          <w:p w:rsidR="001C6DD0" w:rsidRDefault="001C6DD0">
            <w:pPr>
              <w:autoSpaceDE w:val="0"/>
              <w:autoSpaceDN w:val="0"/>
              <w:adjustRightInd w:val="0"/>
              <w:spacing w:line="480" w:lineRule="exact"/>
              <w:jc w:val="center"/>
              <w:rPr>
                <w:rFonts w:ascii="宋体" w:hAnsi="宋体"/>
                <w:sz w:val="24"/>
              </w:rPr>
            </w:pPr>
          </w:p>
        </w:tc>
      </w:tr>
    </w:tbl>
    <w:p w:rsidR="001C6DD0" w:rsidRDefault="00263665">
      <w:pPr>
        <w:pStyle w:val="a4"/>
        <w:spacing w:line="480" w:lineRule="exact"/>
        <w:ind w:firstLineChars="50" w:firstLine="100"/>
        <w:rPr>
          <w:rFonts w:hAnsi="宋体"/>
        </w:rPr>
      </w:pPr>
      <w:r>
        <w:rPr>
          <w:rFonts w:hAnsi="宋体" w:hint="eastAsia"/>
        </w:rPr>
        <w:t>注：</w:t>
      </w:r>
    </w:p>
    <w:p w:rsidR="001C6DD0" w:rsidRDefault="00263665">
      <w:pPr>
        <w:pStyle w:val="a4"/>
        <w:numPr>
          <w:ilvl w:val="0"/>
          <w:numId w:val="9"/>
        </w:numPr>
        <w:spacing w:line="0" w:lineRule="atLeast"/>
        <w:rPr>
          <w:rFonts w:hAnsi="宋体"/>
        </w:rPr>
      </w:pPr>
      <w:r>
        <w:rPr>
          <w:rFonts w:hAnsi="宋体" w:hint="eastAsia"/>
        </w:rPr>
        <w:t>本表报价包含完成本项目应预见和不可预见的一切含税费用。</w:t>
      </w:r>
    </w:p>
    <w:p w:rsidR="001C6DD0" w:rsidRDefault="00263665">
      <w:pPr>
        <w:pStyle w:val="a4"/>
        <w:numPr>
          <w:ilvl w:val="0"/>
          <w:numId w:val="9"/>
        </w:numPr>
        <w:spacing w:line="0" w:lineRule="atLeast"/>
        <w:rPr>
          <w:rFonts w:hAnsi="宋体"/>
        </w:rPr>
      </w:pPr>
      <w:r>
        <w:rPr>
          <w:rFonts w:hint="eastAsia"/>
        </w:rPr>
        <w:t>填写此表时不得改变表格的形式。</w:t>
      </w:r>
    </w:p>
    <w:p w:rsidR="001C6DD0" w:rsidRDefault="00263665">
      <w:pPr>
        <w:pStyle w:val="a4"/>
        <w:numPr>
          <w:ilvl w:val="0"/>
          <w:numId w:val="9"/>
        </w:numPr>
        <w:spacing w:line="0" w:lineRule="atLeast"/>
        <w:rPr>
          <w:rFonts w:hAnsi="宋体"/>
        </w:rPr>
      </w:pPr>
      <w:r>
        <w:rPr>
          <w:rFonts w:hint="eastAsia"/>
        </w:rPr>
        <w:t>以上表中内容必须计算机录入、填写、打印。手写按无效报价处理。</w:t>
      </w:r>
    </w:p>
    <w:p w:rsidR="001C6DD0" w:rsidRDefault="00263665">
      <w:pPr>
        <w:pStyle w:val="a4"/>
        <w:numPr>
          <w:ilvl w:val="0"/>
          <w:numId w:val="9"/>
        </w:numPr>
        <w:spacing w:line="0" w:lineRule="atLeast"/>
      </w:pPr>
      <w:r>
        <w:rPr>
          <w:rFonts w:hint="eastAsia"/>
        </w:rPr>
        <w:t>必须满足服务内容、质保期等服务要求。</w:t>
      </w:r>
    </w:p>
    <w:p w:rsidR="001C6DD0" w:rsidRDefault="001C6DD0">
      <w:pPr>
        <w:pStyle w:val="a4"/>
        <w:spacing w:line="0" w:lineRule="atLeast"/>
        <w:ind w:left="336"/>
        <w:rPr>
          <w:rFonts w:hAnsi="宋体"/>
          <w:color w:val="FF0000"/>
        </w:rPr>
      </w:pPr>
    </w:p>
    <w:p w:rsidR="001C6DD0" w:rsidRDefault="001C6DD0"/>
    <w:p w:rsidR="001C6DD0" w:rsidRDefault="001C6DD0"/>
    <w:p w:rsidR="001C6DD0" w:rsidRDefault="001C6DD0">
      <w:pPr>
        <w:spacing w:line="480" w:lineRule="exact"/>
        <w:ind w:leftChars="2190" w:left="4599" w:firstLineChars="100" w:firstLine="240"/>
        <w:rPr>
          <w:rFonts w:ascii="宋体" w:hAnsi="宋体" w:cs="宋体"/>
          <w:sz w:val="24"/>
        </w:rPr>
      </w:pPr>
    </w:p>
    <w:p w:rsidR="001C6DD0" w:rsidRDefault="00263665">
      <w:pPr>
        <w:spacing w:line="480" w:lineRule="exact"/>
        <w:ind w:firstLineChars="1900" w:firstLine="4560"/>
        <w:rPr>
          <w:rFonts w:ascii="宋体" w:hAnsi="宋体" w:cs="宋体"/>
          <w:sz w:val="24"/>
        </w:rPr>
      </w:pPr>
      <w:r>
        <w:rPr>
          <w:rFonts w:ascii="宋体" w:hAnsi="宋体" w:cs="宋体" w:hint="eastAsia"/>
          <w:sz w:val="24"/>
        </w:rPr>
        <w:t>投标人（公章）：</w:t>
      </w:r>
    </w:p>
    <w:p w:rsidR="001C6DD0" w:rsidRDefault="00263665">
      <w:pPr>
        <w:spacing w:line="480" w:lineRule="exact"/>
        <w:ind w:firstLineChars="1900" w:firstLine="4560"/>
        <w:rPr>
          <w:rFonts w:ascii="宋体" w:hAnsi="宋体" w:cs="宋体"/>
          <w:sz w:val="24"/>
        </w:rPr>
      </w:pPr>
      <w:r>
        <w:rPr>
          <w:rFonts w:ascii="宋体" w:hAnsi="宋体" w:cs="宋体" w:hint="eastAsia"/>
          <w:sz w:val="24"/>
        </w:rPr>
        <w:t>投标人地址：</w:t>
      </w:r>
    </w:p>
    <w:p w:rsidR="001C6DD0" w:rsidRDefault="00263665">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1C6DD0" w:rsidRDefault="0026366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1C6DD0" w:rsidRDefault="00263665">
      <w:pPr>
        <w:spacing w:line="480" w:lineRule="exact"/>
        <w:ind w:firstLineChars="1900" w:firstLine="4560"/>
        <w:rPr>
          <w:rFonts w:ascii="宋体" w:hAnsi="宋体" w:cs="宋体"/>
          <w:sz w:val="24"/>
        </w:rPr>
      </w:pPr>
      <w:r>
        <w:rPr>
          <w:rFonts w:ascii="宋体" w:hAnsi="宋体" w:cs="宋体" w:hint="eastAsia"/>
          <w:sz w:val="24"/>
        </w:rPr>
        <w:t>联系电话：</w:t>
      </w:r>
    </w:p>
    <w:p w:rsidR="001C6DD0" w:rsidRDefault="00263665">
      <w:pPr>
        <w:spacing w:line="480" w:lineRule="exact"/>
        <w:ind w:firstLineChars="1900" w:firstLine="4560"/>
        <w:rPr>
          <w:rFonts w:ascii="宋体" w:hAnsi="宋体" w:cs="宋体"/>
          <w:sz w:val="24"/>
        </w:rPr>
      </w:pPr>
      <w:r>
        <w:rPr>
          <w:rFonts w:ascii="宋体" w:hAnsi="宋体" w:cs="宋体" w:hint="eastAsia"/>
          <w:sz w:val="24"/>
        </w:rPr>
        <w:t>日    期：</w:t>
      </w:r>
    </w:p>
    <w:p w:rsidR="001C6DD0" w:rsidRDefault="001C6DD0">
      <w:pPr>
        <w:rPr>
          <w:rFonts w:ascii="宋体" w:hAnsi="宋体" w:cs="宋体"/>
          <w:sz w:val="24"/>
        </w:rPr>
      </w:pPr>
    </w:p>
    <w:p w:rsidR="001C6DD0" w:rsidRDefault="001C6DD0">
      <w:pPr>
        <w:rPr>
          <w:rFonts w:ascii="宋体" w:hAnsi="宋体" w:cs="宋体"/>
          <w:sz w:val="24"/>
        </w:rPr>
      </w:pPr>
    </w:p>
    <w:p w:rsidR="001C6DD0" w:rsidRDefault="001C6DD0">
      <w:pPr>
        <w:pStyle w:val="10"/>
      </w:pPr>
    </w:p>
    <w:p w:rsidR="001C6DD0" w:rsidRDefault="001C6DD0">
      <w:pPr>
        <w:pStyle w:val="10"/>
      </w:pPr>
    </w:p>
    <w:p w:rsidR="001C6DD0" w:rsidRDefault="00263665">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1C6DD0" w:rsidRDefault="00263665">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1C6DD0" w:rsidRDefault="00263665">
      <w:pPr>
        <w:spacing w:line="560" w:lineRule="exact"/>
        <w:jc w:val="center"/>
        <w:rPr>
          <w:rFonts w:ascii="宋体" w:hAnsi="宋体"/>
          <w:b/>
          <w:sz w:val="28"/>
          <w:szCs w:val="28"/>
        </w:rPr>
      </w:pPr>
      <w:r>
        <w:rPr>
          <w:rFonts w:ascii="宋体" w:hAnsi="宋体" w:hint="eastAsia"/>
          <w:b/>
          <w:sz w:val="28"/>
          <w:szCs w:val="28"/>
        </w:rPr>
        <w:t xml:space="preserve">报价明细表    </w:t>
      </w:r>
    </w:p>
    <w:p w:rsidR="001C6DD0" w:rsidRDefault="00263665">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aa"/>
        <w:tblpPr w:leftFromText="180" w:rightFromText="180" w:vertAnchor="page" w:horzAnchor="margin" w:tblpX="-176" w:tblpY="3232"/>
        <w:tblOverlap w:val="never"/>
        <w:tblW w:w="8897" w:type="dxa"/>
        <w:tblLayout w:type="fixed"/>
        <w:tblLook w:val="04A0"/>
      </w:tblPr>
      <w:tblGrid>
        <w:gridCol w:w="710"/>
        <w:gridCol w:w="737"/>
        <w:gridCol w:w="4615"/>
        <w:gridCol w:w="709"/>
        <w:gridCol w:w="708"/>
        <w:gridCol w:w="700"/>
        <w:gridCol w:w="718"/>
      </w:tblGrid>
      <w:tr w:rsidR="00263665" w:rsidTr="00263665">
        <w:tc>
          <w:tcPr>
            <w:tcW w:w="710" w:type="dxa"/>
            <w:vAlign w:val="center"/>
          </w:tcPr>
          <w:p w:rsidR="00263665" w:rsidRDefault="00263665" w:rsidP="00263665">
            <w:pPr>
              <w:widowControl/>
              <w:jc w:val="center"/>
              <w:textAlignment w:val="center"/>
            </w:pPr>
            <w:r>
              <w:rPr>
                <w:rFonts w:ascii="宋体" w:eastAsia="宋体" w:hAnsi="宋体" w:cs="宋体" w:hint="eastAsia"/>
                <w:b/>
                <w:bCs/>
                <w:color w:val="000000"/>
                <w:kern w:val="0"/>
                <w:sz w:val="22"/>
                <w:szCs w:val="22"/>
              </w:rPr>
              <w:t>序号</w:t>
            </w:r>
          </w:p>
        </w:tc>
        <w:tc>
          <w:tcPr>
            <w:tcW w:w="737" w:type="dxa"/>
            <w:vAlign w:val="center"/>
          </w:tcPr>
          <w:p w:rsidR="00263665" w:rsidRDefault="00263665" w:rsidP="00263665">
            <w:pPr>
              <w:widowControl/>
              <w:jc w:val="center"/>
              <w:textAlignment w:val="center"/>
            </w:pPr>
            <w:r>
              <w:rPr>
                <w:rFonts w:ascii="宋体" w:eastAsia="宋体" w:hAnsi="宋体" w:cs="宋体" w:hint="eastAsia"/>
                <w:b/>
                <w:bCs/>
                <w:color w:val="000000"/>
                <w:kern w:val="0"/>
                <w:sz w:val="22"/>
                <w:szCs w:val="22"/>
              </w:rPr>
              <w:t>名称</w:t>
            </w:r>
          </w:p>
        </w:tc>
        <w:tc>
          <w:tcPr>
            <w:tcW w:w="4615" w:type="dxa"/>
            <w:vAlign w:val="center"/>
          </w:tcPr>
          <w:p w:rsidR="00263665" w:rsidRDefault="00263665" w:rsidP="00263665">
            <w:pPr>
              <w:widowControl/>
              <w:jc w:val="center"/>
              <w:textAlignment w:val="center"/>
            </w:pPr>
            <w:r>
              <w:rPr>
                <w:rFonts w:ascii="宋体" w:eastAsia="宋体" w:hAnsi="宋体" w:cs="宋体" w:hint="eastAsia"/>
                <w:b/>
                <w:bCs/>
                <w:color w:val="000000"/>
                <w:kern w:val="0"/>
                <w:sz w:val="22"/>
                <w:szCs w:val="22"/>
              </w:rPr>
              <w:t>功能参数</w:t>
            </w:r>
          </w:p>
        </w:tc>
        <w:tc>
          <w:tcPr>
            <w:tcW w:w="709" w:type="dxa"/>
            <w:vAlign w:val="center"/>
          </w:tcPr>
          <w:p w:rsidR="00263665" w:rsidRDefault="00263665" w:rsidP="00263665">
            <w:pPr>
              <w:widowControl/>
              <w:jc w:val="center"/>
              <w:textAlignment w:val="center"/>
            </w:pPr>
            <w:r>
              <w:rPr>
                <w:rFonts w:ascii="宋体" w:eastAsia="宋体" w:hAnsi="宋体" w:cs="宋体" w:hint="eastAsia"/>
                <w:b/>
                <w:bCs/>
                <w:color w:val="000000"/>
                <w:kern w:val="0"/>
                <w:sz w:val="22"/>
                <w:szCs w:val="22"/>
              </w:rPr>
              <w:t>单位</w:t>
            </w:r>
          </w:p>
        </w:tc>
        <w:tc>
          <w:tcPr>
            <w:tcW w:w="708" w:type="dxa"/>
            <w:vAlign w:val="center"/>
          </w:tcPr>
          <w:p w:rsidR="00263665" w:rsidRDefault="00263665" w:rsidP="00263665">
            <w:pPr>
              <w:widowControl/>
              <w:jc w:val="center"/>
              <w:textAlignment w:val="center"/>
            </w:pPr>
            <w:r>
              <w:rPr>
                <w:rFonts w:ascii="宋体" w:eastAsia="宋体" w:hAnsi="宋体" w:cs="宋体" w:hint="eastAsia"/>
                <w:b/>
                <w:bCs/>
                <w:color w:val="000000"/>
                <w:kern w:val="0"/>
                <w:sz w:val="22"/>
                <w:szCs w:val="22"/>
              </w:rPr>
              <w:t>数量</w:t>
            </w:r>
          </w:p>
        </w:tc>
        <w:tc>
          <w:tcPr>
            <w:tcW w:w="700" w:type="dxa"/>
          </w:tcPr>
          <w:p w:rsidR="00263665" w:rsidRDefault="00263665" w:rsidP="00263665">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单价</w:t>
            </w:r>
          </w:p>
        </w:tc>
        <w:tc>
          <w:tcPr>
            <w:tcW w:w="718" w:type="dxa"/>
          </w:tcPr>
          <w:p w:rsidR="00263665" w:rsidRDefault="00263665" w:rsidP="00263665">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合计</w:t>
            </w:r>
          </w:p>
        </w:tc>
      </w:tr>
      <w:tr w:rsidR="00263665" w:rsidTr="00263665">
        <w:tc>
          <w:tcPr>
            <w:tcW w:w="710" w:type="dxa"/>
            <w:vAlign w:val="center"/>
          </w:tcPr>
          <w:p w:rsidR="00263665" w:rsidRDefault="00263665" w:rsidP="00263665">
            <w:pPr>
              <w:widowControl/>
              <w:jc w:val="center"/>
              <w:textAlignment w:val="center"/>
            </w:pPr>
            <w:r>
              <w:rPr>
                <w:rFonts w:ascii="宋体" w:eastAsia="宋体" w:hAnsi="宋体" w:cs="宋体" w:hint="eastAsia"/>
                <w:color w:val="000000"/>
                <w:kern w:val="0"/>
                <w:sz w:val="22"/>
                <w:szCs w:val="22"/>
              </w:rPr>
              <w:t>1</w:t>
            </w:r>
          </w:p>
        </w:tc>
        <w:tc>
          <w:tcPr>
            <w:tcW w:w="737" w:type="dxa"/>
            <w:vAlign w:val="center"/>
          </w:tcPr>
          <w:p w:rsidR="00263665" w:rsidRDefault="00263665" w:rsidP="00263665">
            <w:pPr>
              <w:widowControl/>
              <w:jc w:val="center"/>
              <w:textAlignment w:val="center"/>
            </w:pPr>
            <w:r>
              <w:rPr>
                <w:rFonts w:ascii="宋体" w:eastAsia="宋体" w:hAnsi="宋体" w:cs="宋体" w:hint="eastAsia"/>
                <w:color w:val="000000"/>
                <w:kern w:val="0"/>
                <w:sz w:val="22"/>
                <w:szCs w:val="22"/>
              </w:rPr>
              <w:t>办公桌</w:t>
            </w:r>
          </w:p>
        </w:tc>
        <w:tc>
          <w:tcPr>
            <w:tcW w:w="4615" w:type="dxa"/>
            <w:vAlign w:val="center"/>
          </w:tcPr>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（1）长</w:t>
            </w:r>
            <w:r>
              <w:rPr>
                <w:rFonts w:ascii="宋体" w:eastAsia="宋体" w:hAnsi="宋体" w:cs="宋体" w:hint="eastAsia"/>
                <w:kern w:val="0"/>
                <w:sz w:val="22"/>
                <w:szCs w:val="22"/>
              </w:rPr>
              <w:t>3.2</w:t>
            </w:r>
            <w:r>
              <w:rPr>
                <w:rFonts w:ascii="宋体" w:eastAsia="宋体" w:hAnsi="宋体" w:cs="宋体" w:hint="eastAsia"/>
                <w:color w:val="000000"/>
                <w:kern w:val="0"/>
                <w:sz w:val="22"/>
                <w:szCs w:val="22"/>
              </w:rPr>
              <w:t>米、宽1.2米,圆角，中间可以走插线板；</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（2）材质：选用E0级环保颗粒板，环境标志产品采购品牌，游离甲醛释放量≤0.2mg；</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（3）整体工艺：选用优质三氨板，防水，防酸碱，耐磨，耐高温；人造板件均双饰面,采用美州橡木三氨纸样，高度还原原木的质感及纹路的清晰，1.5mm厚同色PVC封边；                 </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（4）五金配件：采用优质五金配件，铁架1.2厚白料流水线长度6000多长，酸洗，去油，除锈，200多度高温烘烤，静电粉末喷涂；</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（5）面板50 mm。</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（6）参考图</w:t>
            </w:r>
          </w:p>
          <w:p w:rsidR="00263665" w:rsidRDefault="00263665" w:rsidP="00263665">
            <w:pPr>
              <w:widowControl/>
              <w:textAlignment w:val="center"/>
              <w:rPr>
                <w:rFonts w:ascii="宋体" w:eastAsia="宋体" w:hAnsi="宋体" w:cs="宋体"/>
                <w:color w:val="FF0000"/>
                <w:kern w:val="0"/>
                <w:sz w:val="22"/>
                <w:szCs w:val="22"/>
              </w:rPr>
            </w:pPr>
            <w:r>
              <w:rPr>
                <w:rFonts w:ascii="宋体" w:eastAsia="宋体" w:hAnsi="宋体" w:cs="宋体" w:hint="eastAsia"/>
                <w:kern w:val="0"/>
                <w:sz w:val="22"/>
                <w:szCs w:val="22"/>
              </w:rPr>
              <w:t>（7）场地限制，桌面和桌腿需分开,可现场组装</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114300" distR="114300">
                  <wp:extent cx="2957830" cy="1993265"/>
                  <wp:effectExtent l="0" t="0" r="4445" b="6985"/>
                  <wp:docPr id="27" name="图片 1" descr="办公桌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办公桌参考图"/>
                          <pic:cNvPicPr>
                            <a:picLocks noChangeAspect="1"/>
                          </pic:cNvPicPr>
                        </pic:nvPicPr>
                        <pic:blipFill>
                          <a:blip r:embed="rId8" cstate="print"/>
                          <a:stretch>
                            <a:fillRect/>
                          </a:stretch>
                        </pic:blipFill>
                        <pic:spPr>
                          <a:xfrm>
                            <a:off x="0" y="0"/>
                            <a:ext cx="2957830" cy="1993265"/>
                          </a:xfrm>
                          <a:prstGeom prst="rect">
                            <a:avLst/>
                          </a:prstGeom>
                        </pic:spPr>
                      </pic:pic>
                    </a:graphicData>
                  </a:graphic>
                </wp:inline>
              </w:drawing>
            </w:r>
          </w:p>
        </w:tc>
        <w:tc>
          <w:tcPr>
            <w:tcW w:w="709" w:type="dxa"/>
            <w:vAlign w:val="center"/>
          </w:tcPr>
          <w:p w:rsidR="00263665" w:rsidRDefault="00263665" w:rsidP="00263665">
            <w:pPr>
              <w:widowControl/>
              <w:jc w:val="center"/>
              <w:textAlignment w:val="center"/>
            </w:pPr>
            <w:r>
              <w:rPr>
                <w:rFonts w:ascii="宋体" w:eastAsia="宋体" w:hAnsi="宋体" w:cs="宋体" w:hint="eastAsia"/>
                <w:color w:val="000000"/>
                <w:kern w:val="0"/>
                <w:sz w:val="22"/>
                <w:szCs w:val="22"/>
              </w:rPr>
              <w:t>张</w:t>
            </w:r>
          </w:p>
        </w:tc>
        <w:tc>
          <w:tcPr>
            <w:tcW w:w="708" w:type="dxa"/>
            <w:vAlign w:val="center"/>
          </w:tcPr>
          <w:p w:rsidR="00263665" w:rsidRDefault="00263665" w:rsidP="00263665">
            <w:pPr>
              <w:widowControl/>
              <w:jc w:val="center"/>
              <w:textAlignment w:val="center"/>
            </w:pPr>
            <w:r>
              <w:rPr>
                <w:rFonts w:ascii="宋体" w:eastAsia="宋体" w:hAnsi="宋体" w:cs="宋体" w:hint="eastAsia"/>
                <w:color w:val="000000"/>
                <w:kern w:val="0"/>
                <w:sz w:val="22"/>
                <w:szCs w:val="22"/>
              </w:rPr>
              <w:t>13</w:t>
            </w:r>
          </w:p>
        </w:tc>
        <w:tc>
          <w:tcPr>
            <w:tcW w:w="700" w:type="dxa"/>
          </w:tcPr>
          <w:p w:rsidR="00263665" w:rsidRDefault="00263665" w:rsidP="00263665">
            <w:pPr>
              <w:widowControl/>
              <w:jc w:val="center"/>
              <w:textAlignment w:val="center"/>
              <w:rPr>
                <w:rFonts w:ascii="宋体" w:eastAsia="宋体" w:hAnsi="宋体" w:cs="宋体"/>
                <w:color w:val="000000"/>
                <w:kern w:val="0"/>
                <w:sz w:val="22"/>
                <w:szCs w:val="22"/>
              </w:rPr>
            </w:pPr>
          </w:p>
        </w:tc>
        <w:tc>
          <w:tcPr>
            <w:tcW w:w="718" w:type="dxa"/>
          </w:tcPr>
          <w:p w:rsidR="00263665" w:rsidRDefault="00263665" w:rsidP="00263665">
            <w:pPr>
              <w:widowControl/>
              <w:jc w:val="center"/>
              <w:textAlignment w:val="center"/>
              <w:rPr>
                <w:rFonts w:ascii="宋体" w:eastAsia="宋体" w:hAnsi="宋体" w:cs="宋体"/>
                <w:color w:val="000000"/>
                <w:kern w:val="0"/>
                <w:sz w:val="22"/>
                <w:szCs w:val="22"/>
              </w:rPr>
            </w:pPr>
          </w:p>
        </w:tc>
      </w:tr>
      <w:tr w:rsidR="00263665" w:rsidTr="00263665">
        <w:tc>
          <w:tcPr>
            <w:tcW w:w="710"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p>
        </w:tc>
        <w:tc>
          <w:tcPr>
            <w:tcW w:w="737"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办公桌</w:t>
            </w:r>
          </w:p>
        </w:tc>
        <w:tc>
          <w:tcPr>
            <w:tcW w:w="4615" w:type="dxa"/>
            <w:vAlign w:val="center"/>
          </w:tcPr>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（1）尺寸（mm）：主台：长1500mm*深600mm*高750mm，副柜：长1400mm*深400mm*高630mm，副柜方向靠右(同参考图摆放位置一致)；</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（2）材质、基材：25mm优质E0级刨花板，甲醛释放量≤0.05mg/m³,环保性能指标完全达到GB18580-2017；GB/T4897-2015；</w:t>
            </w:r>
          </w:p>
          <w:p w:rsidR="00263665" w:rsidRDefault="00263665" w:rsidP="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PVC封边条：采用厚度不低于2.0mm，不变形，手感光滑，各性能指标完全符合QB/T 4463-2013；</w:t>
            </w:r>
          </w:p>
          <w:p w:rsidR="00263665" w:rsidRDefault="00263665" w:rsidP="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封边胶热熔胶：结实稳定，耐高低温，总体挥发性有机物≤50g/L，各性能指标完全符合GB 18583-2008;</w:t>
            </w:r>
          </w:p>
          <w:p w:rsidR="00263665" w:rsidRDefault="00263665" w:rsidP="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层板16mm三聚氰胺饰面板</w:t>
            </w:r>
          </w:p>
          <w:p w:rsidR="00263665" w:rsidRDefault="00263665" w:rsidP="00263665">
            <w:pPr>
              <w:widowControl/>
              <w:numPr>
                <w:ilvl w:val="0"/>
                <w:numId w:val="5"/>
              </w:numP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桌子结构为1.5mm优质钢架结构，桌角为</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15×50mm方管，壁厚1.5mm。钢架采用满轧钢，满焊工艺，高温烤制，无尘喷漆，防锈防掉漆，防裂口。</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noProof/>
                <w:color w:val="000000"/>
                <w:kern w:val="0"/>
                <w:sz w:val="22"/>
                <w:szCs w:val="22"/>
              </w:rPr>
              <w:drawing>
                <wp:inline distT="0" distB="0" distL="114300" distR="114300">
                  <wp:extent cx="2953385" cy="1661160"/>
                  <wp:effectExtent l="0" t="0" r="8890" b="5715"/>
                  <wp:docPr id="28" name="图片 4" descr="69a86ac91d89b803e83d5a5b64bcae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9a86ac91d89b803e83d5a5b64bcaee5"/>
                          <pic:cNvPicPr>
                            <a:picLocks noChangeAspect="1"/>
                          </pic:cNvPicPr>
                        </pic:nvPicPr>
                        <pic:blipFill>
                          <a:blip r:embed="rId9" cstate="print"/>
                          <a:stretch>
                            <a:fillRect/>
                          </a:stretch>
                        </pic:blipFill>
                        <pic:spPr>
                          <a:xfrm>
                            <a:off x="0" y="0"/>
                            <a:ext cx="2953385" cy="1661160"/>
                          </a:xfrm>
                          <a:prstGeom prst="rect">
                            <a:avLst/>
                          </a:prstGeom>
                        </pic:spPr>
                      </pic:pic>
                    </a:graphicData>
                  </a:graphic>
                </wp:inline>
              </w:drawing>
            </w:r>
          </w:p>
        </w:tc>
        <w:tc>
          <w:tcPr>
            <w:tcW w:w="709"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张</w:t>
            </w:r>
          </w:p>
        </w:tc>
        <w:tc>
          <w:tcPr>
            <w:tcW w:w="708"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p>
        </w:tc>
        <w:tc>
          <w:tcPr>
            <w:tcW w:w="700" w:type="dxa"/>
          </w:tcPr>
          <w:p w:rsidR="00263665" w:rsidRDefault="00263665" w:rsidP="00263665">
            <w:pPr>
              <w:widowControl/>
              <w:jc w:val="center"/>
              <w:textAlignment w:val="center"/>
              <w:rPr>
                <w:rFonts w:ascii="宋体" w:eastAsia="宋体" w:hAnsi="宋体" w:cs="宋体"/>
                <w:color w:val="000000"/>
                <w:kern w:val="0"/>
                <w:sz w:val="22"/>
                <w:szCs w:val="22"/>
              </w:rPr>
            </w:pPr>
          </w:p>
        </w:tc>
        <w:tc>
          <w:tcPr>
            <w:tcW w:w="718" w:type="dxa"/>
          </w:tcPr>
          <w:p w:rsidR="00263665" w:rsidRDefault="00263665" w:rsidP="00263665">
            <w:pPr>
              <w:widowControl/>
              <w:jc w:val="center"/>
              <w:textAlignment w:val="center"/>
              <w:rPr>
                <w:rFonts w:ascii="宋体" w:eastAsia="宋体" w:hAnsi="宋体" w:cs="宋体"/>
                <w:color w:val="000000"/>
                <w:kern w:val="0"/>
                <w:sz w:val="22"/>
                <w:szCs w:val="22"/>
              </w:rPr>
            </w:pPr>
          </w:p>
        </w:tc>
      </w:tr>
      <w:tr w:rsidR="00263665" w:rsidTr="00263665">
        <w:tc>
          <w:tcPr>
            <w:tcW w:w="710"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3</w:t>
            </w:r>
          </w:p>
        </w:tc>
        <w:tc>
          <w:tcPr>
            <w:tcW w:w="737"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椅子</w:t>
            </w:r>
          </w:p>
        </w:tc>
        <w:tc>
          <w:tcPr>
            <w:tcW w:w="4615" w:type="dxa"/>
            <w:vAlign w:val="center"/>
          </w:tcPr>
          <w:p w:rsidR="00263665" w:rsidRDefault="00263665" w:rsidP="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框架材质，钢制脚，面料材质网布，固定扶手，加厚海绵坐垫，高弹透气网；</w:t>
            </w:r>
          </w:p>
          <w:p w:rsidR="00263665" w:rsidRDefault="00263665" w:rsidP="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坐垫宽大于46 cm，坐高45 cm；</w:t>
            </w:r>
          </w:p>
          <w:p w:rsidR="00263665" w:rsidRDefault="00263665" w:rsidP="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承重400斤，防滑脚垫等。</w:t>
            </w:r>
          </w:p>
          <w:p w:rsidR="00263665" w:rsidRDefault="00263665" w:rsidP="00263665">
            <w:pPr>
              <w:widowControl/>
              <w:numPr>
                <w:ilvl w:val="0"/>
                <w:numId w:val="6"/>
              </w:numPr>
              <w:spacing w:line="360" w:lineRule="auto"/>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参考图</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114300" distR="114300">
                  <wp:extent cx="1447800" cy="1952625"/>
                  <wp:effectExtent l="0" t="0" r="0" b="0"/>
                  <wp:docPr id="29" name="图片 3" descr="椅子参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descr="椅子参考图"/>
                          <pic:cNvPicPr>
                            <a:picLocks noChangeAspect="1"/>
                          </pic:cNvPicPr>
                        </pic:nvPicPr>
                        <pic:blipFill>
                          <a:blip r:embed="rId10" cstate="print"/>
                          <a:stretch>
                            <a:fillRect/>
                          </a:stretch>
                        </pic:blipFill>
                        <pic:spPr>
                          <a:xfrm>
                            <a:off x="0" y="0"/>
                            <a:ext cx="1447800" cy="1952625"/>
                          </a:xfrm>
                          <a:prstGeom prst="rect">
                            <a:avLst/>
                          </a:prstGeom>
                        </pic:spPr>
                      </pic:pic>
                    </a:graphicData>
                  </a:graphic>
                </wp:inline>
              </w:drawing>
            </w:r>
          </w:p>
        </w:tc>
        <w:tc>
          <w:tcPr>
            <w:tcW w:w="709"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把</w:t>
            </w:r>
          </w:p>
        </w:tc>
        <w:tc>
          <w:tcPr>
            <w:tcW w:w="708"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96</w:t>
            </w:r>
          </w:p>
        </w:tc>
        <w:tc>
          <w:tcPr>
            <w:tcW w:w="700" w:type="dxa"/>
          </w:tcPr>
          <w:p w:rsidR="00263665" w:rsidRDefault="00263665" w:rsidP="00263665">
            <w:pPr>
              <w:widowControl/>
              <w:jc w:val="center"/>
              <w:textAlignment w:val="center"/>
              <w:rPr>
                <w:rFonts w:ascii="宋体" w:eastAsia="宋体" w:hAnsi="宋体" w:cs="宋体"/>
                <w:color w:val="000000"/>
                <w:kern w:val="0"/>
                <w:sz w:val="22"/>
                <w:szCs w:val="22"/>
              </w:rPr>
            </w:pPr>
          </w:p>
        </w:tc>
        <w:tc>
          <w:tcPr>
            <w:tcW w:w="718" w:type="dxa"/>
          </w:tcPr>
          <w:p w:rsidR="00263665" w:rsidRDefault="00263665" w:rsidP="00263665">
            <w:pPr>
              <w:widowControl/>
              <w:jc w:val="center"/>
              <w:textAlignment w:val="center"/>
              <w:rPr>
                <w:rFonts w:ascii="宋体" w:eastAsia="宋体" w:hAnsi="宋体" w:cs="宋体"/>
                <w:color w:val="000000"/>
                <w:kern w:val="0"/>
                <w:sz w:val="22"/>
                <w:szCs w:val="22"/>
              </w:rPr>
            </w:pPr>
          </w:p>
        </w:tc>
      </w:tr>
      <w:tr w:rsidR="00263665" w:rsidTr="00263665">
        <w:trPr>
          <w:trHeight w:val="6980"/>
        </w:trPr>
        <w:tc>
          <w:tcPr>
            <w:tcW w:w="710"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4</w:t>
            </w:r>
          </w:p>
        </w:tc>
        <w:tc>
          <w:tcPr>
            <w:tcW w:w="737"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文件柜</w:t>
            </w:r>
          </w:p>
        </w:tc>
        <w:tc>
          <w:tcPr>
            <w:tcW w:w="4615" w:type="dxa"/>
            <w:vAlign w:val="center"/>
          </w:tcPr>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（1）尺寸规格：高1800mm×宽850mm×深390mm；</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（2）结构设计：共5层结构，每层配置2个独立文件小柜，整体为10门柜；</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（3）材质与工艺：整体采用优质冷轧钢板，其中整体框架裸板厚度≥1.4mm；加工环节采用数控设备进行剪切、冲压、折弯、焊接处理，确保成型精度；后续通过静电喷塑工艺完成表面处理，全程环保无污染</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（4）内部配置：每层配备层板，单块层板承重≥40kg；每门配置独立优质锁具，保障存储安全性；</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（5）核心功能：具备防火、防潮性能，适配实训室文件及器材的长期存储需求；</w:t>
            </w:r>
          </w:p>
          <w:p w:rsidR="00263665" w:rsidRDefault="00263665" w:rsidP="00263665">
            <w:pPr>
              <w:widowControl/>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（6）参考图：详见下方对应参考图。</w:t>
            </w:r>
          </w:p>
          <w:p w:rsidR="00263665" w:rsidRDefault="00263665" w:rsidP="00263665">
            <w:pPr>
              <w:widowControl/>
              <w:textAlignment w:val="center"/>
              <w:rPr>
                <w:rFonts w:ascii="宋体" w:eastAsia="宋体" w:hAnsi="宋体" w:cs="宋体"/>
                <w:color w:val="000000"/>
                <w:kern w:val="0"/>
                <w:sz w:val="22"/>
                <w:szCs w:val="22"/>
              </w:rPr>
            </w:pPr>
            <w:r>
              <w:rPr>
                <w:noProof/>
              </w:rPr>
              <w:drawing>
                <wp:inline distT="0" distB="0" distL="114300" distR="114300">
                  <wp:extent cx="1492250" cy="1498600"/>
                  <wp:effectExtent l="0" t="0" r="3175" b="635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cstate="print"/>
                          <a:stretch>
                            <a:fillRect/>
                          </a:stretch>
                        </pic:blipFill>
                        <pic:spPr>
                          <a:xfrm>
                            <a:off x="0" y="0"/>
                            <a:ext cx="1492250" cy="1498600"/>
                          </a:xfrm>
                          <a:prstGeom prst="rect">
                            <a:avLst/>
                          </a:prstGeom>
                          <a:noFill/>
                          <a:ln>
                            <a:noFill/>
                          </a:ln>
                        </pic:spPr>
                      </pic:pic>
                    </a:graphicData>
                  </a:graphic>
                </wp:inline>
              </w:drawing>
            </w:r>
          </w:p>
        </w:tc>
        <w:tc>
          <w:tcPr>
            <w:tcW w:w="709"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个</w:t>
            </w:r>
          </w:p>
        </w:tc>
        <w:tc>
          <w:tcPr>
            <w:tcW w:w="708" w:type="dxa"/>
            <w:vAlign w:val="center"/>
          </w:tcPr>
          <w:p w:rsidR="00263665" w:rsidRDefault="00263665" w:rsidP="00263665">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p>
        </w:tc>
        <w:tc>
          <w:tcPr>
            <w:tcW w:w="700" w:type="dxa"/>
          </w:tcPr>
          <w:p w:rsidR="00263665" w:rsidRDefault="00263665" w:rsidP="00263665">
            <w:pPr>
              <w:widowControl/>
              <w:jc w:val="center"/>
              <w:textAlignment w:val="center"/>
              <w:rPr>
                <w:rFonts w:ascii="宋体" w:eastAsia="宋体" w:hAnsi="宋体" w:cs="宋体"/>
                <w:color w:val="000000"/>
                <w:kern w:val="0"/>
                <w:sz w:val="22"/>
                <w:szCs w:val="22"/>
              </w:rPr>
            </w:pPr>
          </w:p>
        </w:tc>
        <w:tc>
          <w:tcPr>
            <w:tcW w:w="718" w:type="dxa"/>
          </w:tcPr>
          <w:p w:rsidR="00263665" w:rsidRDefault="00263665" w:rsidP="00263665">
            <w:pPr>
              <w:widowControl/>
              <w:jc w:val="center"/>
              <w:textAlignment w:val="center"/>
              <w:rPr>
                <w:rFonts w:ascii="宋体" w:eastAsia="宋体" w:hAnsi="宋体" w:cs="宋体"/>
                <w:color w:val="000000"/>
                <w:kern w:val="0"/>
                <w:sz w:val="22"/>
                <w:szCs w:val="22"/>
              </w:rPr>
            </w:pPr>
          </w:p>
        </w:tc>
      </w:tr>
      <w:tr w:rsidR="00263665" w:rsidTr="00F61863">
        <w:trPr>
          <w:trHeight w:val="1311"/>
        </w:trPr>
        <w:tc>
          <w:tcPr>
            <w:tcW w:w="8897" w:type="dxa"/>
            <w:gridSpan w:val="7"/>
            <w:vAlign w:val="center"/>
          </w:tcPr>
          <w:p w:rsidR="00263665" w:rsidRDefault="00263665" w:rsidP="00263665">
            <w:pPr>
              <w:widowControl/>
              <w:ind w:firstLineChars="850" w:firstLine="187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总报价：</w:t>
            </w:r>
          </w:p>
        </w:tc>
      </w:tr>
    </w:tbl>
    <w:p w:rsidR="001C6DD0" w:rsidRDefault="001C6DD0">
      <w:pPr>
        <w:snapToGrid w:val="0"/>
        <w:spacing w:line="460" w:lineRule="exact"/>
        <w:jc w:val="left"/>
        <w:rPr>
          <w:rFonts w:hAnsi="宋体"/>
          <w:szCs w:val="21"/>
        </w:rPr>
      </w:pPr>
    </w:p>
    <w:p w:rsidR="00263665" w:rsidRDefault="00263665">
      <w:pPr>
        <w:snapToGrid w:val="0"/>
        <w:spacing w:line="460" w:lineRule="exact"/>
        <w:jc w:val="left"/>
        <w:rPr>
          <w:rFonts w:hAnsi="宋体"/>
          <w:szCs w:val="21"/>
        </w:rPr>
      </w:pPr>
    </w:p>
    <w:p w:rsidR="001C6DD0" w:rsidRDefault="001C6DD0">
      <w:pPr>
        <w:snapToGrid w:val="0"/>
        <w:spacing w:line="460" w:lineRule="exact"/>
        <w:jc w:val="left"/>
        <w:rPr>
          <w:rFonts w:hAnsi="宋体"/>
          <w:szCs w:val="21"/>
        </w:rPr>
      </w:pPr>
    </w:p>
    <w:p w:rsidR="001C6DD0" w:rsidRDefault="00263665">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1C6DD0" w:rsidRDefault="002636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C6DD0" w:rsidRDefault="002636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C6DD0" w:rsidRDefault="002636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1C6DD0" w:rsidRDefault="00263665">
      <w:pPr>
        <w:rPr>
          <w:rFonts w:ascii="宋体" w:hAnsi="宋体" w:cs="宋体"/>
          <w:b/>
          <w:sz w:val="24"/>
        </w:rPr>
      </w:pPr>
      <w:r>
        <w:rPr>
          <w:rFonts w:hint="eastAsia"/>
          <w:b/>
          <w:sz w:val="24"/>
        </w:rPr>
        <w:t>（注：本报价表为必要文件，必须加盖报价供应商公章，否则作无效报价处理）</w:t>
      </w:r>
    </w:p>
    <w:p w:rsidR="001C6DD0" w:rsidRDefault="001C6DD0">
      <w:pPr>
        <w:tabs>
          <w:tab w:val="left" w:pos="8100"/>
        </w:tabs>
        <w:adjustRightInd w:val="0"/>
        <w:snapToGrid w:val="0"/>
        <w:spacing w:line="348" w:lineRule="auto"/>
        <w:ind w:right="840"/>
        <w:jc w:val="center"/>
        <w:rPr>
          <w:rFonts w:ascii="宋体" w:hAnsi="宋体" w:cs="Tahoma"/>
          <w:szCs w:val="21"/>
        </w:rPr>
      </w:pPr>
    </w:p>
    <w:p w:rsidR="001C6DD0" w:rsidRDefault="001C6DD0">
      <w:pPr>
        <w:rPr>
          <w:rFonts w:ascii="宋体" w:hAnsi="宋体" w:cs="宋体"/>
          <w:b/>
          <w:sz w:val="24"/>
        </w:rPr>
      </w:pPr>
    </w:p>
    <w:p w:rsidR="001C6DD0" w:rsidRDefault="001C6DD0">
      <w:pPr>
        <w:rPr>
          <w:rFonts w:ascii="宋体" w:hAnsi="宋体" w:cs="宋体"/>
          <w:b/>
          <w:sz w:val="24"/>
        </w:rPr>
      </w:pPr>
    </w:p>
    <w:p w:rsidR="001C6DD0" w:rsidRDefault="001C6DD0">
      <w:pPr>
        <w:rPr>
          <w:rFonts w:ascii="宋体" w:hAnsi="宋体" w:cs="宋体"/>
          <w:b/>
          <w:sz w:val="24"/>
        </w:rPr>
      </w:pPr>
    </w:p>
    <w:p w:rsidR="001C6DD0" w:rsidRDefault="001C6DD0">
      <w:pPr>
        <w:rPr>
          <w:rFonts w:ascii="宋体" w:hAnsi="宋体" w:cs="宋体"/>
          <w:b/>
          <w:sz w:val="24"/>
        </w:rPr>
      </w:pPr>
    </w:p>
    <w:p w:rsidR="001C6DD0" w:rsidRDefault="00263665">
      <w:pPr>
        <w:rPr>
          <w:rFonts w:ascii="宋体" w:hAnsi="宋体" w:cs="宋体"/>
          <w:b/>
          <w:sz w:val="24"/>
        </w:rPr>
      </w:pPr>
      <w:r>
        <w:rPr>
          <w:rFonts w:ascii="宋体" w:hAnsi="宋体" w:cs="宋体" w:hint="eastAsia"/>
          <w:b/>
          <w:sz w:val="24"/>
        </w:rPr>
        <w:lastRenderedPageBreak/>
        <w:t>附件3</w:t>
      </w:r>
    </w:p>
    <w:p w:rsidR="001C6DD0" w:rsidRDefault="001C6DD0">
      <w:pPr>
        <w:pStyle w:val="2"/>
        <w:spacing w:before="0" w:after="0" w:line="400" w:lineRule="exact"/>
        <w:rPr>
          <w:rFonts w:ascii="宋体" w:hAnsi="宋体" w:cs="宋体"/>
          <w:szCs w:val="28"/>
        </w:rPr>
      </w:pPr>
    </w:p>
    <w:p w:rsidR="001C6DD0" w:rsidRDefault="0026366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1C6DD0" w:rsidRDefault="001C6DD0">
      <w:pPr>
        <w:pStyle w:val="Style3"/>
        <w:spacing w:line="480" w:lineRule="auto"/>
        <w:ind w:firstLineChars="0" w:firstLine="0"/>
        <w:jc w:val="left"/>
        <w:rPr>
          <w:rFonts w:ascii="仿宋" w:eastAsia="仿宋" w:hAnsi="仿宋" w:cs="仿宋"/>
          <w:sz w:val="24"/>
        </w:rPr>
      </w:pPr>
    </w:p>
    <w:p w:rsidR="001C6DD0" w:rsidRDefault="0026366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1C6DD0" w:rsidRDefault="001C6DD0">
      <w:pPr>
        <w:pStyle w:val="Style3"/>
        <w:ind w:firstLine="480"/>
        <w:jc w:val="left"/>
        <w:rPr>
          <w:rFonts w:ascii="宋体" w:hAnsi="宋体" w:cs="宋体"/>
          <w:sz w:val="24"/>
        </w:rPr>
      </w:pPr>
    </w:p>
    <w:p w:rsidR="001C6DD0" w:rsidRDefault="001C6DD0">
      <w:pPr>
        <w:tabs>
          <w:tab w:val="left" w:pos="676"/>
          <w:tab w:val="left" w:pos="2330"/>
          <w:tab w:val="left" w:pos="9230"/>
        </w:tabs>
        <w:autoSpaceDE w:val="0"/>
        <w:autoSpaceDN w:val="0"/>
        <w:adjustRightInd w:val="0"/>
        <w:rPr>
          <w:rFonts w:ascii="宋体" w:hAnsi="宋体" w:cs="宋体"/>
          <w:sz w:val="24"/>
        </w:rPr>
      </w:pPr>
    </w:p>
    <w:p w:rsidR="001C6DD0" w:rsidRDefault="001C6DD0">
      <w:pPr>
        <w:tabs>
          <w:tab w:val="left" w:pos="676"/>
          <w:tab w:val="left" w:pos="2330"/>
          <w:tab w:val="left" w:pos="9230"/>
        </w:tabs>
        <w:autoSpaceDE w:val="0"/>
        <w:autoSpaceDN w:val="0"/>
        <w:adjustRightInd w:val="0"/>
        <w:rPr>
          <w:rFonts w:ascii="宋体" w:hAnsi="宋体" w:cs="宋体"/>
          <w:sz w:val="24"/>
        </w:rPr>
      </w:pPr>
    </w:p>
    <w:p w:rsidR="001C6DD0" w:rsidRDefault="0026366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1C6DD0" w:rsidRDefault="0026366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1C6DD0" w:rsidRDefault="00263665">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1C6DD0" w:rsidRDefault="00263665">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rPr>
          <w:rFonts w:cs="Tahoma"/>
          <w:b/>
          <w:sz w:val="24"/>
        </w:rPr>
      </w:pPr>
    </w:p>
    <w:p w:rsidR="001C6DD0" w:rsidRDefault="001C6DD0">
      <w:pPr>
        <w:pStyle w:val="10"/>
      </w:pPr>
    </w:p>
    <w:p w:rsidR="001C6DD0" w:rsidRDefault="00263665">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1C6DD0" w:rsidRDefault="001C6DD0">
      <w:pPr>
        <w:pStyle w:val="10"/>
      </w:pPr>
    </w:p>
    <w:sectPr w:rsidR="001C6DD0" w:rsidSect="001C6DD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38C" w:rsidRDefault="0018538C" w:rsidP="00430CF4">
      <w:r>
        <w:separator/>
      </w:r>
    </w:p>
  </w:endnote>
  <w:endnote w:type="continuationSeparator" w:id="0">
    <w:p w:rsidR="0018538C" w:rsidRDefault="0018538C" w:rsidP="00430C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38C" w:rsidRDefault="0018538C" w:rsidP="00430CF4">
      <w:r>
        <w:separator/>
      </w:r>
    </w:p>
  </w:footnote>
  <w:footnote w:type="continuationSeparator" w:id="0">
    <w:p w:rsidR="0018538C" w:rsidRDefault="0018538C" w:rsidP="00430C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BFCA3670"/>
    <w:multiLevelType w:val="singleLevel"/>
    <w:tmpl w:val="BFCA3670"/>
    <w:lvl w:ilvl="0">
      <w:start w:val="1"/>
      <w:numFmt w:val="decimal"/>
      <w:suff w:val="nothing"/>
      <w:lvlText w:val="（%1）"/>
      <w:lvlJc w:val="left"/>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185A1BE"/>
    <w:multiLevelType w:val="singleLevel"/>
    <w:tmpl w:val="D185A1BE"/>
    <w:lvl w:ilvl="0">
      <w:start w:val="1"/>
      <w:numFmt w:val="decimal"/>
      <w:suff w:val="nothing"/>
      <w:lvlText w:val="（%1）"/>
      <w:lvlJc w:val="left"/>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2D10745F"/>
    <w:multiLevelType w:val="singleLevel"/>
    <w:tmpl w:val="2D10745F"/>
    <w:lvl w:ilvl="0">
      <w:start w:val="2"/>
      <w:numFmt w:val="chineseCounting"/>
      <w:suff w:val="nothing"/>
      <w:lvlText w:val="（%1）"/>
      <w:lvlJc w:val="left"/>
      <w:rPr>
        <w:rFonts w:hint="eastAsia"/>
        <w:b w:val="0"/>
        <w:bCs w:val="0"/>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5B0A0122"/>
    <w:multiLevelType w:val="singleLevel"/>
    <w:tmpl w:val="5B0A0122"/>
    <w:lvl w:ilvl="0">
      <w:start w:val="1"/>
      <w:numFmt w:val="chineseCounting"/>
      <w:suff w:val="nothing"/>
      <w:lvlText w:val="（%1）"/>
      <w:lvlJc w:val="left"/>
      <w:rPr>
        <w:rFonts w:hint="eastAsia"/>
      </w:rPr>
    </w:lvl>
  </w:abstractNum>
  <w:abstractNum w:abstractNumId="9">
    <w:nsid w:val="7A79CC08"/>
    <w:multiLevelType w:val="singleLevel"/>
    <w:tmpl w:val="7A79CC08"/>
    <w:lvl w:ilvl="0">
      <w:start w:val="3"/>
      <w:numFmt w:val="decimal"/>
      <w:suff w:val="nothing"/>
      <w:lvlText w:val="（%1）"/>
      <w:lvlJc w:val="left"/>
    </w:lvl>
  </w:abstractNum>
  <w:num w:numId="1">
    <w:abstractNumId w:val="4"/>
  </w:num>
  <w:num w:numId="2">
    <w:abstractNumId w:val="5"/>
  </w:num>
  <w:num w:numId="3">
    <w:abstractNumId w:val="2"/>
  </w:num>
  <w:num w:numId="4">
    <w:abstractNumId w:val="8"/>
  </w:num>
  <w:num w:numId="5">
    <w:abstractNumId w:val="9"/>
  </w:num>
  <w:num w:numId="6">
    <w:abstractNumId w:val="3"/>
  </w:num>
  <w:num w:numId="7">
    <w:abstractNumId w:val="6"/>
  </w:num>
  <w:num w:numId="8">
    <w:abstractNumId w:val="0"/>
  </w:num>
  <w:num w:numId="9">
    <w:abstractNumId w:val="7"/>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2C3E16"/>
    <w:rsid w:val="CBFBD130"/>
    <w:rsid w:val="D73E7720"/>
    <w:rsid w:val="E9FFF72D"/>
    <w:rsid w:val="F77CFD32"/>
    <w:rsid w:val="FADF95B9"/>
    <w:rsid w:val="FAFF3886"/>
    <w:rsid w:val="FFFA5805"/>
    <w:rsid w:val="000C12A2"/>
    <w:rsid w:val="0018538C"/>
    <w:rsid w:val="001C6DD0"/>
    <w:rsid w:val="00263665"/>
    <w:rsid w:val="002C3E16"/>
    <w:rsid w:val="00386126"/>
    <w:rsid w:val="00430CF4"/>
    <w:rsid w:val="00440D4E"/>
    <w:rsid w:val="0050501C"/>
    <w:rsid w:val="005E7A62"/>
    <w:rsid w:val="00613605"/>
    <w:rsid w:val="006E3DFA"/>
    <w:rsid w:val="0071319C"/>
    <w:rsid w:val="0075471A"/>
    <w:rsid w:val="007F3451"/>
    <w:rsid w:val="00BC2E28"/>
    <w:rsid w:val="00C23116"/>
    <w:rsid w:val="00C56428"/>
    <w:rsid w:val="00D154F6"/>
    <w:rsid w:val="00DF43ED"/>
    <w:rsid w:val="00E06FFE"/>
    <w:rsid w:val="00E665A2"/>
    <w:rsid w:val="00F6668A"/>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8F6412"/>
    <w:rsid w:val="17A81ECF"/>
    <w:rsid w:val="17D47448"/>
    <w:rsid w:val="19F26CAA"/>
    <w:rsid w:val="1A3C5E84"/>
    <w:rsid w:val="1A444EEE"/>
    <w:rsid w:val="1BF95ED5"/>
    <w:rsid w:val="1D440623"/>
    <w:rsid w:val="1D6A3FC9"/>
    <w:rsid w:val="1DB42CA3"/>
    <w:rsid w:val="1E311151"/>
    <w:rsid w:val="1F507DBE"/>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B3360B0"/>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4F6A7A3C"/>
    <w:rsid w:val="508D3CB3"/>
    <w:rsid w:val="50E34490"/>
    <w:rsid w:val="5116195C"/>
    <w:rsid w:val="534327B1"/>
    <w:rsid w:val="536A2CA6"/>
    <w:rsid w:val="53A64BAC"/>
    <w:rsid w:val="56BD287A"/>
    <w:rsid w:val="5D2B6790"/>
    <w:rsid w:val="5D93012F"/>
    <w:rsid w:val="5F21609C"/>
    <w:rsid w:val="5FA34D03"/>
    <w:rsid w:val="613357C6"/>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DC55265"/>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C6DD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1C6DD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1C6DD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1C6DD0"/>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1C6DD0"/>
    <w:rPr>
      <w:rFonts w:ascii="宋体" w:hAnsi="Courier New"/>
      <w:sz w:val="20"/>
    </w:rPr>
  </w:style>
  <w:style w:type="paragraph" w:styleId="a5">
    <w:name w:val="Balloon Text"/>
    <w:basedOn w:val="a"/>
    <w:link w:val="Char"/>
    <w:qFormat/>
    <w:rsid w:val="001C6DD0"/>
    <w:rPr>
      <w:sz w:val="18"/>
      <w:szCs w:val="18"/>
    </w:rPr>
  </w:style>
  <w:style w:type="paragraph" w:styleId="a6">
    <w:name w:val="footer"/>
    <w:basedOn w:val="a"/>
    <w:autoRedefine/>
    <w:uiPriority w:val="99"/>
    <w:qFormat/>
    <w:rsid w:val="001C6DD0"/>
    <w:pPr>
      <w:tabs>
        <w:tab w:val="center" w:pos="4153"/>
        <w:tab w:val="right" w:pos="8306"/>
      </w:tabs>
      <w:snapToGrid w:val="0"/>
      <w:jc w:val="left"/>
    </w:pPr>
    <w:rPr>
      <w:sz w:val="18"/>
      <w:szCs w:val="18"/>
    </w:rPr>
  </w:style>
  <w:style w:type="paragraph" w:styleId="a7">
    <w:name w:val="header"/>
    <w:basedOn w:val="a"/>
    <w:next w:val="a6"/>
    <w:autoRedefine/>
    <w:uiPriority w:val="99"/>
    <w:qFormat/>
    <w:rsid w:val="001C6DD0"/>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1C6DD0"/>
  </w:style>
  <w:style w:type="paragraph" w:styleId="a8">
    <w:name w:val="Normal (Web)"/>
    <w:basedOn w:val="a"/>
    <w:autoRedefine/>
    <w:uiPriority w:val="99"/>
    <w:qFormat/>
    <w:rsid w:val="001C6DD0"/>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1C6DD0"/>
    <w:pPr>
      <w:spacing w:after="120"/>
      <w:ind w:firstLineChars="100" w:firstLine="420"/>
    </w:pPr>
    <w:rPr>
      <w:rFonts w:ascii="Calibri" w:hAnsi="Calibri"/>
      <w:sz w:val="21"/>
      <w:szCs w:val="22"/>
    </w:rPr>
  </w:style>
  <w:style w:type="table" w:styleId="aa">
    <w:name w:val="Table Grid"/>
    <w:basedOn w:val="a1"/>
    <w:autoRedefine/>
    <w:qFormat/>
    <w:rsid w:val="001C6DD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1C6DD0"/>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1C6DD0"/>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1C6DD0"/>
    <w:pPr>
      <w:ind w:firstLineChars="200" w:firstLine="420"/>
    </w:pPr>
  </w:style>
  <w:style w:type="paragraph" w:customStyle="1" w:styleId="Style3">
    <w:name w:val="_Style 3"/>
    <w:basedOn w:val="a"/>
    <w:autoRedefine/>
    <w:uiPriority w:val="99"/>
    <w:qFormat/>
    <w:rsid w:val="001C6DD0"/>
    <w:pPr>
      <w:ind w:firstLineChars="200" w:firstLine="420"/>
    </w:pPr>
    <w:rPr>
      <w:sz w:val="20"/>
    </w:rPr>
  </w:style>
  <w:style w:type="character" w:customStyle="1" w:styleId="Char">
    <w:name w:val="批注框文本 Char"/>
    <w:basedOn w:val="a0"/>
    <w:link w:val="a5"/>
    <w:qFormat/>
    <w:rsid w:val="001C6DD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2D7C7DE-415A-407C-B345-E09AD3C76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10</cp:revision>
  <dcterms:created xsi:type="dcterms:W3CDTF">2025-11-17T08:01:00Z</dcterms:created>
  <dcterms:modified xsi:type="dcterms:W3CDTF">2025-11-19T08:10:00Z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C33CD979A0E047A2ACAAB2306201EA0A_13</vt:lpwstr>
  </property>
  <property fmtid="{D5CDD505-2E9C-101B-9397-08002B2CF9AE}" pid="4" name="KSOTemplateDocerSaveRecord">
    <vt:lpwstr>eyJoZGlkIjoiMzEwNTM5NzYwMDRjMzkwZTVkZjY2ODkwMGIxNGU0OTUiLCJ1c2VySWQiOiIzODEyMzM3NzkifQ==</vt:lpwstr>
  </property>
</Properties>
</file>