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1D9" w:rsidRDefault="00301E3D" w:rsidP="00D471C8">
      <w:pPr>
        <w:ind w:firstLine="181"/>
        <w:jc w:val="center"/>
      </w:pPr>
      <w:r>
        <w:rPr>
          <w:rFonts w:asciiTheme="majorEastAsia" w:eastAsiaTheme="majorEastAsia" w:hAnsiTheme="majorEastAsia" w:cstheme="majorEastAsia" w:hint="eastAsia"/>
          <w:b/>
          <w:color w:val="000000" w:themeColor="text1"/>
          <w:sz w:val="36"/>
          <w:szCs w:val="36"/>
        </w:rPr>
        <w:t>广东生态工程职业学院</w:t>
      </w:r>
      <w:r>
        <w:rPr>
          <w:rFonts w:asciiTheme="majorEastAsia" w:eastAsiaTheme="majorEastAsia" w:hAnsiTheme="majorEastAsia" w:cstheme="majorEastAsia"/>
          <w:b/>
          <w:color w:val="000000" w:themeColor="text1"/>
          <w:sz w:val="36"/>
          <w:szCs w:val="36"/>
        </w:rPr>
        <w:t>2025年</w:t>
      </w:r>
      <w:r>
        <w:rPr>
          <w:rFonts w:asciiTheme="majorEastAsia" w:eastAsiaTheme="majorEastAsia" w:hAnsiTheme="majorEastAsia" w:cstheme="majorEastAsia" w:hint="eastAsia"/>
          <w:b/>
          <w:color w:val="000000" w:themeColor="text1"/>
          <w:sz w:val="36"/>
          <w:szCs w:val="36"/>
        </w:rPr>
        <w:t>阳江基地教师公寓家具</w:t>
      </w:r>
      <w:r>
        <w:rPr>
          <w:rFonts w:asciiTheme="majorEastAsia" w:eastAsiaTheme="majorEastAsia" w:hAnsiTheme="majorEastAsia" w:cstheme="majorEastAsia"/>
          <w:b/>
          <w:color w:val="000000" w:themeColor="text1"/>
          <w:sz w:val="36"/>
          <w:szCs w:val="36"/>
        </w:rPr>
        <w:t>采购</w:t>
      </w:r>
      <w:r>
        <w:rPr>
          <w:rFonts w:asciiTheme="majorEastAsia" w:eastAsiaTheme="majorEastAsia" w:hAnsiTheme="majorEastAsia" w:cstheme="majorEastAsia" w:hint="eastAsia"/>
          <w:b/>
          <w:color w:val="000000" w:themeColor="text1"/>
          <w:sz w:val="36"/>
          <w:szCs w:val="36"/>
        </w:rPr>
        <w:t>项目</w:t>
      </w:r>
      <w:r>
        <w:rPr>
          <w:rFonts w:asciiTheme="majorEastAsia" w:eastAsiaTheme="majorEastAsia" w:hAnsiTheme="majorEastAsia" w:cstheme="majorEastAsia" w:hint="eastAsia"/>
          <w:b/>
          <w:sz w:val="36"/>
          <w:szCs w:val="36"/>
        </w:rPr>
        <w:t>需求书</w:t>
      </w:r>
    </w:p>
    <w:p w:rsidR="006701D9" w:rsidRDefault="006701D9" w:rsidP="00D471C8">
      <w:pPr>
        <w:spacing w:line="360" w:lineRule="auto"/>
        <w:ind w:firstLine="140"/>
        <w:jc w:val="left"/>
        <w:rPr>
          <w:rFonts w:ascii="宋体" w:eastAsia="宋体" w:hAnsi="宋体" w:cs="宋体"/>
          <w:sz w:val="28"/>
          <w:szCs w:val="28"/>
        </w:rPr>
      </w:pPr>
    </w:p>
    <w:p w:rsidR="006701D9" w:rsidRDefault="00301E3D" w:rsidP="00D471C8">
      <w:pPr>
        <w:pStyle w:val="ab"/>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广东生态工程职业学院2025年阳江基地教师公寓家具采购项目</w:t>
      </w:r>
    </w:p>
    <w:p w:rsidR="006701D9" w:rsidRDefault="00301E3D">
      <w:pPr>
        <w:pStyle w:val="ab"/>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50000.00元</w:t>
      </w:r>
    </w:p>
    <w:p w:rsidR="006701D9" w:rsidRDefault="00301E3D">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6701D9" w:rsidRDefault="00301E3D">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6701D9" w:rsidRDefault="00301E3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6701D9" w:rsidRDefault="00301E3D" w:rsidP="00D471C8">
      <w:pPr>
        <w:numPr>
          <w:ilvl w:val="0"/>
          <w:numId w:val="2"/>
        </w:numPr>
        <w:spacing w:line="360" w:lineRule="auto"/>
        <w:ind w:firstLine="140"/>
        <w:rPr>
          <w:rFonts w:ascii="宋体" w:hAnsi="宋体" w:cs="宋体"/>
          <w:sz w:val="28"/>
          <w:szCs w:val="28"/>
        </w:rPr>
      </w:pPr>
      <w:r>
        <w:rPr>
          <w:rFonts w:ascii="宋体" w:hAnsi="宋体" w:cs="宋体" w:hint="eastAsia"/>
          <w:sz w:val="28"/>
          <w:szCs w:val="28"/>
          <w:lang w:val="zh-CN"/>
        </w:rPr>
        <w:t>供应商应具备《政府采购法》第二十二条规定的条件。</w:t>
      </w:r>
    </w:p>
    <w:p w:rsidR="006701D9" w:rsidRDefault="00301E3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6701D9" w:rsidRDefault="00301E3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6701D9" w:rsidRDefault="00301E3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6701D9" w:rsidRDefault="00301E3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6701D9" w:rsidRDefault="00301E3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6701D9" w:rsidRDefault="00301E3D" w:rsidP="00D471C8">
      <w:pPr>
        <w:numPr>
          <w:ilvl w:val="0"/>
          <w:numId w:val="2"/>
        </w:numPr>
        <w:spacing w:line="360" w:lineRule="auto"/>
        <w:ind w:firstLine="14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6701D9" w:rsidRDefault="00301E3D" w:rsidP="00D471C8">
      <w:pPr>
        <w:numPr>
          <w:ilvl w:val="0"/>
          <w:numId w:val="2"/>
        </w:numPr>
        <w:spacing w:line="360" w:lineRule="auto"/>
        <w:ind w:firstLine="14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6701D9" w:rsidRDefault="00301E3D" w:rsidP="00D471C8">
      <w:pPr>
        <w:numPr>
          <w:ilvl w:val="0"/>
          <w:numId w:val="2"/>
        </w:numPr>
        <w:spacing w:line="360" w:lineRule="auto"/>
        <w:ind w:firstLine="140"/>
        <w:rPr>
          <w:rFonts w:ascii="宋体" w:hAnsi="宋体" w:cs="宋体"/>
          <w:sz w:val="28"/>
          <w:szCs w:val="28"/>
        </w:rPr>
      </w:pPr>
      <w:r>
        <w:rPr>
          <w:rFonts w:ascii="宋体" w:hAnsi="宋体" w:cs="宋体" w:hint="eastAsia"/>
          <w:sz w:val="28"/>
          <w:szCs w:val="28"/>
        </w:rPr>
        <w:t>报价时密封提交，否则视为无效报价。</w:t>
      </w:r>
    </w:p>
    <w:p w:rsidR="006701D9" w:rsidRDefault="00301E3D" w:rsidP="00D471C8">
      <w:pPr>
        <w:numPr>
          <w:ilvl w:val="0"/>
          <w:numId w:val="2"/>
        </w:numPr>
        <w:spacing w:line="360" w:lineRule="auto"/>
        <w:ind w:firstLine="140"/>
        <w:rPr>
          <w:rFonts w:ascii="宋体" w:hAnsi="宋体" w:cs="宋体"/>
          <w:sz w:val="28"/>
          <w:szCs w:val="28"/>
        </w:rPr>
      </w:pPr>
      <w:r>
        <w:rPr>
          <w:rFonts w:ascii="宋体" w:hAnsi="宋体" w:cs="宋体" w:hint="eastAsia"/>
          <w:sz w:val="28"/>
          <w:szCs w:val="28"/>
        </w:rPr>
        <w:lastRenderedPageBreak/>
        <w:t>本项目不接受联合体竞价。</w:t>
      </w:r>
    </w:p>
    <w:p w:rsidR="006701D9" w:rsidRDefault="00301E3D" w:rsidP="00D471C8">
      <w:pPr>
        <w:numPr>
          <w:ilvl w:val="0"/>
          <w:numId w:val="2"/>
        </w:numPr>
        <w:spacing w:line="360" w:lineRule="auto"/>
        <w:ind w:firstLine="140"/>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报价供应商截止递交报价文件的时间为2025年12月</w:t>
      </w:r>
      <w:r w:rsidR="005D057F">
        <w:rPr>
          <w:rFonts w:asciiTheme="minorEastAsia" w:hAnsiTheme="minorEastAsia" w:cstheme="minorEastAsia" w:hint="eastAsia"/>
          <w:color w:val="000000" w:themeColor="text1"/>
          <w:sz w:val="28"/>
          <w:szCs w:val="28"/>
        </w:rPr>
        <w:t>1</w:t>
      </w:r>
      <w:r>
        <w:rPr>
          <w:rFonts w:asciiTheme="minorEastAsia" w:hAnsiTheme="minorEastAsia" w:cstheme="minorEastAsia" w:hint="eastAsia"/>
          <w:color w:val="000000" w:themeColor="text1"/>
          <w:sz w:val="28"/>
          <w:szCs w:val="28"/>
        </w:rPr>
        <w:t>日下午3点，报价文件必须密封，否则一律拒收。报价供应商可通过快递寄送（必须用顺丰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6701D9" w:rsidRDefault="00301E3D" w:rsidP="00D471C8">
      <w:pPr>
        <w:numPr>
          <w:ilvl w:val="0"/>
          <w:numId w:val="2"/>
        </w:numPr>
        <w:spacing w:line="360" w:lineRule="auto"/>
        <w:ind w:firstLine="140"/>
      </w:pPr>
      <w:r>
        <w:rPr>
          <w:rFonts w:asciiTheme="minorEastAsia" w:hAnsiTheme="minorEastAsia" w:cstheme="minorEastAsia" w:hint="eastAsia"/>
          <w:color w:val="000000" w:themeColor="text1"/>
          <w:sz w:val="28"/>
          <w:szCs w:val="28"/>
        </w:rPr>
        <w:t>投标联系人：张老师  联系方式：13710623224</w:t>
      </w:r>
    </w:p>
    <w:p w:rsidR="006701D9" w:rsidRDefault="00301E3D" w:rsidP="00D471C8">
      <w:pPr>
        <w:numPr>
          <w:ilvl w:val="0"/>
          <w:numId w:val="2"/>
        </w:numPr>
        <w:spacing w:line="360" w:lineRule="auto"/>
        <w:ind w:firstLine="140"/>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6701D9" w:rsidRDefault="00301E3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6701D9" w:rsidRDefault="00301E3D" w:rsidP="00D471C8">
      <w:pPr>
        <w:numPr>
          <w:ilvl w:val="0"/>
          <w:numId w:val="4"/>
        </w:numPr>
        <w:spacing w:line="360" w:lineRule="auto"/>
        <w:ind w:leftChars="200" w:left="420" w:firstLine="141"/>
        <w:rPr>
          <w:rFonts w:ascii="宋体" w:hAnsi="宋体" w:cs="宋体"/>
          <w:b/>
          <w:bCs/>
          <w:sz w:val="28"/>
          <w:szCs w:val="28"/>
        </w:rPr>
      </w:pPr>
      <w:r>
        <w:rPr>
          <w:rFonts w:ascii="宋体" w:hAnsi="宋体" w:cs="宋体" w:hint="eastAsia"/>
          <w:b/>
          <w:bCs/>
          <w:sz w:val="28"/>
          <w:szCs w:val="28"/>
        </w:rPr>
        <w:t>项目内容（详见办公家具明细报价表）</w:t>
      </w:r>
    </w:p>
    <w:p w:rsidR="006701D9" w:rsidRDefault="006701D9" w:rsidP="00D471C8">
      <w:pPr>
        <w:spacing w:line="360" w:lineRule="auto"/>
        <w:ind w:firstLine="141"/>
        <w:rPr>
          <w:rFonts w:ascii="宋体" w:hAnsi="宋体" w:cs="宋体"/>
          <w:b/>
          <w:bCs/>
          <w:sz w:val="28"/>
          <w:szCs w:val="28"/>
        </w:rPr>
      </w:pPr>
    </w:p>
    <w:p w:rsidR="006701D9" w:rsidRDefault="006701D9" w:rsidP="00D471C8">
      <w:pPr>
        <w:spacing w:line="360" w:lineRule="auto"/>
        <w:ind w:firstLine="141"/>
        <w:rPr>
          <w:rFonts w:ascii="宋体" w:hAnsi="宋体" w:cs="宋体"/>
          <w:b/>
          <w:bCs/>
          <w:sz w:val="28"/>
          <w:szCs w:val="28"/>
        </w:rPr>
      </w:pPr>
    </w:p>
    <w:p w:rsidR="006701D9" w:rsidRDefault="006701D9" w:rsidP="00D471C8">
      <w:pPr>
        <w:spacing w:line="360" w:lineRule="auto"/>
        <w:ind w:firstLine="141"/>
        <w:rPr>
          <w:rFonts w:ascii="宋体" w:hAnsi="宋体" w:cs="宋体"/>
          <w:b/>
          <w:bCs/>
          <w:sz w:val="28"/>
          <w:szCs w:val="28"/>
        </w:rPr>
      </w:pPr>
    </w:p>
    <w:p w:rsidR="006701D9" w:rsidRDefault="006701D9" w:rsidP="00D471C8">
      <w:pPr>
        <w:spacing w:line="360" w:lineRule="auto"/>
        <w:ind w:firstLine="141"/>
        <w:rPr>
          <w:rFonts w:ascii="宋体" w:hAnsi="宋体" w:cs="宋体"/>
          <w:b/>
          <w:bCs/>
          <w:sz w:val="28"/>
          <w:szCs w:val="28"/>
        </w:rPr>
      </w:pPr>
    </w:p>
    <w:p w:rsidR="006701D9" w:rsidRDefault="006701D9" w:rsidP="00D471C8">
      <w:pPr>
        <w:spacing w:line="360" w:lineRule="auto"/>
        <w:ind w:firstLine="141"/>
        <w:rPr>
          <w:rFonts w:ascii="宋体" w:hAnsi="宋体" w:cs="宋体"/>
          <w:b/>
          <w:bCs/>
          <w:sz w:val="28"/>
          <w:szCs w:val="28"/>
        </w:rPr>
      </w:pPr>
    </w:p>
    <w:p w:rsidR="006701D9" w:rsidRDefault="006701D9" w:rsidP="00D471C8">
      <w:pPr>
        <w:spacing w:line="360" w:lineRule="auto"/>
        <w:ind w:firstLine="141"/>
        <w:rPr>
          <w:rFonts w:ascii="宋体" w:hAnsi="宋体" w:cs="宋体"/>
          <w:b/>
          <w:bCs/>
          <w:sz w:val="28"/>
          <w:szCs w:val="28"/>
        </w:rPr>
      </w:pPr>
    </w:p>
    <w:p w:rsidR="006701D9" w:rsidRDefault="006701D9" w:rsidP="00D471C8">
      <w:pPr>
        <w:spacing w:line="360" w:lineRule="auto"/>
        <w:ind w:firstLine="141"/>
        <w:rPr>
          <w:rFonts w:ascii="宋体" w:hAnsi="宋体" w:cs="宋体"/>
          <w:b/>
          <w:bCs/>
          <w:sz w:val="28"/>
          <w:szCs w:val="28"/>
        </w:rPr>
      </w:pPr>
    </w:p>
    <w:p w:rsidR="006701D9" w:rsidRDefault="006701D9" w:rsidP="00D471C8">
      <w:pPr>
        <w:spacing w:line="360" w:lineRule="auto"/>
        <w:ind w:firstLine="141"/>
        <w:rPr>
          <w:rFonts w:ascii="宋体" w:hAnsi="宋体" w:cs="宋体"/>
          <w:b/>
          <w:bCs/>
          <w:sz w:val="28"/>
          <w:szCs w:val="28"/>
        </w:rPr>
      </w:pPr>
    </w:p>
    <w:p w:rsidR="006701D9" w:rsidRDefault="006701D9" w:rsidP="00D471C8">
      <w:pPr>
        <w:spacing w:line="360" w:lineRule="auto"/>
        <w:ind w:firstLine="105"/>
        <w:rPr>
          <w:rFonts w:ascii="宋体" w:hAnsi="宋体" w:cs="宋体"/>
          <w:b/>
          <w:bCs/>
          <w:szCs w:val="21"/>
        </w:rPr>
      </w:pPr>
    </w:p>
    <w:p w:rsidR="006701D9" w:rsidRDefault="006701D9" w:rsidP="00D471C8">
      <w:pPr>
        <w:spacing w:line="360" w:lineRule="auto"/>
        <w:ind w:firstLine="105"/>
        <w:rPr>
          <w:rFonts w:ascii="宋体" w:hAnsi="宋体" w:cs="宋体"/>
          <w:b/>
          <w:bCs/>
          <w:szCs w:val="21"/>
        </w:rPr>
      </w:pPr>
    </w:p>
    <w:p w:rsidR="006701D9" w:rsidRDefault="006701D9" w:rsidP="00D471C8">
      <w:pPr>
        <w:ind w:firstLine="105"/>
        <w:rPr>
          <w:rFonts w:ascii="宋体" w:hAnsi="宋体" w:cs="宋体"/>
          <w:b/>
          <w:bCs/>
          <w:szCs w:val="21"/>
        </w:rPr>
      </w:pPr>
    </w:p>
    <w:p w:rsidR="006701D9" w:rsidRDefault="006701D9" w:rsidP="00D471C8">
      <w:pPr>
        <w:spacing w:line="360" w:lineRule="auto"/>
        <w:ind w:firstLine="105"/>
        <w:rPr>
          <w:rFonts w:ascii="宋体" w:hAnsi="宋体" w:cs="宋体"/>
          <w:b/>
          <w:bCs/>
          <w:szCs w:val="21"/>
        </w:rPr>
      </w:pPr>
    </w:p>
    <w:p w:rsidR="006701D9" w:rsidRDefault="006701D9" w:rsidP="00D471C8">
      <w:pPr>
        <w:spacing w:line="360" w:lineRule="auto"/>
        <w:ind w:firstLine="105"/>
        <w:rPr>
          <w:rFonts w:ascii="宋体" w:hAnsi="宋体" w:cs="宋体"/>
          <w:b/>
          <w:bCs/>
          <w:szCs w:val="21"/>
        </w:rPr>
      </w:pPr>
    </w:p>
    <w:p w:rsidR="006701D9" w:rsidRDefault="006701D9" w:rsidP="00D471C8">
      <w:pPr>
        <w:spacing w:line="360" w:lineRule="auto"/>
        <w:ind w:firstLine="105"/>
        <w:rPr>
          <w:rFonts w:ascii="宋体" w:hAnsi="宋体" w:cs="宋体"/>
          <w:b/>
          <w:bCs/>
          <w:szCs w:val="21"/>
        </w:rPr>
      </w:pPr>
    </w:p>
    <w:p w:rsidR="006701D9" w:rsidRDefault="006701D9" w:rsidP="00D471C8">
      <w:pPr>
        <w:spacing w:line="360" w:lineRule="auto"/>
        <w:ind w:firstLine="105"/>
        <w:rPr>
          <w:rFonts w:ascii="宋体" w:hAnsi="宋体" w:cs="宋体"/>
          <w:b/>
          <w:bCs/>
          <w:szCs w:val="21"/>
        </w:rPr>
      </w:pPr>
    </w:p>
    <w:p w:rsidR="006701D9" w:rsidRDefault="006701D9" w:rsidP="00D471C8">
      <w:pPr>
        <w:ind w:firstLine="105"/>
        <w:rPr>
          <w:rFonts w:ascii="宋体" w:hAnsi="宋体" w:cs="宋体"/>
          <w:b/>
          <w:bCs/>
          <w:szCs w:val="21"/>
        </w:rPr>
      </w:pPr>
    </w:p>
    <w:tbl>
      <w:tblPr>
        <w:tblStyle w:val="aa"/>
        <w:tblpPr w:leftFromText="180" w:rightFromText="180" w:vertAnchor="page" w:horzAnchor="page" w:tblpX="1270" w:tblpY="2080"/>
        <w:tblOverlap w:val="never"/>
        <w:tblW w:w="9800" w:type="dxa"/>
        <w:tblLook w:val="04A0"/>
      </w:tblPr>
      <w:tblGrid>
        <w:gridCol w:w="767"/>
        <w:gridCol w:w="900"/>
        <w:gridCol w:w="6533"/>
        <w:gridCol w:w="650"/>
        <w:gridCol w:w="950"/>
      </w:tblGrid>
      <w:tr w:rsidR="006701D9">
        <w:tc>
          <w:tcPr>
            <w:tcW w:w="767" w:type="dxa"/>
            <w:vAlign w:val="center"/>
          </w:tcPr>
          <w:p w:rsidR="006701D9" w:rsidRDefault="00301E3D" w:rsidP="00D471C8">
            <w:pPr>
              <w:widowControl/>
              <w:ind w:firstLine="110"/>
              <w:jc w:val="center"/>
              <w:textAlignment w:val="center"/>
            </w:pPr>
            <w:r>
              <w:rPr>
                <w:rFonts w:ascii="宋体" w:eastAsia="宋体" w:hAnsi="宋体" w:cs="宋体" w:hint="eastAsia"/>
                <w:b/>
                <w:bCs/>
                <w:color w:val="000000"/>
                <w:kern w:val="0"/>
                <w:sz w:val="22"/>
                <w:szCs w:val="22"/>
              </w:rPr>
              <w:t>序号</w:t>
            </w:r>
          </w:p>
        </w:tc>
        <w:tc>
          <w:tcPr>
            <w:tcW w:w="900" w:type="dxa"/>
            <w:vAlign w:val="center"/>
          </w:tcPr>
          <w:p w:rsidR="006701D9" w:rsidRDefault="00301E3D" w:rsidP="00D471C8">
            <w:pPr>
              <w:widowControl/>
              <w:ind w:firstLine="110"/>
              <w:jc w:val="center"/>
              <w:textAlignment w:val="center"/>
            </w:pPr>
            <w:r>
              <w:rPr>
                <w:rFonts w:ascii="宋体" w:eastAsia="宋体" w:hAnsi="宋体" w:cs="宋体" w:hint="eastAsia"/>
                <w:b/>
                <w:bCs/>
                <w:color w:val="000000"/>
                <w:kern w:val="0"/>
                <w:sz w:val="22"/>
                <w:szCs w:val="22"/>
              </w:rPr>
              <w:t>名称</w:t>
            </w:r>
          </w:p>
        </w:tc>
        <w:tc>
          <w:tcPr>
            <w:tcW w:w="6533" w:type="dxa"/>
            <w:vAlign w:val="center"/>
          </w:tcPr>
          <w:p w:rsidR="006701D9" w:rsidRDefault="00301E3D" w:rsidP="00D471C8">
            <w:pPr>
              <w:widowControl/>
              <w:ind w:firstLine="110"/>
              <w:jc w:val="center"/>
              <w:textAlignment w:val="center"/>
            </w:pPr>
            <w:r>
              <w:rPr>
                <w:rFonts w:ascii="宋体" w:eastAsia="宋体" w:hAnsi="宋体" w:cs="宋体" w:hint="eastAsia"/>
                <w:b/>
                <w:bCs/>
                <w:color w:val="000000"/>
                <w:kern w:val="0"/>
                <w:sz w:val="22"/>
                <w:szCs w:val="22"/>
              </w:rPr>
              <w:t>功能参数</w:t>
            </w:r>
          </w:p>
        </w:tc>
        <w:tc>
          <w:tcPr>
            <w:tcW w:w="650" w:type="dxa"/>
            <w:vAlign w:val="center"/>
          </w:tcPr>
          <w:p w:rsidR="006701D9" w:rsidRDefault="00301E3D" w:rsidP="00D471C8">
            <w:pPr>
              <w:widowControl/>
              <w:ind w:firstLine="110"/>
              <w:jc w:val="center"/>
              <w:textAlignment w:val="center"/>
            </w:pPr>
            <w:r>
              <w:rPr>
                <w:rFonts w:ascii="宋体" w:eastAsia="宋体" w:hAnsi="宋体" w:cs="宋体" w:hint="eastAsia"/>
                <w:b/>
                <w:bCs/>
                <w:color w:val="000000"/>
                <w:kern w:val="0"/>
                <w:sz w:val="22"/>
                <w:szCs w:val="22"/>
              </w:rPr>
              <w:t>单位</w:t>
            </w:r>
          </w:p>
        </w:tc>
        <w:tc>
          <w:tcPr>
            <w:tcW w:w="950" w:type="dxa"/>
            <w:vAlign w:val="center"/>
          </w:tcPr>
          <w:p w:rsidR="006701D9" w:rsidRDefault="00301E3D" w:rsidP="00D471C8">
            <w:pPr>
              <w:widowControl/>
              <w:ind w:firstLine="110"/>
              <w:jc w:val="center"/>
              <w:textAlignment w:val="center"/>
            </w:pPr>
            <w:r>
              <w:rPr>
                <w:rFonts w:ascii="宋体" w:eastAsia="宋体" w:hAnsi="宋体" w:cs="宋体" w:hint="eastAsia"/>
                <w:b/>
                <w:bCs/>
                <w:color w:val="000000"/>
                <w:kern w:val="0"/>
                <w:sz w:val="22"/>
                <w:szCs w:val="22"/>
              </w:rPr>
              <w:t>数量</w:t>
            </w:r>
          </w:p>
        </w:tc>
      </w:tr>
      <w:tr w:rsidR="006701D9">
        <w:tc>
          <w:tcPr>
            <w:tcW w:w="767" w:type="dxa"/>
            <w:vAlign w:val="center"/>
          </w:tcPr>
          <w:p w:rsidR="006701D9" w:rsidRDefault="00301E3D" w:rsidP="00D471C8">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w:t>
            </w:r>
          </w:p>
        </w:tc>
        <w:tc>
          <w:tcPr>
            <w:tcW w:w="900" w:type="dxa"/>
            <w:vAlign w:val="center"/>
          </w:tcPr>
          <w:p w:rsidR="006701D9" w:rsidRDefault="00301E3D" w:rsidP="00D471C8">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实木书桌</w:t>
            </w:r>
          </w:p>
        </w:tc>
        <w:tc>
          <w:tcPr>
            <w:tcW w:w="6533" w:type="dxa"/>
            <w:vAlign w:val="center"/>
          </w:tcPr>
          <w:p w:rsidR="006701D9" w:rsidRDefault="00301E3D" w:rsidP="00D471C8">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 xml:space="preserve">规格2.2*0.7*0.75m                    </w:t>
            </w:r>
          </w:p>
          <w:p w:rsidR="006701D9" w:rsidRDefault="00301E3D" w:rsidP="00D471C8">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一、核心材质：天然实木，质造安心</w:t>
            </w:r>
          </w:p>
          <w:p w:rsidR="006701D9" w:rsidRDefault="00301E3D" w:rsidP="00D471C8">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精选东南亚优质橡胶木，采用全实木基材打造，木纹清晰自然，肌理细腻温润，保留天然木材的原生质感与温度；木材密度适中（约0.6-0.7g/cm³），经高温脱脂、脱水定型处理，从源头减少变形开裂，兼具耐磨抗冲击性能，日常办公使用更耐用。</w:t>
            </w:r>
          </w:p>
          <w:p w:rsidR="006701D9" w:rsidRDefault="00301E3D" w:rsidP="00D471C8">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表面采用E0级食品级环保清漆，零甲醛、零VOC释放，符合孕婴级环保标准，无刺鼻异味，久坐办公也能呼吸清新；清漆层既完整凸显木材原生纹理，又能有效隔绝水汽、污渍，咖啡渍、墨渍一擦即净，清洁打理更便捷。 responsibly sourced from retired rubber trees，践行环保理念，让选择更具意义。</w:t>
            </w:r>
          </w:p>
          <w:p w:rsidR="006701D9" w:rsidRDefault="00301E3D" w:rsidP="00D471C8">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二、匠心工艺：稳固结构，耐用 decades</w:t>
            </w:r>
          </w:p>
          <w:p w:rsidR="006701D9" w:rsidRDefault="00301E3D" w:rsidP="00D471C8">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 榫卯核心框架：采用传统「燕尾榫+直榫」双重咬合结构，替代单一螺丝固定，榫卯精准嵌合，受力均匀稳固性翻倍，承重可达80kg+，电脑、文件、打印机等重物叠加放置不晃不响。</w:t>
            </w:r>
          </w:p>
          <w:p w:rsidR="006701D9" w:rsidRDefault="00301E3D" w:rsidP="00D471C8">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 一体成型桌面：同批次橡胶木整木裁切，经「冷压+热压」双重定型，桌面厚度4cm,平整度误差≤0.2mm，书写、打字平稳无晃动，无拼接缝隙减少藏污死角，清洁更彻底。</w:t>
            </w:r>
          </w:p>
          <w:p w:rsidR="006701D9" w:rsidRDefault="00301E3D" w:rsidP="00D471C8">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 全维度防护处理：桌沿45°手工倒圆打磨，边缘光滑无毛刺，避免磕碰划伤；桌底及板材拼接处做防潮封边，内置防潮棉条，隔绝地面潮气，适配南方潮湿、北方干燥多场景。</w:t>
            </w:r>
          </w:p>
          <w:p w:rsidR="006701D9" w:rsidRDefault="00301E3D" w:rsidP="00D471C8">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 静音五金加固：抽屉搭配静音缓冲滑轨，抽拉顺畅无噪音，单抽承重30kg；桌腿与桌面连接处加装加厚金属角码，三角力学支撑，防止长期使用后桌腿松动，延长使用寿命。参考图如下：</w:t>
            </w:r>
          </w:p>
          <w:p w:rsidR="006701D9" w:rsidRDefault="00301E3D" w:rsidP="00D471C8">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 xml:space="preserve"> </w:t>
            </w:r>
          </w:p>
          <w:p w:rsidR="006701D9" w:rsidRDefault="00301E3D" w:rsidP="00D471C8">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 xml:space="preserve"> </w:t>
            </w:r>
            <w:r>
              <w:rPr>
                <w:noProof/>
              </w:rPr>
              <w:drawing>
                <wp:inline distT="0" distB="0" distL="114300" distR="114300">
                  <wp:extent cx="2355215" cy="1852930"/>
                  <wp:effectExtent l="0" t="0" r="5715" b="444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7" cstate="print"/>
                          <a:stretch>
                            <a:fillRect/>
                          </a:stretch>
                        </pic:blipFill>
                        <pic:spPr>
                          <a:xfrm>
                            <a:off x="0" y="0"/>
                            <a:ext cx="2355215" cy="1852930"/>
                          </a:xfrm>
                          <a:prstGeom prst="rect">
                            <a:avLst/>
                          </a:prstGeom>
                          <a:noFill/>
                          <a:ln w="9525">
                            <a:noFill/>
                          </a:ln>
                        </pic:spPr>
                      </pic:pic>
                    </a:graphicData>
                  </a:graphic>
                </wp:inline>
              </w:drawing>
            </w:r>
          </w:p>
          <w:p w:rsidR="006701D9" w:rsidRDefault="006701D9" w:rsidP="00D471C8">
            <w:pPr>
              <w:widowControl/>
              <w:tabs>
                <w:tab w:val="left" w:pos="1062"/>
              </w:tabs>
              <w:ind w:firstLine="110"/>
              <w:textAlignment w:val="center"/>
              <w:rPr>
                <w:rFonts w:ascii="宋体" w:eastAsia="宋体" w:hAnsi="宋体" w:cs="宋体"/>
                <w:color w:val="000000"/>
                <w:kern w:val="0"/>
                <w:sz w:val="22"/>
                <w:szCs w:val="22"/>
              </w:rPr>
            </w:pPr>
          </w:p>
        </w:tc>
        <w:tc>
          <w:tcPr>
            <w:tcW w:w="650" w:type="dxa"/>
            <w:vAlign w:val="center"/>
          </w:tcPr>
          <w:p w:rsidR="006701D9" w:rsidRDefault="00301E3D" w:rsidP="00D471C8">
            <w:pPr>
              <w:widowControl/>
              <w:ind w:firstLine="110"/>
              <w:jc w:val="center"/>
              <w:textAlignment w:val="center"/>
            </w:pPr>
            <w:r>
              <w:rPr>
                <w:rFonts w:ascii="宋体" w:eastAsia="宋体" w:hAnsi="宋体" w:cs="宋体" w:hint="eastAsia"/>
                <w:color w:val="000000"/>
                <w:kern w:val="0"/>
                <w:sz w:val="22"/>
                <w:szCs w:val="22"/>
              </w:rPr>
              <w:t>张</w:t>
            </w:r>
          </w:p>
        </w:tc>
        <w:tc>
          <w:tcPr>
            <w:tcW w:w="950" w:type="dxa"/>
            <w:vAlign w:val="center"/>
          </w:tcPr>
          <w:p w:rsidR="006701D9" w:rsidRDefault="00301E3D" w:rsidP="00D471C8">
            <w:pPr>
              <w:widowControl/>
              <w:ind w:firstLine="110"/>
              <w:jc w:val="center"/>
              <w:textAlignment w:val="center"/>
            </w:pPr>
            <w:r>
              <w:rPr>
                <w:rFonts w:ascii="宋体" w:eastAsia="宋体" w:hAnsi="宋体" w:cs="宋体" w:hint="eastAsia"/>
                <w:color w:val="000000"/>
                <w:kern w:val="0"/>
                <w:sz w:val="22"/>
                <w:szCs w:val="22"/>
              </w:rPr>
              <w:t>4</w:t>
            </w:r>
          </w:p>
        </w:tc>
      </w:tr>
      <w:tr w:rsidR="006701D9">
        <w:trPr>
          <w:trHeight w:val="3389"/>
        </w:trPr>
        <w:tc>
          <w:tcPr>
            <w:tcW w:w="767" w:type="dxa"/>
            <w:vAlign w:val="center"/>
          </w:tcPr>
          <w:p w:rsidR="006701D9" w:rsidRDefault="00301E3D">
            <w:pPr>
              <w:widowControl/>
              <w:ind w:left="210" w:hangingChars="100" w:hanging="210"/>
              <w:textAlignment w:val="center"/>
              <w:rPr>
                <w:rFonts w:ascii="Calibri" w:eastAsia="宋体" w:hAnsi="Calibri" w:cs="Times New Roman"/>
              </w:rPr>
            </w:pPr>
            <w:r>
              <w:rPr>
                <w:rFonts w:ascii="Calibri" w:eastAsia="宋体" w:hAnsi="Calibri" w:cs="Times New Roman" w:hint="eastAsia"/>
              </w:rPr>
              <w:lastRenderedPageBreak/>
              <w:t>2</w:t>
            </w:r>
          </w:p>
        </w:tc>
        <w:tc>
          <w:tcPr>
            <w:tcW w:w="900" w:type="dxa"/>
            <w:vAlign w:val="center"/>
          </w:tcPr>
          <w:p w:rsidR="006701D9" w:rsidRDefault="00301E3D">
            <w:pPr>
              <w:widowControl/>
              <w:ind w:left="210" w:hangingChars="100" w:hanging="210"/>
              <w:textAlignment w:val="center"/>
              <w:rPr>
                <w:rFonts w:ascii="Calibri" w:eastAsia="宋体" w:hAnsi="Calibri" w:cs="Times New Roman"/>
              </w:rPr>
            </w:pPr>
            <w:r>
              <w:rPr>
                <w:rFonts w:ascii="Calibri" w:eastAsia="宋体" w:hAnsi="Calibri" w:cs="Times New Roman" w:hint="eastAsia"/>
              </w:rPr>
              <w:t>实木椅子</w:t>
            </w:r>
          </w:p>
        </w:tc>
        <w:tc>
          <w:tcPr>
            <w:tcW w:w="6533" w:type="dxa"/>
            <w:vAlign w:val="center"/>
          </w:tcPr>
          <w:p w:rsidR="006701D9" w:rsidRDefault="00301E3D">
            <w:pPr>
              <w:widowControl/>
              <w:ind w:left="210" w:hangingChars="100" w:hanging="210"/>
              <w:textAlignment w:val="center"/>
              <w:rPr>
                <w:rFonts w:ascii="Calibri" w:eastAsia="宋体" w:hAnsi="Calibri" w:cs="Times New Roman"/>
              </w:rPr>
            </w:pPr>
            <w:r>
              <w:rPr>
                <w:rFonts w:ascii="Calibri" w:eastAsia="宋体" w:hAnsi="Calibri" w:cs="Times New Roman" w:hint="eastAsia"/>
              </w:rPr>
              <w:t>实木牛角椅</w:t>
            </w:r>
            <w:r>
              <w:rPr>
                <w:rFonts w:ascii="Calibri" w:eastAsia="宋体" w:hAnsi="Calibri" w:cs="Times New Roman" w:hint="eastAsia"/>
              </w:rPr>
              <w:t>46*43*76cm</w:t>
            </w:r>
          </w:p>
          <w:p w:rsidR="006701D9" w:rsidRDefault="00301E3D">
            <w:pPr>
              <w:widowControl/>
              <w:ind w:left="210" w:hangingChars="100" w:hanging="210"/>
              <w:textAlignment w:val="center"/>
              <w:rPr>
                <w:rFonts w:ascii="Calibri" w:eastAsia="宋体" w:hAnsi="Calibri" w:cs="Times New Roman"/>
              </w:rPr>
            </w:pPr>
            <w:r>
              <w:rPr>
                <w:rFonts w:ascii="Calibri" w:eastAsia="宋体" w:hAnsi="Calibri" w:cs="Times New Roman" w:hint="eastAsia"/>
              </w:rPr>
              <w:t>1. </w:t>
            </w:r>
            <w:r>
              <w:rPr>
                <w:rFonts w:ascii="Calibri" w:eastAsia="宋体" w:hAnsi="Calibri" w:cs="Times New Roman" w:hint="eastAsia"/>
              </w:rPr>
              <w:t>主体框架：采用进口胡桃木（，精选树龄</w:t>
            </w:r>
            <w:r>
              <w:rPr>
                <w:rFonts w:ascii="Calibri" w:eastAsia="宋体" w:hAnsi="Calibri" w:cs="Times New Roman" w:hint="eastAsia"/>
              </w:rPr>
              <w:t>8</w:t>
            </w:r>
            <w:r>
              <w:rPr>
                <w:rFonts w:ascii="Calibri" w:eastAsia="宋体" w:hAnsi="Calibri" w:cs="Times New Roman" w:hint="eastAsia"/>
              </w:rPr>
              <w:t>年以上成材，经高温脱脂、微波干燥处理（含水率控制在</w:t>
            </w:r>
            <w:r>
              <w:rPr>
                <w:rFonts w:ascii="Calibri" w:eastAsia="宋体" w:hAnsi="Calibri" w:cs="Times New Roman" w:hint="eastAsia"/>
              </w:rPr>
              <w:t>8%-12%</w:t>
            </w:r>
            <w:r>
              <w:rPr>
                <w:rFonts w:ascii="Calibri" w:eastAsia="宋体" w:hAnsi="Calibri" w:cs="Times New Roman" w:hint="eastAsia"/>
              </w:rPr>
              <w:t>），木质坚硬耐腐，纹理清晰自然，承重性能达</w:t>
            </w:r>
            <w:r>
              <w:rPr>
                <w:rFonts w:ascii="Calibri" w:eastAsia="宋体" w:hAnsi="Calibri" w:cs="Times New Roman" w:hint="eastAsia"/>
              </w:rPr>
              <w:t>150kg</w:t>
            </w:r>
            <w:r>
              <w:rPr>
                <w:rFonts w:ascii="Calibri" w:eastAsia="宋体" w:hAnsi="Calibri" w:cs="Times New Roman" w:hint="eastAsia"/>
              </w:rPr>
              <w:t>以上，久坐不易变形。</w:t>
            </w:r>
          </w:p>
          <w:p w:rsidR="006701D9" w:rsidRDefault="00301E3D">
            <w:pPr>
              <w:widowControl/>
              <w:ind w:left="210" w:hangingChars="100" w:hanging="210"/>
              <w:textAlignment w:val="center"/>
              <w:rPr>
                <w:rFonts w:ascii="Calibri" w:eastAsia="宋体" w:hAnsi="Calibri" w:cs="Times New Roman"/>
              </w:rPr>
            </w:pPr>
            <w:r>
              <w:rPr>
                <w:rFonts w:ascii="Calibri" w:eastAsia="宋体" w:hAnsi="Calibri" w:cs="Times New Roman" w:hint="eastAsia"/>
              </w:rPr>
              <w:t>2. </w:t>
            </w:r>
            <w:r>
              <w:rPr>
                <w:rFonts w:ascii="Calibri" w:eastAsia="宋体" w:hAnsi="Calibri" w:cs="Times New Roman" w:hint="eastAsia"/>
              </w:rPr>
              <w:t>扶手部件：一体成型实木牛角扶手，沿用传统榫卯工艺拼接，无螺丝外露；表面经</w:t>
            </w:r>
            <w:r>
              <w:rPr>
                <w:rFonts w:ascii="Calibri" w:eastAsia="宋体" w:hAnsi="Calibri" w:cs="Times New Roman" w:hint="eastAsia"/>
              </w:rPr>
              <w:t>4</w:t>
            </w:r>
            <w:r>
              <w:rPr>
                <w:rFonts w:ascii="Calibri" w:eastAsia="宋体" w:hAnsi="Calibri" w:cs="Times New Roman" w:hint="eastAsia"/>
              </w:rPr>
              <w:t>道精细砂光</w:t>
            </w:r>
            <w:r>
              <w:rPr>
                <w:rFonts w:ascii="Calibri" w:eastAsia="宋体" w:hAnsi="Calibri" w:cs="Times New Roman" w:hint="eastAsia"/>
              </w:rPr>
              <w:t>+</w:t>
            </w:r>
            <w:r>
              <w:rPr>
                <w:rFonts w:ascii="Calibri" w:eastAsia="宋体" w:hAnsi="Calibri" w:cs="Times New Roman" w:hint="eastAsia"/>
              </w:rPr>
              <w:t>环保木蜡油涂装，触感温润顺滑，还原木材原生肌理，同时具备防污耐磨特性。</w:t>
            </w:r>
          </w:p>
          <w:p w:rsidR="006701D9" w:rsidRDefault="00301E3D">
            <w:pPr>
              <w:widowControl/>
              <w:ind w:left="210" w:hangingChars="100" w:hanging="210"/>
              <w:textAlignment w:val="center"/>
              <w:rPr>
                <w:rFonts w:ascii="Calibri" w:eastAsia="宋体" w:hAnsi="Calibri" w:cs="Times New Roman"/>
              </w:rPr>
            </w:pPr>
            <w:r>
              <w:rPr>
                <w:rFonts w:ascii="Calibri" w:eastAsia="宋体" w:hAnsi="Calibri" w:cs="Times New Roman" w:hint="eastAsia"/>
              </w:rPr>
              <w:t>3. </w:t>
            </w:r>
            <w:r>
              <w:rPr>
                <w:rFonts w:ascii="Calibri" w:eastAsia="宋体" w:hAnsi="Calibri" w:cs="Times New Roman" w:hint="eastAsia"/>
              </w:rPr>
              <w:t>坐板材质：加厚</w:t>
            </w:r>
            <w:r>
              <w:rPr>
                <w:rFonts w:ascii="Calibri" w:eastAsia="宋体" w:hAnsi="Calibri" w:cs="Times New Roman" w:hint="eastAsia"/>
              </w:rPr>
              <w:t>18mm</w:t>
            </w:r>
            <w:r>
              <w:rPr>
                <w:rFonts w:ascii="Calibri" w:eastAsia="宋体" w:hAnsi="Calibri" w:cs="Times New Roman" w:hint="eastAsia"/>
              </w:rPr>
              <w:t>多层实木板，表层贴合天然木皮，纹理与框架呼应；内部采用交叉叠压工艺，抗翘曲能力优于纯实木板，搭配</w:t>
            </w:r>
            <w:r>
              <w:rPr>
                <w:rFonts w:ascii="Calibri" w:eastAsia="宋体" w:hAnsi="Calibri" w:cs="Times New Roman" w:hint="eastAsia"/>
              </w:rPr>
              <w:t>3cm</w:t>
            </w:r>
            <w:r>
              <w:rPr>
                <w:rFonts w:ascii="Calibri" w:eastAsia="宋体" w:hAnsi="Calibri" w:cs="Times New Roman" w:hint="eastAsia"/>
              </w:rPr>
              <w:t>高密度海绵（回弹率≥</w:t>
            </w:r>
            <w:r>
              <w:rPr>
                <w:rFonts w:ascii="Calibri" w:eastAsia="宋体" w:hAnsi="Calibri" w:cs="Times New Roman" w:hint="eastAsia"/>
              </w:rPr>
              <w:t>70%</w:t>
            </w:r>
            <w:r>
              <w:rPr>
                <w:rFonts w:ascii="Calibri" w:eastAsia="宋体" w:hAnsi="Calibri" w:cs="Times New Roman" w:hint="eastAsia"/>
              </w:rPr>
              <w:t>），兼顾支撑性与坐感舒适度。</w:t>
            </w:r>
          </w:p>
          <w:p w:rsidR="006701D9" w:rsidRDefault="00301E3D">
            <w:pPr>
              <w:widowControl/>
              <w:ind w:left="210" w:hangingChars="100" w:hanging="210"/>
              <w:textAlignment w:val="center"/>
              <w:rPr>
                <w:rFonts w:ascii="Calibri" w:eastAsia="宋体" w:hAnsi="Calibri" w:cs="Times New Roman"/>
              </w:rPr>
            </w:pPr>
            <w:r>
              <w:rPr>
                <w:rFonts w:ascii="Calibri" w:eastAsia="宋体" w:hAnsi="Calibri" w:cs="Times New Roman" w:hint="eastAsia"/>
              </w:rPr>
              <w:t>4. </w:t>
            </w:r>
            <w:r>
              <w:rPr>
                <w:rFonts w:ascii="Calibri" w:eastAsia="宋体" w:hAnsi="Calibri" w:cs="Times New Roman" w:hint="eastAsia"/>
              </w:rPr>
              <w:t>连接件与辅料：五金连接件选用钢材质，防锈耐腐蚀；底部加装硅胶防滑垫，避免刮伤地板，同时减少移动噪音，细节处提升使用体验。参考图如下：</w:t>
            </w:r>
          </w:p>
          <w:p w:rsidR="006701D9" w:rsidRDefault="006701D9" w:rsidP="00D471C8">
            <w:pPr>
              <w:widowControl/>
              <w:ind w:firstLine="110"/>
              <w:textAlignment w:val="center"/>
              <w:rPr>
                <w:rFonts w:ascii="宋体" w:eastAsia="宋体" w:hAnsi="宋体" w:cs="宋体"/>
                <w:color w:val="000000"/>
                <w:kern w:val="0"/>
                <w:sz w:val="22"/>
                <w:szCs w:val="22"/>
              </w:rPr>
            </w:pPr>
          </w:p>
          <w:p w:rsidR="006701D9" w:rsidRDefault="00301E3D" w:rsidP="00D471C8">
            <w:pPr>
              <w:widowControl/>
              <w:ind w:firstLine="105"/>
              <w:textAlignment w:val="center"/>
              <w:rPr>
                <w:rFonts w:ascii="宋体" w:eastAsia="宋体" w:hAnsi="宋体" w:cs="宋体"/>
                <w:color w:val="000000"/>
                <w:kern w:val="0"/>
                <w:sz w:val="22"/>
                <w:szCs w:val="22"/>
              </w:rPr>
            </w:pPr>
            <w:r>
              <w:rPr>
                <w:noProof/>
              </w:rPr>
              <w:drawing>
                <wp:inline distT="0" distB="0" distL="114300" distR="114300">
                  <wp:extent cx="1369060" cy="1360805"/>
                  <wp:effectExtent l="0" t="0" r="127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cstate="print"/>
                          <a:stretch>
                            <a:fillRect/>
                          </a:stretch>
                        </pic:blipFill>
                        <pic:spPr>
                          <a:xfrm>
                            <a:off x="0" y="0"/>
                            <a:ext cx="1369060" cy="1360805"/>
                          </a:xfrm>
                          <a:prstGeom prst="rect">
                            <a:avLst/>
                          </a:prstGeom>
                          <a:noFill/>
                          <a:ln w="9525">
                            <a:noFill/>
                          </a:ln>
                        </pic:spPr>
                      </pic:pic>
                    </a:graphicData>
                  </a:graphic>
                </wp:inline>
              </w:drawing>
            </w:r>
          </w:p>
        </w:tc>
        <w:tc>
          <w:tcPr>
            <w:tcW w:w="650" w:type="dxa"/>
            <w:vAlign w:val="center"/>
          </w:tcPr>
          <w:p w:rsidR="006701D9" w:rsidRDefault="00301E3D" w:rsidP="00D471C8">
            <w:pPr>
              <w:widowControl/>
              <w:ind w:firstLine="110"/>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张</w:t>
            </w:r>
          </w:p>
        </w:tc>
        <w:tc>
          <w:tcPr>
            <w:tcW w:w="950" w:type="dxa"/>
            <w:vAlign w:val="center"/>
          </w:tcPr>
          <w:p w:rsidR="006701D9" w:rsidRDefault="00301E3D" w:rsidP="00D471C8">
            <w:pPr>
              <w:widowControl/>
              <w:ind w:firstLine="110"/>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w:t>
            </w:r>
          </w:p>
        </w:tc>
      </w:tr>
      <w:tr w:rsidR="006701D9">
        <w:trPr>
          <w:trHeight w:val="4579"/>
        </w:trPr>
        <w:tc>
          <w:tcPr>
            <w:tcW w:w="767" w:type="dxa"/>
            <w:vAlign w:val="center"/>
          </w:tcPr>
          <w:p w:rsidR="006701D9" w:rsidRDefault="00301E3D" w:rsidP="00D471C8">
            <w:pPr>
              <w:widowControl/>
              <w:ind w:firstLine="105"/>
              <w:textAlignment w:val="center"/>
              <w:rPr>
                <w:rFonts w:ascii="Calibri" w:eastAsia="宋体" w:hAnsi="Calibri" w:cs="Times New Roman"/>
              </w:rPr>
            </w:pPr>
            <w:r>
              <w:rPr>
                <w:rFonts w:ascii="Calibri" w:eastAsia="宋体" w:hAnsi="Calibri" w:cs="Times New Roman" w:hint="eastAsia"/>
              </w:rPr>
              <w:t>3</w:t>
            </w:r>
          </w:p>
        </w:tc>
        <w:tc>
          <w:tcPr>
            <w:tcW w:w="900" w:type="dxa"/>
            <w:vAlign w:val="center"/>
          </w:tcPr>
          <w:p w:rsidR="006701D9" w:rsidRDefault="00301E3D" w:rsidP="00D471C8">
            <w:pPr>
              <w:widowControl/>
              <w:ind w:firstLine="105"/>
              <w:textAlignment w:val="center"/>
              <w:rPr>
                <w:rFonts w:ascii="Calibri" w:eastAsia="宋体" w:hAnsi="Calibri" w:cs="Times New Roman"/>
              </w:rPr>
            </w:pPr>
            <w:r>
              <w:rPr>
                <w:rFonts w:ascii="Calibri" w:eastAsia="宋体" w:hAnsi="Calibri" w:cs="Times New Roman" w:hint="eastAsia"/>
              </w:rPr>
              <w:t>实木三门衣柜</w:t>
            </w:r>
          </w:p>
        </w:tc>
        <w:tc>
          <w:tcPr>
            <w:tcW w:w="6533" w:type="dxa"/>
            <w:vAlign w:val="center"/>
          </w:tcPr>
          <w:p w:rsidR="006701D9" w:rsidRDefault="00301E3D" w:rsidP="00D471C8">
            <w:pPr>
              <w:widowControl/>
              <w:ind w:firstLine="105"/>
              <w:textAlignment w:val="center"/>
              <w:rPr>
                <w:rFonts w:ascii="Calibri" w:eastAsia="宋体" w:hAnsi="Calibri" w:cs="Times New Roman"/>
              </w:rPr>
            </w:pPr>
            <w:r>
              <w:rPr>
                <w:rFonts w:ascii="Calibri" w:eastAsia="宋体" w:hAnsi="Calibri" w:cs="Times New Roman" w:hint="eastAsia"/>
              </w:rPr>
              <w:t>规格</w:t>
            </w:r>
            <w:r>
              <w:rPr>
                <w:rFonts w:ascii="Calibri" w:eastAsia="宋体" w:hAnsi="Calibri" w:cs="Times New Roman" w:hint="eastAsia"/>
              </w:rPr>
              <w:t xml:space="preserve">   1.2*0.562*1.96m               </w:t>
            </w:r>
          </w:p>
          <w:p w:rsidR="006701D9" w:rsidRDefault="00301E3D" w:rsidP="00D471C8">
            <w:pPr>
              <w:widowControl/>
              <w:ind w:firstLine="105"/>
              <w:textAlignment w:val="center"/>
              <w:rPr>
                <w:rFonts w:ascii="Calibri" w:eastAsia="宋体" w:hAnsi="Calibri" w:cs="Times New Roman"/>
              </w:rPr>
            </w:pPr>
            <w:r>
              <w:rPr>
                <w:rFonts w:ascii="Calibri" w:eastAsia="宋体" w:hAnsi="Calibri" w:cs="Times New Roman" w:hint="eastAsia"/>
              </w:rPr>
              <w:t>1. </w:t>
            </w:r>
            <w:r>
              <w:rPr>
                <w:rFonts w:ascii="Calibri" w:eastAsia="宋体" w:hAnsi="Calibri" w:cs="Times New Roman" w:hint="eastAsia"/>
              </w:rPr>
              <w:t>主体框架：精选东南亚进口橡胶木，选用树龄</w:t>
            </w:r>
            <w:r>
              <w:rPr>
                <w:rFonts w:ascii="Calibri" w:eastAsia="宋体" w:hAnsi="Calibri" w:cs="Times New Roman" w:hint="eastAsia"/>
              </w:rPr>
              <w:t>5-8</w:t>
            </w:r>
            <w:r>
              <w:rPr>
                <w:rFonts w:ascii="Calibri" w:eastAsia="宋体" w:hAnsi="Calibri" w:cs="Times New Roman" w:hint="eastAsia"/>
              </w:rPr>
              <w:t>年成材，经蒸汽脱脂、二次烘干工艺处理，含水率精准控制在</w:t>
            </w:r>
            <w:r>
              <w:rPr>
                <w:rFonts w:ascii="Calibri" w:eastAsia="宋体" w:hAnsi="Calibri" w:cs="Times New Roman" w:hint="eastAsia"/>
              </w:rPr>
              <w:t>9%-12%</w:t>
            </w:r>
            <w:r>
              <w:rPr>
                <w:rFonts w:ascii="Calibri" w:eastAsia="宋体" w:hAnsi="Calibri" w:cs="Times New Roman" w:hint="eastAsia"/>
              </w:rPr>
              <w:t>，木质均匀紧密，抗弯性强，有效避免南方潮湿环境下的霉变与北方干燥环境下的开裂。</w:t>
            </w:r>
          </w:p>
          <w:p w:rsidR="006701D9" w:rsidRDefault="00301E3D" w:rsidP="00D471C8">
            <w:pPr>
              <w:widowControl/>
              <w:ind w:firstLine="105"/>
              <w:textAlignment w:val="center"/>
              <w:rPr>
                <w:rFonts w:ascii="Calibri" w:eastAsia="宋体" w:hAnsi="Calibri" w:cs="Times New Roman"/>
              </w:rPr>
            </w:pPr>
            <w:r>
              <w:rPr>
                <w:rFonts w:ascii="Calibri" w:eastAsia="宋体" w:hAnsi="Calibri" w:cs="Times New Roman" w:hint="eastAsia"/>
              </w:rPr>
              <w:t>2. </w:t>
            </w:r>
            <w:r>
              <w:rPr>
                <w:rFonts w:ascii="Calibri" w:eastAsia="宋体" w:hAnsi="Calibri" w:cs="Times New Roman" w:hint="eastAsia"/>
              </w:rPr>
              <w:t>柜身板材：采用</w:t>
            </w:r>
            <w:r>
              <w:rPr>
                <w:rFonts w:ascii="Calibri" w:eastAsia="宋体" w:hAnsi="Calibri" w:cs="Times New Roman" w:hint="eastAsia"/>
              </w:rPr>
              <w:t>18mm</w:t>
            </w:r>
            <w:r>
              <w:rPr>
                <w:rFonts w:ascii="Calibri" w:eastAsia="宋体" w:hAnsi="Calibri" w:cs="Times New Roman" w:hint="eastAsia"/>
              </w:rPr>
              <w:t>厚橡胶木实木板，双面贴合同材质木皮，纹理自然连贯；板芯无结疤、无虫眼，经砂光机精细打磨（表面光洁度≤</w:t>
            </w:r>
            <w:r>
              <w:rPr>
                <w:rFonts w:ascii="Calibri" w:eastAsia="宋体" w:hAnsi="Calibri" w:cs="Times New Roman" w:hint="eastAsia"/>
              </w:rPr>
              <w:t>50</w:t>
            </w:r>
            <w:r>
              <w:rPr>
                <w:rFonts w:ascii="Calibri" w:eastAsia="宋体" w:hAnsi="Calibri" w:cs="Times New Roman" w:hint="eastAsia"/>
              </w:rPr>
              <w:t>μ</w:t>
            </w:r>
            <w:r>
              <w:rPr>
                <w:rFonts w:ascii="Calibri" w:eastAsia="宋体" w:hAnsi="Calibri" w:cs="Times New Roman" w:hint="eastAsia"/>
              </w:rPr>
              <w:t>m</w:t>
            </w:r>
            <w:r>
              <w:rPr>
                <w:rFonts w:ascii="Calibri" w:eastAsia="宋体" w:hAnsi="Calibri" w:cs="Times New Roman" w:hint="eastAsia"/>
              </w:rPr>
              <w:t>），触感细腻无毛刺，兼具实木质感与稳定耐用性。</w:t>
            </w:r>
          </w:p>
          <w:p w:rsidR="006701D9" w:rsidRDefault="00301E3D" w:rsidP="00D471C8">
            <w:pPr>
              <w:widowControl/>
              <w:ind w:firstLine="105"/>
              <w:textAlignment w:val="center"/>
              <w:rPr>
                <w:rFonts w:ascii="Calibri" w:eastAsia="宋体" w:hAnsi="Calibri" w:cs="Times New Roman"/>
              </w:rPr>
            </w:pPr>
            <w:r>
              <w:rPr>
                <w:rFonts w:ascii="Calibri" w:eastAsia="宋体" w:hAnsi="Calibri" w:cs="Times New Roman" w:hint="eastAsia"/>
              </w:rPr>
              <w:t>3. </w:t>
            </w:r>
            <w:r>
              <w:rPr>
                <w:rFonts w:ascii="Calibri" w:eastAsia="宋体" w:hAnsi="Calibri" w:cs="Times New Roman" w:hint="eastAsia"/>
              </w:rPr>
              <w:t>门板与细节：门板为整块橡胶木裁切，搭配隐形合页（开合次数≥</w:t>
            </w:r>
            <w:r>
              <w:rPr>
                <w:rFonts w:ascii="Calibri" w:eastAsia="宋体" w:hAnsi="Calibri" w:cs="Times New Roman" w:hint="eastAsia"/>
              </w:rPr>
              <w:t>8</w:t>
            </w:r>
            <w:r>
              <w:rPr>
                <w:rFonts w:ascii="Calibri" w:eastAsia="宋体" w:hAnsi="Calibri" w:cs="Times New Roman" w:hint="eastAsia"/>
              </w:rPr>
              <w:t>万次），开关静音顺滑；边角采用</w:t>
            </w:r>
            <w:r>
              <w:rPr>
                <w:rFonts w:ascii="Calibri" w:eastAsia="宋体" w:hAnsi="Calibri" w:cs="Times New Roman" w:hint="eastAsia"/>
              </w:rPr>
              <w:t>45</w:t>
            </w:r>
            <w:r>
              <w:rPr>
                <w:rFonts w:ascii="Calibri" w:eastAsia="宋体" w:hAnsi="Calibri" w:cs="Times New Roman" w:hint="eastAsia"/>
              </w:rPr>
              <w:t>°圆角打磨，防止磕碰；表面涂刷环保</w:t>
            </w:r>
            <w:r>
              <w:rPr>
                <w:rFonts w:ascii="Calibri" w:eastAsia="宋体" w:hAnsi="Calibri" w:cs="Times New Roman" w:hint="eastAsia"/>
              </w:rPr>
              <w:t>PU</w:t>
            </w:r>
            <w:r>
              <w:rPr>
                <w:rFonts w:ascii="Calibri" w:eastAsia="宋体" w:hAnsi="Calibri" w:cs="Times New Roman" w:hint="eastAsia"/>
              </w:rPr>
              <w:t>清漆，</w:t>
            </w:r>
            <w:r>
              <w:rPr>
                <w:rFonts w:ascii="Calibri" w:eastAsia="宋体" w:hAnsi="Calibri" w:cs="Times New Roman" w:hint="eastAsia"/>
              </w:rPr>
              <w:t>3</w:t>
            </w:r>
            <w:r>
              <w:rPr>
                <w:rFonts w:ascii="Calibri" w:eastAsia="宋体" w:hAnsi="Calibri" w:cs="Times New Roman" w:hint="eastAsia"/>
              </w:rPr>
              <w:t>底</w:t>
            </w:r>
            <w:r>
              <w:rPr>
                <w:rFonts w:ascii="Calibri" w:eastAsia="宋体" w:hAnsi="Calibri" w:cs="Times New Roman" w:hint="eastAsia"/>
              </w:rPr>
              <w:t>2</w:t>
            </w:r>
            <w:r>
              <w:rPr>
                <w:rFonts w:ascii="Calibri" w:eastAsia="宋体" w:hAnsi="Calibri" w:cs="Times New Roman" w:hint="eastAsia"/>
              </w:rPr>
              <w:t>面工艺，透明度高，能清晰呈现橡胶木的原生纹理，且防水防污，易清洁。</w:t>
            </w:r>
          </w:p>
          <w:p w:rsidR="006701D9" w:rsidRDefault="00301E3D" w:rsidP="00D471C8">
            <w:pPr>
              <w:widowControl/>
              <w:ind w:firstLine="105"/>
              <w:textAlignment w:val="center"/>
              <w:rPr>
                <w:rFonts w:ascii="Calibri" w:eastAsia="宋体" w:hAnsi="Calibri" w:cs="Times New Roman"/>
              </w:rPr>
            </w:pPr>
            <w:r>
              <w:rPr>
                <w:rFonts w:ascii="Calibri" w:eastAsia="宋体" w:hAnsi="Calibri" w:cs="Times New Roman" w:hint="eastAsia"/>
              </w:rPr>
              <w:t>4. </w:t>
            </w:r>
            <w:r>
              <w:rPr>
                <w:rFonts w:ascii="Calibri" w:eastAsia="宋体" w:hAnsi="Calibri" w:cs="Times New Roman" w:hint="eastAsia"/>
              </w:rPr>
              <w:t>辅料与五金：内部层板托、挂杆等五金件均为加厚冷轧钢材质，承重达</w:t>
            </w:r>
            <w:r>
              <w:rPr>
                <w:rFonts w:ascii="Calibri" w:eastAsia="宋体" w:hAnsi="Calibri" w:cs="Times New Roman" w:hint="eastAsia"/>
              </w:rPr>
              <w:t>30kg/</w:t>
            </w:r>
            <w:r>
              <w:rPr>
                <w:rFonts w:ascii="Calibri" w:eastAsia="宋体" w:hAnsi="Calibri" w:cs="Times New Roman" w:hint="eastAsia"/>
              </w:rPr>
              <w:t>㎡；密封条选用</w:t>
            </w:r>
            <w:r>
              <w:rPr>
                <w:rFonts w:ascii="Calibri" w:eastAsia="宋体" w:hAnsi="Calibri" w:cs="Times New Roman" w:hint="eastAsia"/>
              </w:rPr>
              <w:t>EVA</w:t>
            </w:r>
            <w:r>
              <w:rPr>
                <w:rFonts w:ascii="Calibri" w:eastAsia="宋体" w:hAnsi="Calibri" w:cs="Times New Roman" w:hint="eastAsia"/>
              </w:rPr>
              <w:t>环保材质，防尘防潮，有效保护衣物；底部加装静音防滑脚垫，避免移动时刮伤地板。参考图如下：</w:t>
            </w:r>
          </w:p>
          <w:p w:rsidR="006701D9" w:rsidRDefault="00301E3D" w:rsidP="00D471C8">
            <w:pPr>
              <w:widowControl/>
              <w:ind w:firstLine="105"/>
              <w:textAlignment w:val="center"/>
              <w:rPr>
                <w:rFonts w:ascii="Calibri" w:eastAsia="宋体" w:hAnsi="Calibri" w:cs="Times New Roman"/>
              </w:rPr>
            </w:pPr>
            <w:r>
              <w:rPr>
                <w:rFonts w:ascii="Calibri" w:eastAsia="宋体" w:hAnsi="Calibri" w:cs="Times New Roman" w:hint="eastAsia"/>
                <w:noProof/>
              </w:rPr>
              <w:drawing>
                <wp:inline distT="0" distB="0" distL="114300" distR="114300">
                  <wp:extent cx="1369695" cy="1668145"/>
                  <wp:effectExtent l="0" t="0" r="635" b="762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9" cstate="print"/>
                          <a:stretch>
                            <a:fillRect/>
                          </a:stretch>
                        </pic:blipFill>
                        <pic:spPr>
                          <a:xfrm>
                            <a:off x="0" y="0"/>
                            <a:ext cx="1369695" cy="1668145"/>
                          </a:xfrm>
                          <a:prstGeom prst="rect">
                            <a:avLst/>
                          </a:prstGeom>
                          <a:noFill/>
                          <a:ln w="9525">
                            <a:noFill/>
                          </a:ln>
                        </pic:spPr>
                      </pic:pic>
                    </a:graphicData>
                  </a:graphic>
                </wp:inline>
              </w:drawing>
            </w:r>
          </w:p>
        </w:tc>
        <w:tc>
          <w:tcPr>
            <w:tcW w:w="650" w:type="dxa"/>
            <w:vAlign w:val="center"/>
          </w:tcPr>
          <w:p w:rsidR="006701D9" w:rsidRDefault="00301E3D" w:rsidP="00D471C8">
            <w:pPr>
              <w:widowControl/>
              <w:ind w:firstLine="110"/>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把</w:t>
            </w:r>
          </w:p>
        </w:tc>
        <w:tc>
          <w:tcPr>
            <w:tcW w:w="950" w:type="dxa"/>
            <w:vAlign w:val="center"/>
          </w:tcPr>
          <w:p w:rsidR="006701D9" w:rsidRDefault="00301E3D" w:rsidP="00D471C8">
            <w:pPr>
              <w:widowControl/>
              <w:ind w:firstLine="110"/>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w:t>
            </w:r>
          </w:p>
        </w:tc>
      </w:tr>
      <w:tr w:rsidR="006701D9">
        <w:trPr>
          <w:trHeight w:val="2623"/>
        </w:trPr>
        <w:tc>
          <w:tcPr>
            <w:tcW w:w="767" w:type="dxa"/>
            <w:vAlign w:val="center"/>
          </w:tcPr>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4</w:t>
            </w:r>
          </w:p>
        </w:tc>
        <w:tc>
          <w:tcPr>
            <w:tcW w:w="900" w:type="dxa"/>
            <w:vAlign w:val="center"/>
          </w:tcPr>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实木床</w:t>
            </w:r>
          </w:p>
        </w:tc>
        <w:tc>
          <w:tcPr>
            <w:tcW w:w="6533" w:type="dxa"/>
            <w:vAlign w:val="center"/>
          </w:tcPr>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规格1.</w:t>
            </w:r>
            <w:r>
              <w:rPr>
                <w:rFonts w:ascii="宋体" w:eastAsia="宋体" w:hAnsi="宋体" w:cs="宋体"/>
                <w:color w:val="000000"/>
                <w:kern w:val="0"/>
                <w:sz w:val="22"/>
                <w:szCs w:val="22"/>
              </w:rPr>
              <w:t>35</w:t>
            </w:r>
            <w:r>
              <w:rPr>
                <w:rFonts w:ascii="宋体" w:eastAsia="宋体" w:hAnsi="宋体" w:cs="宋体" w:hint="eastAsia"/>
                <w:color w:val="000000"/>
                <w:kern w:val="0"/>
                <w:sz w:val="22"/>
                <w:szCs w:val="22"/>
              </w:rPr>
              <w:t xml:space="preserve">m*2.0m                           </w:t>
            </w:r>
          </w:p>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color w:val="000000"/>
                <w:kern w:val="0"/>
                <w:sz w:val="22"/>
                <w:szCs w:val="22"/>
              </w:rPr>
              <w:t xml:space="preserve"> 1. 床架主体：精选东南亚进口橡胶木，选用树龄5-8年成材，经蒸汽脱脂、二次恒温烘干处理，含水率严控9%-12%，适配南北方气候；床架主梁为加厚实木方，加密床板条（间距≤8cm），单根承重≥50kg，整体承重达</w:t>
            </w:r>
            <w:r>
              <w:rPr>
                <w:rFonts w:ascii="宋体" w:eastAsia="宋体" w:hAnsi="宋体" w:cs="宋体" w:hint="eastAsia"/>
                <w:color w:val="000000"/>
                <w:kern w:val="0"/>
                <w:sz w:val="22"/>
                <w:szCs w:val="22"/>
              </w:rPr>
              <w:t>3</w:t>
            </w:r>
            <w:r>
              <w:rPr>
                <w:rFonts w:ascii="宋体" w:eastAsia="宋体" w:hAnsi="宋体" w:cs="宋体"/>
                <w:color w:val="000000"/>
                <w:kern w:val="0"/>
                <w:sz w:val="22"/>
                <w:szCs w:val="22"/>
              </w:rPr>
              <w:t>00kg，久睡不塌、不易变形。</w:t>
            </w:r>
          </w:p>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color w:val="000000"/>
                <w:kern w:val="0"/>
                <w:sz w:val="22"/>
                <w:szCs w:val="22"/>
              </w:rPr>
              <w:t>2. 床头/床尾结构：整块橡胶木一体裁切成型，无拼接断层；表面经6道精细砂光，搭配“3底2面”环保PU清漆涂装，透明度高，清晰呈现木材原生纹理，触感温润不粗糙；边角采用圆弧打磨工艺，避免磕碰受伤，兼顾美观与安全性。</w:t>
            </w:r>
          </w:p>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color w:val="000000"/>
                <w:kern w:val="0"/>
                <w:sz w:val="22"/>
                <w:szCs w:val="22"/>
              </w:rPr>
              <w:t>3. 床板与支撑：配备1</w:t>
            </w:r>
            <w:r>
              <w:rPr>
                <w:rFonts w:ascii="宋体" w:eastAsia="宋体" w:hAnsi="宋体" w:cs="宋体" w:hint="eastAsia"/>
                <w:color w:val="000000"/>
                <w:kern w:val="0"/>
                <w:sz w:val="22"/>
                <w:szCs w:val="22"/>
              </w:rPr>
              <w:t>5</w:t>
            </w:r>
            <w:r>
              <w:rPr>
                <w:rFonts w:ascii="宋体" w:eastAsia="宋体" w:hAnsi="宋体" w:cs="宋体"/>
                <w:color w:val="000000"/>
                <w:kern w:val="0"/>
                <w:sz w:val="22"/>
                <w:szCs w:val="22"/>
              </w:rPr>
              <w:t>mm厚橡胶木多层实木板，表层贴合同材质木皮，纹理与床架呼应；底部加装防滑静音胶条，减少床板与床架摩擦噪音；床脚为加粗实木柱，底部套防滑硅胶垫，防刮地板且增强床架稳定性。</w:t>
            </w:r>
          </w:p>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color w:val="000000"/>
                <w:kern w:val="0"/>
                <w:sz w:val="22"/>
                <w:szCs w:val="22"/>
              </w:rPr>
              <w:t>4. 五金与辅料：连接件选用不锈钢静音合页，开合顺畅无卡顿；床架拼接处采用实木榫卯+五金双重加固，避免长期使用出现松动；所有涂装材料均符合国家E1级环保标准，无甲醛异味，入住更安心。</w:t>
            </w:r>
            <w:r>
              <w:rPr>
                <w:rFonts w:ascii="宋体" w:eastAsia="宋体" w:hAnsi="宋体" w:cs="宋体" w:hint="eastAsia"/>
                <w:color w:val="000000"/>
                <w:kern w:val="0"/>
                <w:sz w:val="22"/>
                <w:szCs w:val="22"/>
              </w:rPr>
              <w:t>参考图如下：</w:t>
            </w:r>
          </w:p>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color w:val="000000"/>
                <w:kern w:val="0"/>
                <w:sz w:val="22"/>
                <w:szCs w:val="22"/>
              </w:rPr>
              <w:t xml:space="preserve"> </w:t>
            </w:r>
          </w:p>
          <w:p w:rsidR="006701D9" w:rsidRDefault="00301E3D" w:rsidP="00D471C8">
            <w:pPr>
              <w:widowControl/>
              <w:ind w:firstLine="105"/>
              <w:textAlignment w:val="center"/>
              <w:rPr>
                <w:rFonts w:ascii="宋体" w:eastAsia="宋体" w:hAnsi="宋体" w:cs="宋体"/>
                <w:color w:val="000000"/>
                <w:kern w:val="0"/>
                <w:sz w:val="22"/>
                <w:szCs w:val="22"/>
              </w:rPr>
            </w:pPr>
            <w:r>
              <w:rPr>
                <w:noProof/>
              </w:rPr>
              <w:drawing>
                <wp:inline distT="0" distB="0" distL="114300" distR="114300">
                  <wp:extent cx="1835785" cy="1845310"/>
                  <wp:effectExtent l="0" t="0" r="5080" b="381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0" cstate="print"/>
                          <a:stretch>
                            <a:fillRect/>
                          </a:stretch>
                        </pic:blipFill>
                        <pic:spPr>
                          <a:xfrm>
                            <a:off x="0" y="0"/>
                            <a:ext cx="1835785" cy="1845310"/>
                          </a:xfrm>
                          <a:prstGeom prst="rect">
                            <a:avLst/>
                          </a:prstGeom>
                          <a:noFill/>
                          <a:ln w="9525">
                            <a:noFill/>
                          </a:ln>
                        </pic:spPr>
                      </pic:pic>
                    </a:graphicData>
                  </a:graphic>
                </wp:inline>
              </w:drawing>
            </w:r>
          </w:p>
        </w:tc>
        <w:tc>
          <w:tcPr>
            <w:tcW w:w="650" w:type="dxa"/>
            <w:vAlign w:val="center"/>
          </w:tcPr>
          <w:p w:rsidR="006701D9" w:rsidRDefault="00301E3D" w:rsidP="00D471C8">
            <w:pPr>
              <w:widowControl/>
              <w:ind w:firstLine="110"/>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个</w:t>
            </w:r>
          </w:p>
        </w:tc>
        <w:tc>
          <w:tcPr>
            <w:tcW w:w="950" w:type="dxa"/>
            <w:vAlign w:val="center"/>
          </w:tcPr>
          <w:p w:rsidR="006701D9" w:rsidRDefault="00301E3D" w:rsidP="00D471C8">
            <w:pPr>
              <w:widowControl/>
              <w:ind w:firstLine="110"/>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8</w:t>
            </w:r>
          </w:p>
        </w:tc>
      </w:tr>
      <w:tr w:rsidR="006701D9">
        <w:trPr>
          <w:trHeight w:val="2162"/>
        </w:trPr>
        <w:tc>
          <w:tcPr>
            <w:tcW w:w="767" w:type="dxa"/>
            <w:vAlign w:val="center"/>
          </w:tcPr>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5</w:t>
            </w:r>
          </w:p>
        </w:tc>
        <w:tc>
          <w:tcPr>
            <w:tcW w:w="900" w:type="dxa"/>
            <w:vAlign w:val="center"/>
          </w:tcPr>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实木床头柜</w:t>
            </w:r>
          </w:p>
        </w:tc>
        <w:tc>
          <w:tcPr>
            <w:tcW w:w="6533" w:type="dxa"/>
            <w:vAlign w:val="center"/>
          </w:tcPr>
          <w:p w:rsidR="006701D9" w:rsidRDefault="006701D9" w:rsidP="00D471C8">
            <w:pPr>
              <w:widowControl/>
              <w:ind w:firstLine="110"/>
              <w:textAlignment w:val="center"/>
              <w:rPr>
                <w:rFonts w:ascii="宋体" w:eastAsia="宋体" w:hAnsi="宋体" w:cs="宋体"/>
                <w:color w:val="000000"/>
                <w:kern w:val="0"/>
                <w:sz w:val="22"/>
                <w:szCs w:val="22"/>
              </w:rPr>
            </w:pPr>
          </w:p>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规格  0.43*0.4*0.48m</w:t>
            </w:r>
          </w:p>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 主体框架：精选东南亚进口橡胶木，选用树龄5-8年成材，经蒸汽脱脂、二次烘干工艺处理，含水率精准控制在9%-12%，木质均匀紧密，抗弯性强，有效避免南方潮湿环境下的霉变与北方干燥环境下的开裂。</w:t>
            </w:r>
          </w:p>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 柜身板材：采用18mm厚橡胶木实木板，双面贴合同材质木皮，纹理自然连贯；板芯无结疤、无虫眼，经砂光机精细打磨（表面光洁度≤50μm），触感细腻无毛刺，兼具实木质感与稳定耐用性。</w:t>
            </w:r>
          </w:p>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 门板与细节：门板为整块橡胶木裁切，搭配隐形合页（开合次数≥8万次），开关静音顺滑；边角采用45°圆角打磨，防止磕碰；表面涂刷环保PU清漆，3底2面工艺，透明度高，能清晰呈现橡胶木的原生纹理，且防水防污，易清洁。</w:t>
            </w:r>
          </w:p>
          <w:p w:rsidR="006701D9" w:rsidRDefault="006701D9" w:rsidP="00D471C8">
            <w:pPr>
              <w:widowControl/>
              <w:ind w:firstLine="110"/>
              <w:textAlignment w:val="center"/>
              <w:rPr>
                <w:rFonts w:ascii="宋体" w:eastAsia="宋体" w:hAnsi="宋体" w:cs="宋体"/>
                <w:color w:val="000000"/>
                <w:kern w:val="0"/>
                <w:sz w:val="22"/>
                <w:szCs w:val="22"/>
              </w:rPr>
            </w:pPr>
          </w:p>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 辅料与五金：内部层板托、挂杆等五金件均为加厚冷轧钢材质，承重达30kg/㎡；密封条选用EVA环保材质，防尘防潮，有效</w:t>
            </w:r>
            <w:r>
              <w:rPr>
                <w:rFonts w:ascii="宋体" w:eastAsia="宋体" w:hAnsi="宋体" w:cs="宋体" w:hint="eastAsia"/>
                <w:color w:val="000000"/>
                <w:kern w:val="0"/>
                <w:sz w:val="22"/>
                <w:szCs w:val="22"/>
              </w:rPr>
              <w:lastRenderedPageBreak/>
              <w:t>保护衣物；底部加装静音防滑脚垫，避免移动时刮伤</w:t>
            </w:r>
            <w:r>
              <w:rPr>
                <w:rFonts w:ascii="宋体" w:eastAsia="宋体" w:hAnsi="宋体" w:cs="宋体"/>
                <w:noProof/>
                <w:color w:val="000000"/>
                <w:kern w:val="0"/>
                <w:sz w:val="22"/>
                <w:szCs w:val="22"/>
              </w:rPr>
              <w:drawing>
                <wp:inline distT="0" distB="0" distL="114300" distR="114300">
                  <wp:extent cx="2437130" cy="2431415"/>
                  <wp:effectExtent l="0" t="0" r="6350" b="381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1" cstate="print"/>
                          <a:stretch>
                            <a:fillRect/>
                          </a:stretch>
                        </pic:blipFill>
                        <pic:spPr>
                          <a:xfrm>
                            <a:off x="0" y="0"/>
                            <a:ext cx="2437130" cy="2431415"/>
                          </a:xfrm>
                          <a:prstGeom prst="rect">
                            <a:avLst/>
                          </a:prstGeom>
                          <a:noFill/>
                          <a:ln w="9525">
                            <a:noFill/>
                          </a:ln>
                        </pic:spPr>
                      </pic:pic>
                    </a:graphicData>
                  </a:graphic>
                </wp:inline>
              </w:drawing>
            </w:r>
          </w:p>
        </w:tc>
        <w:tc>
          <w:tcPr>
            <w:tcW w:w="650" w:type="dxa"/>
            <w:vAlign w:val="center"/>
          </w:tcPr>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个</w:t>
            </w:r>
          </w:p>
        </w:tc>
        <w:tc>
          <w:tcPr>
            <w:tcW w:w="950" w:type="dxa"/>
            <w:vAlign w:val="center"/>
          </w:tcPr>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12</w:t>
            </w:r>
          </w:p>
        </w:tc>
      </w:tr>
      <w:tr w:rsidR="006701D9">
        <w:trPr>
          <w:trHeight w:val="2162"/>
        </w:trPr>
        <w:tc>
          <w:tcPr>
            <w:tcW w:w="767" w:type="dxa"/>
            <w:vAlign w:val="center"/>
          </w:tcPr>
          <w:p w:rsidR="006701D9" w:rsidRDefault="00301E3D" w:rsidP="00D471C8">
            <w:pPr>
              <w:tabs>
                <w:tab w:val="left" w:pos="1188"/>
              </w:tabs>
              <w:ind w:firstLine="105"/>
              <w:jc w:val="left"/>
            </w:pPr>
            <w:r>
              <w:rPr>
                <w:rFonts w:hint="eastAsia"/>
              </w:rPr>
              <w:lastRenderedPageBreak/>
              <w:t>6</w:t>
            </w:r>
          </w:p>
        </w:tc>
        <w:tc>
          <w:tcPr>
            <w:tcW w:w="900" w:type="dxa"/>
            <w:vAlign w:val="center"/>
          </w:tcPr>
          <w:p w:rsidR="006701D9" w:rsidRDefault="00301E3D" w:rsidP="00D471C8">
            <w:pPr>
              <w:tabs>
                <w:tab w:val="left" w:pos="1188"/>
              </w:tabs>
              <w:ind w:firstLine="105"/>
              <w:jc w:val="left"/>
            </w:pPr>
            <w:r>
              <w:rPr>
                <w:rFonts w:hint="eastAsia"/>
              </w:rPr>
              <w:t>床垫</w:t>
            </w:r>
          </w:p>
        </w:tc>
        <w:tc>
          <w:tcPr>
            <w:tcW w:w="6533" w:type="dxa"/>
            <w:vAlign w:val="center"/>
          </w:tcPr>
          <w:p w:rsidR="006701D9" w:rsidRDefault="006701D9" w:rsidP="00D471C8">
            <w:pPr>
              <w:widowControl/>
              <w:ind w:firstLine="110"/>
              <w:textAlignment w:val="center"/>
              <w:rPr>
                <w:rFonts w:ascii="宋体" w:eastAsia="宋体" w:hAnsi="宋体" w:cs="宋体"/>
                <w:color w:val="000000"/>
                <w:kern w:val="0"/>
                <w:sz w:val="22"/>
                <w:szCs w:val="22"/>
              </w:rPr>
            </w:pPr>
          </w:p>
          <w:p w:rsidR="006701D9" w:rsidRDefault="00301E3D" w:rsidP="00D471C8">
            <w:pPr>
              <w:widowControl/>
              <w:ind w:firstLine="110"/>
              <w:textAlignment w:val="center"/>
            </w:pPr>
            <w:r>
              <w:rPr>
                <w:rFonts w:ascii="宋体" w:eastAsia="宋体" w:hAnsi="宋体" w:cs="宋体" w:hint="eastAsia"/>
                <w:color w:val="000000"/>
                <w:kern w:val="0"/>
                <w:sz w:val="22"/>
                <w:szCs w:val="22"/>
              </w:rPr>
              <w:t>规格  1.</w:t>
            </w:r>
            <w:r>
              <w:rPr>
                <w:rFonts w:ascii="宋体" w:eastAsia="宋体" w:hAnsi="宋体" w:cs="宋体"/>
                <w:color w:val="000000"/>
                <w:kern w:val="0"/>
                <w:sz w:val="22"/>
                <w:szCs w:val="22"/>
              </w:rPr>
              <w:t>3</w:t>
            </w:r>
            <w:r>
              <w:rPr>
                <w:rFonts w:ascii="宋体" w:eastAsia="宋体" w:hAnsi="宋体" w:cs="宋体" w:hint="eastAsia"/>
                <w:color w:val="000000"/>
                <w:kern w:val="0"/>
                <w:sz w:val="22"/>
                <w:szCs w:val="22"/>
              </w:rPr>
              <w:t>5*2.0*0.20m</w:t>
            </w:r>
          </w:p>
          <w:p w:rsidR="006701D9" w:rsidRDefault="00301E3D" w:rsidP="00D471C8">
            <w:pPr>
              <w:tabs>
                <w:tab w:val="left" w:pos="1188"/>
              </w:tabs>
              <w:ind w:firstLine="105"/>
              <w:jc w:val="left"/>
            </w:pPr>
            <w:r>
              <w:t>1. </w:t>
            </w:r>
            <w:r>
              <w:t>核心支撑层：采用高碳钢整网弹簧，线径</w:t>
            </w:r>
            <w:r>
              <w:t>2.0mm</w:t>
            </w:r>
            <w:r>
              <w:t>加粗设计，经高温淬火定型处理，弹性持久不易塌陷；弹簧间距均匀（约</w:t>
            </w:r>
            <w:r>
              <w:t>5cm/</w:t>
            </w:r>
            <w:r>
              <w:t>个），整体承托力均衡，可分散身体压力，适配多数体重人群（</w:t>
            </w:r>
            <w:r>
              <w:t>50-120kg</w:t>
            </w:r>
            <w:r>
              <w:t>），翻身无明显异响。</w:t>
            </w:r>
          </w:p>
          <w:p w:rsidR="006701D9" w:rsidRDefault="00301E3D" w:rsidP="00D471C8">
            <w:pPr>
              <w:tabs>
                <w:tab w:val="left" w:pos="1188"/>
              </w:tabs>
              <w:ind w:firstLine="105"/>
              <w:jc w:val="left"/>
            </w:pPr>
            <w:r>
              <w:t>2. </w:t>
            </w:r>
            <w:r>
              <w:t>填充缓冲层：上层填充</w:t>
            </w:r>
            <w:r>
              <w:t>3cm</w:t>
            </w:r>
            <w:r>
              <w:t>高密度海绵（回弹率</w:t>
            </w:r>
            <w:r>
              <w:t>≥65%</w:t>
            </w:r>
            <w:r>
              <w:t>），柔软贴合身体曲线，缓解肩部、腰部压迫感；下层搭配</w:t>
            </w:r>
            <w:r>
              <w:t>2cm</w:t>
            </w:r>
            <w:r>
              <w:t>硬质棉，增强支撑性，避免因填充过软导致的腰部悬空，兼顾舒适度与护脊需求。</w:t>
            </w:r>
          </w:p>
          <w:p w:rsidR="006701D9" w:rsidRDefault="00301E3D" w:rsidP="00D471C8">
            <w:pPr>
              <w:tabs>
                <w:tab w:val="left" w:pos="1188"/>
              </w:tabs>
              <w:ind w:firstLine="105"/>
              <w:jc w:val="left"/>
            </w:pPr>
            <w:r>
              <w:t>3. </w:t>
            </w:r>
            <w:r>
              <w:t>面料层：采用透气针织棉面料，纱线密度</w:t>
            </w:r>
            <w:r>
              <w:t>≥280g/</w:t>
            </w:r>
            <w:r>
              <w:t>㎡，手感柔软亲肤，具备良好透气性与吸湿性，可快速散发睡眠中产生的热气与湿气，避免闷热；面料经抗起球处理，长期使用不易勾丝、变形。</w:t>
            </w:r>
          </w:p>
          <w:p w:rsidR="006701D9" w:rsidRDefault="00301E3D" w:rsidP="00D471C8">
            <w:pPr>
              <w:tabs>
                <w:tab w:val="left" w:pos="1188"/>
              </w:tabs>
              <w:ind w:firstLine="105"/>
              <w:jc w:val="left"/>
            </w:pPr>
            <w:r>
              <w:t>4. </w:t>
            </w:r>
            <w:r>
              <w:t>边缘与辅料：床垫边缘采用</w:t>
            </w:r>
            <w:r>
              <w:t>3cm</w:t>
            </w:r>
            <w:r>
              <w:t>加厚海绵包边，防止坐边塌陷；四周缝制加固包边条，提升床垫整体耐用性；底部为防滑无纺布材质，增大与床架摩擦力，避免床垫移位；所有材料均符合国家</w:t>
            </w:r>
            <w:r>
              <w:t>E1</w:t>
            </w:r>
            <w:r>
              <w:t>级环保标准，无异味，安全亲肤。</w:t>
            </w:r>
            <w:r>
              <w:rPr>
                <w:rFonts w:hint="eastAsia"/>
              </w:rPr>
              <w:t>参考图如下：</w:t>
            </w:r>
          </w:p>
          <w:p w:rsidR="006701D9" w:rsidRDefault="00301E3D" w:rsidP="00D471C8">
            <w:pPr>
              <w:tabs>
                <w:tab w:val="left" w:pos="1188"/>
              </w:tabs>
              <w:ind w:firstLine="105"/>
              <w:jc w:val="left"/>
            </w:pPr>
            <w:r>
              <w:t xml:space="preserve"> </w:t>
            </w:r>
            <w:r>
              <w:rPr>
                <w:noProof/>
              </w:rPr>
              <w:drawing>
                <wp:inline distT="0" distB="0" distL="114300" distR="114300">
                  <wp:extent cx="2473325" cy="1861185"/>
                  <wp:effectExtent l="0" t="0" r="3175" b="4445"/>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12" cstate="print"/>
                          <a:stretch>
                            <a:fillRect/>
                          </a:stretch>
                        </pic:blipFill>
                        <pic:spPr>
                          <a:xfrm>
                            <a:off x="0" y="0"/>
                            <a:ext cx="2473325" cy="1861185"/>
                          </a:xfrm>
                          <a:prstGeom prst="rect">
                            <a:avLst/>
                          </a:prstGeom>
                          <a:noFill/>
                          <a:ln w="9525">
                            <a:noFill/>
                          </a:ln>
                        </pic:spPr>
                      </pic:pic>
                    </a:graphicData>
                  </a:graphic>
                </wp:inline>
              </w:drawing>
            </w:r>
          </w:p>
          <w:p w:rsidR="006701D9" w:rsidRDefault="006701D9" w:rsidP="00D471C8">
            <w:pPr>
              <w:tabs>
                <w:tab w:val="left" w:pos="1188"/>
              </w:tabs>
              <w:ind w:firstLine="110"/>
              <w:jc w:val="left"/>
              <w:rPr>
                <w:rFonts w:ascii="宋体" w:eastAsia="宋体" w:hAnsi="宋体" w:cs="宋体"/>
                <w:color w:val="000000"/>
                <w:kern w:val="0"/>
                <w:sz w:val="22"/>
                <w:szCs w:val="22"/>
              </w:rPr>
            </w:pPr>
          </w:p>
        </w:tc>
        <w:tc>
          <w:tcPr>
            <w:tcW w:w="650" w:type="dxa"/>
            <w:vAlign w:val="center"/>
          </w:tcPr>
          <w:p w:rsidR="006701D9" w:rsidRDefault="00301E3D" w:rsidP="00D471C8">
            <w:pPr>
              <w:widowControl/>
              <w:ind w:firstLine="110"/>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张</w:t>
            </w:r>
          </w:p>
        </w:tc>
        <w:tc>
          <w:tcPr>
            <w:tcW w:w="950" w:type="dxa"/>
            <w:vAlign w:val="center"/>
          </w:tcPr>
          <w:p w:rsidR="006701D9" w:rsidRDefault="00301E3D" w:rsidP="00D471C8">
            <w:pPr>
              <w:widowControl/>
              <w:ind w:firstLine="110"/>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8</w:t>
            </w:r>
          </w:p>
        </w:tc>
      </w:tr>
      <w:tr w:rsidR="006701D9">
        <w:trPr>
          <w:trHeight w:val="2162"/>
        </w:trPr>
        <w:tc>
          <w:tcPr>
            <w:tcW w:w="767" w:type="dxa"/>
            <w:vAlign w:val="center"/>
          </w:tcPr>
          <w:p w:rsidR="006701D9" w:rsidRDefault="00301E3D" w:rsidP="00D471C8">
            <w:pPr>
              <w:widowControl/>
              <w:ind w:firstLine="110"/>
              <w:textAlignment w:val="center"/>
            </w:pPr>
            <w:r>
              <w:rPr>
                <w:rFonts w:ascii="宋体" w:eastAsia="宋体" w:hAnsi="宋体" w:cs="宋体" w:hint="eastAsia"/>
                <w:color w:val="000000"/>
                <w:kern w:val="0"/>
                <w:sz w:val="22"/>
                <w:szCs w:val="22"/>
              </w:rPr>
              <w:lastRenderedPageBreak/>
              <w:t>6</w:t>
            </w:r>
          </w:p>
        </w:tc>
        <w:tc>
          <w:tcPr>
            <w:tcW w:w="900" w:type="dxa"/>
            <w:vAlign w:val="center"/>
          </w:tcPr>
          <w:p w:rsidR="006701D9" w:rsidRDefault="00301E3D" w:rsidP="00D471C8">
            <w:pPr>
              <w:widowControl/>
              <w:ind w:firstLine="110"/>
              <w:textAlignment w:val="center"/>
            </w:pPr>
            <w:r>
              <w:rPr>
                <w:rFonts w:ascii="宋体" w:eastAsia="宋体" w:hAnsi="宋体" w:cs="宋体" w:hint="eastAsia"/>
                <w:color w:val="000000"/>
                <w:kern w:val="0"/>
                <w:sz w:val="22"/>
                <w:szCs w:val="22"/>
              </w:rPr>
              <w:t>超千皮沙发</w:t>
            </w:r>
          </w:p>
        </w:tc>
        <w:tc>
          <w:tcPr>
            <w:tcW w:w="6533" w:type="dxa"/>
            <w:vAlign w:val="center"/>
          </w:tcPr>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沙发二人位尺寸大概是1</w:t>
            </w:r>
            <w:r>
              <w:rPr>
                <w:rFonts w:ascii="宋体" w:eastAsia="宋体" w:hAnsi="宋体" w:cs="宋体"/>
                <w:color w:val="000000"/>
                <w:kern w:val="0"/>
                <w:sz w:val="22"/>
                <w:szCs w:val="22"/>
              </w:rPr>
              <w:t>.6</w:t>
            </w:r>
            <w:r>
              <w:rPr>
                <w:rFonts w:ascii="宋体" w:eastAsia="宋体" w:hAnsi="宋体" w:cs="宋体" w:hint="eastAsia"/>
                <w:color w:val="000000"/>
                <w:kern w:val="0"/>
                <w:sz w:val="22"/>
                <w:szCs w:val="22"/>
              </w:rPr>
              <w:t>*</w:t>
            </w:r>
            <w:r>
              <w:rPr>
                <w:rFonts w:ascii="宋体" w:eastAsia="宋体" w:hAnsi="宋体" w:cs="宋体"/>
                <w:color w:val="000000"/>
                <w:kern w:val="0"/>
                <w:sz w:val="22"/>
                <w:szCs w:val="22"/>
              </w:rPr>
              <w:t>0.</w:t>
            </w:r>
            <w:r>
              <w:rPr>
                <w:rFonts w:ascii="宋体" w:eastAsia="宋体" w:hAnsi="宋体" w:cs="宋体" w:hint="eastAsia"/>
                <w:color w:val="000000"/>
                <w:kern w:val="0"/>
                <w:sz w:val="22"/>
                <w:szCs w:val="22"/>
              </w:rPr>
              <w:t>83*</w:t>
            </w:r>
            <w:r>
              <w:rPr>
                <w:rFonts w:ascii="宋体" w:eastAsia="宋体" w:hAnsi="宋体" w:cs="宋体"/>
                <w:color w:val="000000"/>
                <w:kern w:val="0"/>
                <w:sz w:val="22"/>
                <w:szCs w:val="22"/>
              </w:rPr>
              <w:t>0.</w:t>
            </w:r>
            <w:r>
              <w:rPr>
                <w:rFonts w:ascii="宋体" w:eastAsia="宋体" w:hAnsi="宋体" w:cs="宋体" w:hint="eastAsia"/>
                <w:color w:val="000000"/>
                <w:kern w:val="0"/>
                <w:sz w:val="22"/>
                <w:szCs w:val="22"/>
              </w:rPr>
              <w:t>8米</w:t>
            </w:r>
          </w:p>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color w:val="000000"/>
                <w:kern w:val="0"/>
                <w:sz w:val="22"/>
                <w:szCs w:val="22"/>
              </w:rPr>
              <w:t>1.</w:t>
            </w:r>
            <w:r>
              <w:rPr>
                <w:rFonts w:ascii="宋体" w:eastAsia="宋体" w:hAnsi="宋体" w:cs="宋体" w:hint="eastAsia"/>
                <w:color w:val="000000"/>
                <w:kern w:val="0"/>
                <w:sz w:val="22"/>
                <w:szCs w:val="22"/>
              </w:rPr>
              <w:t> 面料材质：采用高品质皮革（PVC合成革），表面纹理细腻饱满，还原天然皮革的柔软触感与肌理质感；具备优异的耐磨、抗污性能，日常污渍可直接用湿布擦拭清洁，且不易开裂、褪色，耐用性强。</w:t>
            </w:r>
          </w:p>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 内里填充：优选高回弹海绵，密度达35D，支撑性与回弹性平衡，久坐不易塌陷；接触面搭配薄款丝绵层，提升肌肤接触时的亲肤感，坐感柔软不塌陷。</w:t>
            </w:r>
          </w:p>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 框架结构：实木框架结合高密度板材，经过防潮防腐处理，承重力强（单座承重可达80kg+）；连接处采用加固五金件，结构稳固，减少晃动与异响。</w:t>
            </w:r>
          </w:p>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 辅料细节：缝线采用高韧性涤纶线，针脚均匀细密（每英寸8-10针），提升面料贴合度与耐用性；底部配备防滑静音脚垫，避免移动时刮伤地板，同时降低摩擦噪音。</w:t>
            </w:r>
            <w:r>
              <w:rPr>
                <w:rFonts w:hint="eastAsia"/>
              </w:rPr>
              <w:t>参考图如下：</w:t>
            </w:r>
          </w:p>
          <w:p w:rsidR="006701D9" w:rsidRDefault="00301E3D" w:rsidP="00D471C8">
            <w:pPr>
              <w:widowControl/>
              <w:ind w:firstLine="110"/>
              <w:textAlignment w:val="center"/>
              <w:rPr>
                <w:rFonts w:ascii="宋体" w:eastAsia="宋体" w:hAnsi="宋体" w:cs="宋体"/>
                <w:color w:val="000000"/>
                <w:kern w:val="0"/>
                <w:sz w:val="22"/>
                <w:szCs w:val="22"/>
              </w:rPr>
            </w:pPr>
            <w:r>
              <w:rPr>
                <w:rFonts w:ascii="宋体" w:eastAsia="宋体" w:hAnsi="宋体" w:cs="宋体"/>
                <w:noProof/>
                <w:color w:val="000000"/>
                <w:kern w:val="0"/>
                <w:sz w:val="22"/>
                <w:szCs w:val="22"/>
              </w:rPr>
              <w:drawing>
                <wp:inline distT="0" distB="0" distL="0" distR="0">
                  <wp:extent cx="2208530" cy="1090295"/>
                  <wp:effectExtent l="0" t="0" r="3810" b="7620"/>
                  <wp:docPr id="12" name="图片 12" descr="C:\Users\Administrator\xwechat_files\wxid_9t8re0rs544r21_0b67\temp\RWTemp\2025-11\ebcea03a9e9d78d01bfdeeac75fabc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Administrator\xwechat_files\wxid_9t8re0rs544r21_0b67\temp\RWTemp\2025-11\ebcea03a9e9d78d01bfdeeac75fabcb1.png"/>
                          <pic:cNvPicPr>
                            <a:picLocks noChangeAspect="1" noChangeArrowheads="1"/>
                          </pic:cNvPicPr>
                        </pic:nvPicPr>
                        <pic:blipFill>
                          <a:blip r:embed="rId1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208530" cy="1090295"/>
                          </a:xfrm>
                          <a:prstGeom prst="rect">
                            <a:avLst/>
                          </a:prstGeom>
                          <a:noFill/>
                          <a:ln>
                            <a:noFill/>
                          </a:ln>
                        </pic:spPr>
                      </pic:pic>
                    </a:graphicData>
                  </a:graphic>
                </wp:inline>
              </w:drawing>
            </w:r>
          </w:p>
          <w:p w:rsidR="006701D9" w:rsidRDefault="006701D9" w:rsidP="00D471C8">
            <w:pPr>
              <w:widowControl/>
              <w:ind w:firstLine="110"/>
              <w:textAlignment w:val="center"/>
              <w:rPr>
                <w:rFonts w:ascii="宋体" w:eastAsia="宋体" w:hAnsi="宋体" w:cs="宋体"/>
                <w:color w:val="000000"/>
                <w:kern w:val="0"/>
                <w:sz w:val="22"/>
                <w:szCs w:val="22"/>
              </w:rPr>
            </w:pPr>
          </w:p>
          <w:p w:rsidR="006701D9" w:rsidRDefault="006701D9" w:rsidP="00D471C8">
            <w:pPr>
              <w:widowControl/>
              <w:ind w:firstLine="110"/>
              <w:textAlignment w:val="center"/>
              <w:rPr>
                <w:rFonts w:ascii="宋体" w:eastAsia="宋体" w:hAnsi="宋体" w:cs="宋体"/>
                <w:color w:val="000000"/>
                <w:kern w:val="0"/>
                <w:sz w:val="22"/>
                <w:szCs w:val="22"/>
              </w:rPr>
            </w:pPr>
          </w:p>
        </w:tc>
        <w:tc>
          <w:tcPr>
            <w:tcW w:w="650" w:type="dxa"/>
            <w:vAlign w:val="center"/>
          </w:tcPr>
          <w:p w:rsidR="006701D9" w:rsidRDefault="00301E3D" w:rsidP="00D471C8">
            <w:pPr>
              <w:widowControl/>
              <w:ind w:firstLine="110"/>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张</w:t>
            </w:r>
          </w:p>
        </w:tc>
        <w:tc>
          <w:tcPr>
            <w:tcW w:w="950" w:type="dxa"/>
            <w:vAlign w:val="center"/>
          </w:tcPr>
          <w:p w:rsidR="006701D9" w:rsidRDefault="00301E3D" w:rsidP="00D471C8">
            <w:pPr>
              <w:widowControl/>
              <w:ind w:firstLine="110"/>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w:t>
            </w:r>
          </w:p>
        </w:tc>
      </w:tr>
    </w:tbl>
    <w:p w:rsidR="006701D9" w:rsidRDefault="006701D9" w:rsidP="00D471C8">
      <w:pPr>
        <w:widowControl/>
        <w:ind w:firstLine="110"/>
        <w:textAlignment w:val="center"/>
        <w:rPr>
          <w:rFonts w:ascii="宋体" w:eastAsia="宋体" w:hAnsi="宋体" w:cs="宋体"/>
          <w:color w:val="000000"/>
          <w:kern w:val="0"/>
          <w:sz w:val="22"/>
          <w:szCs w:val="22"/>
        </w:rPr>
      </w:pPr>
    </w:p>
    <w:p w:rsidR="006701D9" w:rsidRDefault="00301E3D" w:rsidP="00D471C8">
      <w:pPr>
        <w:spacing w:line="360" w:lineRule="auto"/>
        <w:ind w:firstLine="105"/>
        <w:rPr>
          <w:rFonts w:ascii="宋体" w:hAnsi="宋体" w:cs="宋体"/>
          <w:b/>
          <w:bCs/>
          <w:szCs w:val="21"/>
        </w:rPr>
      </w:pPr>
      <w:r>
        <w:rPr>
          <w:rFonts w:ascii="宋体" w:hAnsi="宋体" w:cs="宋体"/>
          <w:b/>
          <w:bCs/>
          <w:szCs w:val="21"/>
        </w:rPr>
        <w:t>注：报价含税</w:t>
      </w:r>
      <w:r>
        <w:rPr>
          <w:rFonts w:ascii="宋体" w:hAnsi="宋体" w:cs="宋体" w:hint="eastAsia"/>
          <w:b/>
          <w:bCs/>
          <w:szCs w:val="21"/>
        </w:rPr>
        <w:t>、</w:t>
      </w:r>
      <w:r>
        <w:rPr>
          <w:rFonts w:ascii="宋体" w:hAnsi="宋体" w:cs="宋体"/>
          <w:b/>
          <w:bCs/>
          <w:szCs w:val="21"/>
        </w:rPr>
        <w:t>含运输、安装费。</w:t>
      </w:r>
      <w:r>
        <w:rPr>
          <w:rFonts w:ascii="宋体" w:hAnsi="宋体" w:cs="宋体" w:hint="eastAsia"/>
          <w:b/>
          <w:bCs/>
          <w:szCs w:val="21"/>
        </w:rPr>
        <w:t>投标时需提供不少于2个角度的实物照片(床垫1</w:t>
      </w:r>
      <w:r w:rsidR="00D471C8">
        <w:rPr>
          <w:rFonts w:ascii="宋体" w:hAnsi="宋体" w:cs="宋体" w:hint="eastAsia"/>
          <w:b/>
          <w:bCs/>
          <w:szCs w:val="21"/>
        </w:rPr>
        <w:t>个角度即可）,</w:t>
      </w:r>
      <w:r w:rsidR="00D471C8" w:rsidRPr="00D471C8">
        <w:rPr>
          <w:rFonts w:ascii="宋体" w:hAnsi="宋体" w:cs="宋体" w:hint="eastAsia"/>
          <w:b/>
          <w:bCs/>
          <w:szCs w:val="21"/>
        </w:rPr>
        <w:t>用尺寸测量的照片，能清晰体现出形状、尺寸及厚度。</w:t>
      </w:r>
    </w:p>
    <w:p w:rsidR="006701D9" w:rsidRDefault="00301E3D">
      <w:pPr>
        <w:numPr>
          <w:ilvl w:val="0"/>
          <w:numId w:val="5"/>
        </w:numPr>
        <w:spacing w:line="360" w:lineRule="auto"/>
        <w:ind w:firstLineChars="200" w:firstLine="560"/>
        <w:jc w:val="left"/>
        <w:rPr>
          <w:rFonts w:ascii="宋体" w:eastAsia="宋体" w:hAnsi="宋体" w:cs="宋体"/>
          <w:sz w:val="28"/>
          <w:szCs w:val="28"/>
        </w:rPr>
      </w:pPr>
      <w:r>
        <w:rPr>
          <w:rFonts w:ascii="宋体" w:hAnsi="宋体" w:cs="宋体" w:hint="eastAsia"/>
          <w:sz w:val="28"/>
          <w:szCs w:val="28"/>
        </w:rPr>
        <w:t>送货</w:t>
      </w:r>
      <w:r>
        <w:rPr>
          <w:rFonts w:ascii="宋体" w:eastAsia="宋体" w:hAnsi="宋体" w:cs="宋体" w:hint="eastAsia"/>
          <w:sz w:val="28"/>
          <w:szCs w:val="28"/>
        </w:rPr>
        <w:t>时间：签订合同后7天</w:t>
      </w:r>
      <w:r>
        <w:rPr>
          <w:rFonts w:ascii="宋体" w:hAnsi="宋体" w:cs="宋体" w:hint="eastAsia"/>
          <w:sz w:val="28"/>
          <w:szCs w:val="28"/>
        </w:rPr>
        <w:t>内交付使用</w:t>
      </w:r>
      <w:r>
        <w:rPr>
          <w:rFonts w:ascii="宋体" w:eastAsia="宋体" w:hAnsi="宋体" w:cs="宋体" w:hint="eastAsia"/>
          <w:sz w:val="28"/>
          <w:szCs w:val="28"/>
        </w:rPr>
        <w:t>。</w:t>
      </w:r>
    </w:p>
    <w:p w:rsidR="006701D9" w:rsidRDefault="00301E3D">
      <w:pPr>
        <w:numPr>
          <w:ilvl w:val="0"/>
          <w:numId w:val="5"/>
        </w:numPr>
        <w:spacing w:line="360" w:lineRule="auto"/>
        <w:ind w:firstLineChars="200" w:firstLine="560"/>
        <w:jc w:val="left"/>
        <w:rPr>
          <w:rFonts w:ascii="宋体" w:hAnsi="宋体" w:cs="宋体"/>
          <w:b/>
          <w:bCs/>
          <w:sz w:val="24"/>
        </w:rPr>
      </w:pPr>
      <w:r>
        <w:rPr>
          <w:rFonts w:ascii="宋体" w:eastAsia="宋体" w:hAnsi="宋体" w:cs="宋体" w:hint="eastAsia"/>
          <w:sz w:val="28"/>
          <w:szCs w:val="28"/>
        </w:rPr>
        <w:t>质保期：</w:t>
      </w:r>
      <w:r>
        <w:rPr>
          <w:rFonts w:ascii="宋体" w:hAnsi="宋体" w:cs="宋体" w:hint="eastAsia"/>
          <w:sz w:val="28"/>
          <w:szCs w:val="28"/>
        </w:rPr>
        <w:t>免费保修期5年。</w:t>
      </w:r>
    </w:p>
    <w:p w:rsidR="006701D9" w:rsidRDefault="00301E3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6701D9" w:rsidRDefault="00301E3D">
      <w:pPr>
        <w:numPr>
          <w:ilvl w:val="255"/>
          <w:numId w:val="0"/>
        </w:numPr>
        <w:spacing w:line="360" w:lineRule="auto"/>
        <w:ind w:firstLineChars="200" w:firstLine="560"/>
        <w:jc w:val="left"/>
        <w:rPr>
          <w:rFonts w:ascii="宋体" w:hAnsi="宋体" w:cs="宋体"/>
          <w:b/>
          <w:bCs/>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6701D9" w:rsidRDefault="00301E3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6701D9" w:rsidRDefault="00301E3D">
      <w:pPr>
        <w:spacing w:line="360" w:lineRule="auto"/>
        <w:ind w:firstLineChars="150" w:firstLine="420"/>
        <w:jc w:val="left"/>
        <w:rPr>
          <w:rFonts w:ascii="宋体" w:hAnsi="宋体" w:cs="宋体"/>
          <w:sz w:val="28"/>
          <w:szCs w:val="28"/>
        </w:rPr>
      </w:pPr>
      <w:r>
        <w:rPr>
          <w:rFonts w:ascii="宋体" w:hAnsi="宋体" w:cs="宋体" w:hint="eastAsia"/>
          <w:sz w:val="28"/>
          <w:szCs w:val="28"/>
        </w:rPr>
        <w:t>报价供应商须保证合同货物（含零部件、配件等）是全新、未曾使用过的，无损伤、无变形、油漆喷涂均匀、无脱落等质量问题，其</w:t>
      </w:r>
      <w:r>
        <w:rPr>
          <w:rFonts w:ascii="宋体" w:hAnsi="宋体" w:cs="宋体" w:hint="eastAsia"/>
          <w:sz w:val="28"/>
          <w:szCs w:val="28"/>
        </w:rPr>
        <w:lastRenderedPageBreak/>
        <w:t>质量、规格及技术特征符合要求。</w:t>
      </w:r>
    </w:p>
    <w:p w:rsidR="006701D9" w:rsidRDefault="00301E3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6701D9" w:rsidRDefault="00301E3D">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6701D9" w:rsidRDefault="00301E3D">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6701D9" w:rsidRDefault="00301E3D">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6701D9" w:rsidRDefault="00301E3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6701D9" w:rsidRDefault="00301E3D">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7B5BD2" w:rsidRPr="007B5BD2" w:rsidRDefault="007B5BD2" w:rsidP="007B5BD2">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6701D9" w:rsidRPr="007B5BD2" w:rsidRDefault="00301E3D" w:rsidP="007B5BD2">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w:t>
      </w:r>
      <w:r>
        <w:rPr>
          <w:rFonts w:ascii="宋体" w:hAnsi="宋体" w:cs="宋体" w:hint="eastAsia"/>
          <w:bCs/>
          <w:sz w:val="28"/>
          <w:szCs w:val="28"/>
        </w:rPr>
        <w:t>承诺书</w:t>
      </w:r>
      <w:r>
        <w:rPr>
          <w:rFonts w:ascii="宋体" w:hAnsi="宋体" w:cs="宋体" w:hint="eastAsia"/>
          <w:sz w:val="28"/>
          <w:szCs w:val="28"/>
        </w:rPr>
        <w:t>》（附件</w:t>
      </w:r>
      <w:r w:rsidR="007B5BD2">
        <w:rPr>
          <w:rFonts w:ascii="宋体" w:hAnsi="宋体" w:cs="宋体" w:hint="eastAsia"/>
          <w:sz w:val="28"/>
          <w:szCs w:val="28"/>
        </w:rPr>
        <w:t>3</w:t>
      </w:r>
      <w:r>
        <w:rPr>
          <w:rFonts w:ascii="宋体" w:hAnsi="宋体" w:cs="宋体" w:hint="eastAsia"/>
          <w:sz w:val="28"/>
          <w:szCs w:val="28"/>
        </w:rPr>
        <w:t>）。</w:t>
      </w:r>
    </w:p>
    <w:p w:rsidR="006701D9" w:rsidRDefault="00301E3D">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6701D9" w:rsidRPr="00D471C8" w:rsidRDefault="00D471C8" w:rsidP="00D471C8">
      <w:pPr>
        <w:numPr>
          <w:ilvl w:val="0"/>
          <w:numId w:val="6"/>
        </w:numPr>
        <w:spacing w:line="360" w:lineRule="auto"/>
        <w:ind w:firstLineChars="200" w:firstLine="560"/>
        <w:jc w:val="left"/>
        <w:rPr>
          <w:rFonts w:ascii="宋体" w:hAnsi="宋体" w:cs="宋体"/>
          <w:sz w:val="28"/>
          <w:szCs w:val="28"/>
        </w:rPr>
      </w:pPr>
      <w:r w:rsidRPr="00D471C8">
        <w:rPr>
          <w:rFonts w:ascii="宋体" w:hAnsi="宋体" w:cs="宋体" w:hint="eastAsia"/>
          <w:sz w:val="28"/>
          <w:szCs w:val="28"/>
        </w:rPr>
        <w:t>投标时需提供不少于2个角度的实物照片(床垫1个角度即可）。</w:t>
      </w:r>
      <w:r w:rsidR="00301E3D" w:rsidRPr="00D471C8">
        <w:rPr>
          <w:rFonts w:ascii="宋体" w:hAnsi="宋体" w:cs="宋体" w:hint="eastAsia"/>
          <w:sz w:val="28"/>
          <w:szCs w:val="28"/>
        </w:rPr>
        <w:t>用尺寸测量的照片，能清晰体现出形状、尺寸及厚度。</w:t>
      </w:r>
    </w:p>
    <w:p w:rsidR="006701D9" w:rsidRDefault="00301E3D">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6701D9" w:rsidRDefault="00301E3D">
      <w:pPr>
        <w:rPr>
          <w:rFonts w:ascii="宋体" w:hAnsi="宋体" w:cs="宋体"/>
          <w:b/>
          <w:sz w:val="24"/>
        </w:rPr>
      </w:pPr>
      <w:r>
        <w:rPr>
          <w:rFonts w:ascii="宋体" w:hAnsi="宋体" w:cs="宋体" w:hint="eastAsia"/>
          <w:b/>
          <w:sz w:val="24"/>
        </w:rPr>
        <w:br w:type="page"/>
      </w:r>
    </w:p>
    <w:p w:rsidR="006701D9" w:rsidRDefault="00301E3D">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6701D9" w:rsidRDefault="006701D9">
      <w:pPr>
        <w:tabs>
          <w:tab w:val="left" w:pos="8100"/>
        </w:tabs>
        <w:adjustRightInd w:val="0"/>
        <w:snapToGrid w:val="0"/>
        <w:spacing w:line="348" w:lineRule="auto"/>
        <w:rPr>
          <w:rFonts w:ascii="宋体" w:hAnsi="宋体" w:cs="宋体"/>
          <w:b/>
          <w:sz w:val="24"/>
        </w:rPr>
      </w:pPr>
    </w:p>
    <w:p w:rsidR="006701D9" w:rsidRDefault="00301E3D" w:rsidP="00D471C8">
      <w:pPr>
        <w:pStyle w:val="2"/>
        <w:spacing w:before="0" w:after="0" w:line="400" w:lineRule="exact"/>
        <w:ind w:firstLine="141"/>
        <w:jc w:val="center"/>
        <w:rPr>
          <w:rFonts w:ascii="宋体" w:hAnsi="宋体" w:cs="宋体"/>
          <w:szCs w:val="28"/>
        </w:rPr>
      </w:pPr>
      <w:r>
        <w:rPr>
          <w:rFonts w:ascii="宋体" w:hAnsi="宋体" w:cs="宋体" w:hint="eastAsia"/>
          <w:szCs w:val="28"/>
        </w:rPr>
        <w:t xml:space="preserve"> 报价一览表  </w:t>
      </w:r>
    </w:p>
    <w:p w:rsidR="006701D9" w:rsidRDefault="00301E3D">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482" w:type="dxa"/>
        <w:jc w:val="center"/>
        <w:tblLayout w:type="fixed"/>
        <w:tblCellMar>
          <w:left w:w="30" w:type="dxa"/>
          <w:right w:w="30" w:type="dxa"/>
        </w:tblCellMar>
        <w:tblLook w:val="04A0"/>
      </w:tblPr>
      <w:tblGrid>
        <w:gridCol w:w="2549"/>
        <w:gridCol w:w="6933"/>
      </w:tblGrid>
      <w:tr w:rsidR="006701D9">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6701D9" w:rsidRDefault="00301E3D">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933" w:type="dxa"/>
            <w:tcBorders>
              <w:top w:val="single" w:sz="6" w:space="0" w:color="auto"/>
              <w:left w:val="single" w:sz="6" w:space="0" w:color="auto"/>
              <w:bottom w:val="single" w:sz="6" w:space="0" w:color="auto"/>
              <w:right w:val="single" w:sz="6" w:space="0" w:color="auto"/>
            </w:tcBorders>
            <w:vAlign w:val="center"/>
          </w:tcPr>
          <w:p w:rsidR="006701D9" w:rsidRDefault="00301E3D">
            <w:pPr>
              <w:autoSpaceDE w:val="0"/>
              <w:autoSpaceDN w:val="0"/>
              <w:adjustRightInd w:val="0"/>
              <w:spacing w:line="480" w:lineRule="exact"/>
              <w:ind w:firstLineChars="50" w:firstLine="120"/>
              <w:rPr>
                <w:rFonts w:ascii="宋体" w:hAnsi="宋体"/>
                <w:sz w:val="24"/>
              </w:rPr>
            </w:pPr>
            <w:r>
              <w:rPr>
                <w:rFonts w:ascii="宋体" w:hAnsi="宋体" w:hint="eastAsia"/>
                <w:sz w:val="24"/>
              </w:rPr>
              <w:t>广东生态工程职业学院</w:t>
            </w:r>
            <w:r w:rsidR="00D471C8">
              <w:rPr>
                <w:rFonts w:ascii="宋体" w:eastAsia="宋体" w:hAnsi="宋体" w:cs="宋体" w:hint="eastAsia"/>
                <w:sz w:val="28"/>
                <w:szCs w:val="28"/>
              </w:rPr>
              <w:t>2025年</w:t>
            </w:r>
            <w:r w:rsidR="00D471C8" w:rsidRPr="00D471C8">
              <w:rPr>
                <w:rFonts w:ascii="宋体" w:hAnsi="宋体" w:hint="eastAsia"/>
                <w:sz w:val="24"/>
              </w:rPr>
              <w:t>阳江基地教师公寓家具采购</w:t>
            </w:r>
            <w:r>
              <w:rPr>
                <w:rFonts w:ascii="宋体" w:hAnsi="宋体" w:hint="eastAsia"/>
                <w:sz w:val="24"/>
              </w:rPr>
              <w:t>项目</w:t>
            </w:r>
          </w:p>
        </w:tc>
      </w:tr>
      <w:tr w:rsidR="006701D9">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6701D9" w:rsidRDefault="00301E3D">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933" w:type="dxa"/>
            <w:tcBorders>
              <w:top w:val="single" w:sz="6" w:space="0" w:color="auto"/>
              <w:left w:val="single" w:sz="6" w:space="0" w:color="auto"/>
              <w:bottom w:val="single" w:sz="4" w:space="0" w:color="auto"/>
              <w:right w:val="single" w:sz="6" w:space="0" w:color="auto"/>
            </w:tcBorders>
            <w:vAlign w:val="center"/>
          </w:tcPr>
          <w:p w:rsidR="006701D9" w:rsidRDefault="00301E3D">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6701D9">
        <w:trPr>
          <w:cantSplit/>
          <w:trHeight w:val="985"/>
          <w:jc w:val="center"/>
        </w:trPr>
        <w:tc>
          <w:tcPr>
            <w:tcW w:w="2549" w:type="dxa"/>
            <w:vMerge/>
            <w:tcBorders>
              <w:left w:val="single" w:sz="6" w:space="0" w:color="auto"/>
              <w:right w:val="single" w:sz="6" w:space="0" w:color="auto"/>
            </w:tcBorders>
            <w:vAlign w:val="center"/>
          </w:tcPr>
          <w:p w:rsidR="006701D9" w:rsidRDefault="006701D9">
            <w:pPr>
              <w:autoSpaceDE w:val="0"/>
              <w:autoSpaceDN w:val="0"/>
              <w:adjustRightInd w:val="0"/>
              <w:spacing w:line="480" w:lineRule="exact"/>
              <w:jc w:val="center"/>
              <w:rPr>
                <w:rFonts w:ascii="宋体" w:hAnsi="宋体"/>
                <w:b/>
                <w:sz w:val="24"/>
              </w:rPr>
            </w:pPr>
          </w:p>
        </w:tc>
        <w:tc>
          <w:tcPr>
            <w:tcW w:w="6933" w:type="dxa"/>
            <w:tcBorders>
              <w:top w:val="single" w:sz="4" w:space="0" w:color="auto"/>
              <w:left w:val="single" w:sz="6" w:space="0" w:color="auto"/>
              <w:right w:val="single" w:sz="6" w:space="0" w:color="auto"/>
            </w:tcBorders>
            <w:vAlign w:val="center"/>
          </w:tcPr>
          <w:p w:rsidR="006701D9" w:rsidRDefault="00301E3D">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6701D9">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6701D9" w:rsidRDefault="00301E3D">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933" w:type="dxa"/>
            <w:tcBorders>
              <w:top w:val="single" w:sz="6" w:space="0" w:color="auto"/>
              <w:left w:val="single" w:sz="6" w:space="0" w:color="auto"/>
              <w:bottom w:val="single" w:sz="6" w:space="0" w:color="auto"/>
              <w:right w:val="single" w:sz="6" w:space="0" w:color="auto"/>
            </w:tcBorders>
            <w:vAlign w:val="center"/>
          </w:tcPr>
          <w:p w:rsidR="006701D9" w:rsidRDefault="006701D9">
            <w:pPr>
              <w:autoSpaceDE w:val="0"/>
              <w:autoSpaceDN w:val="0"/>
              <w:adjustRightInd w:val="0"/>
              <w:spacing w:line="480" w:lineRule="exact"/>
              <w:jc w:val="center"/>
              <w:rPr>
                <w:rFonts w:ascii="宋体" w:hAnsi="宋体"/>
                <w:sz w:val="24"/>
              </w:rPr>
            </w:pPr>
          </w:p>
        </w:tc>
      </w:tr>
    </w:tbl>
    <w:p w:rsidR="006701D9" w:rsidRDefault="00301E3D">
      <w:pPr>
        <w:pStyle w:val="a4"/>
        <w:spacing w:line="480" w:lineRule="exact"/>
        <w:ind w:firstLineChars="50" w:firstLine="100"/>
        <w:rPr>
          <w:rFonts w:hAnsi="宋体"/>
        </w:rPr>
      </w:pPr>
      <w:r>
        <w:rPr>
          <w:rFonts w:hAnsi="宋体" w:hint="eastAsia"/>
        </w:rPr>
        <w:t>注：</w:t>
      </w:r>
    </w:p>
    <w:p w:rsidR="006701D9" w:rsidRDefault="00301E3D" w:rsidP="00D471C8">
      <w:pPr>
        <w:pStyle w:val="a4"/>
        <w:numPr>
          <w:ilvl w:val="0"/>
          <w:numId w:val="7"/>
        </w:numPr>
        <w:spacing w:line="0" w:lineRule="atLeast"/>
        <w:ind w:firstLine="100"/>
        <w:rPr>
          <w:rFonts w:hAnsi="宋体"/>
        </w:rPr>
      </w:pPr>
      <w:r>
        <w:rPr>
          <w:rFonts w:hAnsi="宋体" w:hint="eastAsia"/>
        </w:rPr>
        <w:t>本表报价包含完成本项目应预见和不可预见的一切含税费用。</w:t>
      </w:r>
    </w:p>
    <w:p w:rsidR="006701D9" w:rsidRDefault="00301E3D" w:rsidP="00D471C8">
      <w:pPr>
        <w:pStyle w:val="a4"/>
        <w:numPr>
          <w:ilvl w:val="0"/>
          <w:numId w:val="7"/>
        </w:numPr>
        <w:spacing w:line="0" w:lineRule="atLeast"/>
        <w:ind w:firstLine="100"/>
        <w:rPr>
          <w:rFonts w:hAnsi="宋体"/>
        </w:rPr>
      </w:pPr>
      <w:r>
        <w:rPr>
          <w:rFonts w:hint="eastAsia"/>
        </w:rPr>
        <w:t>填写此表时不得改变表格的形式。</w:t>
      </w:r>
    </w:p>
    <w:p w:rsidR="006701D9" w:rsidRDefault="00301E3D" w:rsidP="00D471C8">
      <w:pPr>
        <w:pStyle w:val="a4"/>
        <w:numPr>
          <w:ilvl w:val="0"/>
          <w:numId w:val="7"/>
        </w:numPr>
        <w:spacing w:line="0" w:lineRule="atLeast"/>
        <w:ind w:firstLine="100"/>
        <w:rPr>
          <w:rFonts w:hAnsi="宋体"/>
        </w:rPr>
      </w:pPr>
      <w:r>
        <w:rPr>
          <w:rFonts w:hint="eastAsia"/>
        </w:rPr>
        <w:t>以上表中内容必须计算机录入、填写、打印。手写按无效报价处理。</w:t>
      </w:r>
    </w:p>
    <w:p w:rsidR="006701D9" w:rsidRDefault="00301E3D" w:rsidP="00D471C8">
      <w:pPr>
        <w:pStyle w:val="a4"/>
        <w:numPr>
          <w:ilvl w:val="0"/>
          <w:numId w:val="7"/>
        </w:numPr>
        <w:spacing w:line="0" w:lineRule="atLeast"/>
        <w:ind w:firstLine="100"/>
      </w:pPr>
      <w:r>
        <w:rPr>
          <w:rFonts w:hint="eastAsia"/>
        </w:rPr>
        <w:t>必须满足服务内容、质保期等服务要求。</w:t>
      </w:r>
    </w:p>
    <w:p w:rsidR="006701D9" w:rsidRDefault="006701D9" w:rsidP="00D471C8">
      <w:pPr>
        <w:pStyle w:val="a4"/>
        <w:spacing w:line="0" w:lineRule="atLeast"/>
        <w:ind w:left="336" w:firstLine="100"/>
        <w:rPr>
          <w:rFonts w:hAnsi="宋体"/>
          <w:color w:val="FF0000"/>
        </w:rPr>
      </w:pPr>
    </w:p>
    <w:p w:rsidR="006701D9" w:rsidRDefault="006701D9" w:rsidP="00D471C8">
      <w:pPr>
        <w:ind w:firstLine="105"/>
      </w:pPr>
    </w:p>
    <w:p w:rsidR="006701D9" w:rsidRDefault="006701D9" w:rsidP="00D471C8">
      <w:pPr>
        <w:ind w:firstLine="105"/>
      </w:pPr>
    </w:p>
    <w:p w:rsidR="006701D9" w:rsidRDefault="006701D9">
      <w:pPr>
        <w:spacing w:line="480" w:lineRule="exact"/>
        <w:ind w:leftChars="2190" w:left="4599" w:firstLineChars="100" w:firstLine="240"/>
        <w:rPr>
          <w:rFonts w:ascii="宋体" w:hAnsi="宋体" w:cs="宋体"/>
          <w:sz w:val="24"/>
        </w:rPr>
      </w:pPr>
    </w:p>
    <w:p w:rsidR="006701D9" w:rsidRDefault="00301E3D">
      <w:pPr>
        <w:spacing w:line="480" w:lineRule="exact"/>
        <w:ind w:firstLineChars="1900" w:firstLine="4560"/>
        <w:rPr>
          <w:rFonts w:ascii="宋体" w:hAnsi="宋体" w:cs="宋体"/>
          <w:sz w:val="24"/>
        </w:rPr>
      </w:pPr>
      <w:r>
        <w:rPr>
          <w:rFonts w:ascii="宋体" w:hAnsi="宋体" w:cs="宋体" w:hint="eastAsia"/>
          <w:sz w:val="24"/>
        </w:rPr>
        <w:t>投标人（公章）：</w:t>
      </w:r>
    </w:p>
    <w:p w:rsidR="006701D9" w:rsidRDefault="00301E3D">
      <w:pPr>
        <w:spacing w:line="480" w:lineRule="exact"/>
        <w:ind w:firstLineChars="1900" w:firstLine="4560"/>
        <w:rPr>
          <w:rFonts w:ascii="宋体" w:hAnsi="宋体" w:cs="宋体"/>
          <w:sz w:val="24"/>
        </w:rPr>
      </w:pPr>
      <w:r>
        <w:rPr>
          <w:rFonts w:ascii="宋体" w:hAnsi="宋体" w:cs="宋体" w:hint="eastAsia"/>
          <w:sz w:val="24"/>
        </w:rPr>
        <w:t>投标人地址：</w:t>
      </w:r>
    </w:p>
    <w:p w:rsidR="006701D9" w:rsidRDefault="00301E3D">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6701D9" w:rsidRDefault="00301E3D">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6701D9" w:rsidRDefault="00301E3D">
      <w:pPr>
        <w:spacing w:line="480" w:lineRule="exact"/>
        <w:ind w:firstLineChars="1900" w:firstLine="4560"/>
        <w:rPr>
          <w:rFonts w:ascii="宋体" w:hAnsi="宋体" w:cs="宋体"/>
          <w:sz w:val="24"/>
        </w:rPr>
      </w:pPr>
      <w:r>
        <w:rPr>
          <w:rFonts w:ascii="宋体" w:hAnsi="宋体" w:cs="宋体" w:hint="eastAsia"/>
          <w:sz w:val="24"/>
        </w:rPr>
        <w:t>联系电话：</w:t>
      </w:r>
    </w:p>
    <w:p w:rsidR="006701D9" w:rsidRDefault="00301E3D">
      <w:pPr>
        <w:spacing w:line="480" w:lineRule="exact"/>
        <w:ind w:firstLineChars="1900" w:firstLine="4560"/>
        <w:rPr>
          <w:rFonts w:ascii="宋体" w:hAnsi="宋体" w:cs="宋体"/>
          <w:sz w:val="24"/>
        </w:rPr>
      </w:pPr>
      <w:r>
        <w:rPr>
          <w:rFonts w:ascii="宋体" w:hAnsi="宋体" w:cs="宋体" w:hint="eastAsia"/>
          <w:sz w:val="24"/>
        </w:rPr>
        <w:t>日    期：</w:t>
      </w:r>
    </w:p>
    <w:p w:rsidR="006701D9" w:rsidRDefault="006701D9">
      <w:pPr>
        <w:rPr>
          <w:rFonts w:ascii="宋体" w:hAnsi="宋体" w:cs="宋体"/>
          <w:sz w:val="24"/>
        </w:rPr>
      </w:pPr>
    </w:p>
    <w:p w:rsidR="006701D9" w:rsidRDefault="006701D9">
      <w:pPr>
        <w:rPr>
          <w:rFonts w:ascii="宋体" w:hAnsi="宋体" w:cs="宋体"/>
          <w:sz w:val="24"/>
        </w:rPr>
      </w:pPr>
    </w:p>
    <w:p w:rsidR="006701D9" w:rsidRDefault="006701D9" w:rsidP="00D471C8">
      <w:pPr>
        <w:pStyle w:val="10"/>
        <w:ind w:firstLine="105"/>
      </w:pPr>
    </w:p>
    <w:p w:rsidR="006701D9" w:rsidRDefault="006701D9" w:rsidP="00D471C8">
      <w:pPr>
        <w:pStyle w:val="10"/>
        <w:ind w:firstLine="105"/>
      </w:pPr>
    </w:p>
    <w:p w:rsidR="006701D9" w:rsidRDefault="00301E3D" w:rsidP="00D471C8">
      <w:pPr>
        <w:ind w:firstLine="120"/>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6701D9" w:rsidRDefault="00301E3D">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6701D9" w:rsidRDefault="00301E3D" w:rsidP="00D471C8">
      <w:pPr>
        <w:spacing w:line="560" w:lineRule="exact"/>
        <w:ind w:firstLine="141"/>
        <w:jc w:val="center"/>
        <w:rPr>
          <w:rFonts w:ascii="宋体" w:hAnsi="宋体"/>
          <w:b/>
          <w:sz w:val="28"/>
          <w:szCs w:val="28"/>
        </w:rPr>
      </w:pPr>
      <w:r>
        <w:rPr>
          <w:rFonts w:ascii="宋体" w:hAnsi="宋体" w:hint="eastAsia"/>
          <w:b/>
          <w:sz w:val="28"/>
          <w:szCs w:val="28"/>
        </w:rPr>
        <w:t xml:space="preserve">报价明细表    </w:t>
      </w:r>
    </w:p>
    <w:p w:rsidR="00CF4031" w:rsidRDefault="00301E3D" w:rsidP="00D471C8">
      <w:pPr>
        <w:spacing w:line="560" w:lineRule="exact"/>
        <w:ind w:firstLine="141"/>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Style w:val="aa"/>
        <w:tblpPr w:leftFromText="180" w:rightFromText="180" w:vertAnchor="page" w:horzAnchor="margin" w:tblpXSpec="center" w:tblpY="5101"/>
        <w:tblOverlap w:val="never"/>
        <w:tblW w:w="8897" w:type="dxa"/>
        <w:tblLayout w:type="fixed"/>
        <w:tblLook w:val="04A0"/>
      </w:tblPr>
      <w:tblGrid>
        <w:gridCol w:w="710"/>
        <w:gridCol w:w="737"/>
        <w:gridCol w:w="4511"/>
        <w:gridCol w:w="813"/>
        <w:gridCol w:w="708"/>
        <w:gridCol w:w="700"/>
        <w:gridCol w:w="718"/>
      </w:tblGrid>
      <w:tr w:rsidR="00CF4031" w:rsidTr="00187E37">
        <w:tc>
          <w:tcPr>
            <w:tcW w:w="710" w:type="dxa"/>
            <w:vAlign w:val="center"/>
          </w:tcPr>
          <w:p w:rsidR="00CF4031" w:rsidRDefault="00CF4031" w:rsidP="00187E37">
            <w:pPr>
              <w:widowControl/>
              <w:ind w:firstLine="110"/>
              <w:jc w:val="center"/>
              <w:textAlignment w:val="center"/>
            </w:pPr>
            <w:r>
              <w:rPr>
                <w:rFonts w:ascii="宋体" w:eastAsia="宋体" w:hAnsi="宋体" w:cs="宋体" w:hint="eastAsia"/>
                <w:b/>
                <w:bCs/>
                <w:color w:val="000000"/>
                <w:kern w:val="0"/>
                <w:sz w:val="22"/>
                <w:szCs w:val="22"/>
              </w:rPr>
              <w:t>序号</w:t>
            </w:r>
          </w:p>
        </w:tc>
        <w:tc>
          <w:tcPr>
            <w:tcW w:w="737" w:type="dxa"/>
            <w:vAlign w:val="center"/>
          </w:tcPr>
          <w:p w:rsidR="00CF4031" w:rsidRDefault="00CF4031" w:rsidP="00187E37">
            <w:pPr>
              <w:widowControl/>
              <w:ind w:firstLine="110"/>
              <w:jc w:val="center"/>
              <w:textAlignment w:val="center"/>
            </w:pPr>
            <w:r>
              <w:rPr>
                <w:rFonts w:ascii="宋体" w:eastAsia="宋体" w:hAnsi="宋体" w:cs="宋体" w:hint="eastAsia"/>
                <w:b/>
                <w:bCs/>
                <w:color w:val="000000"/>
                <w:kern w:val="0"/>
                <w:sz w:val="22"/>
                <w:szCs w:val="22"/>
              </w:rPr>
              <w:t>名称</w:t>
            </w:r>
          </w:p>
        </w:tc>
        <w:tc>
          <w:tcPr>
            <w:tcW w:w="4511" w:type="dxa"/>
            <w:vAlign w:val="center"/>
          </w:tcPr>
          <w:p w:rsidR="00CF4031" w:rsidRDefault="00CF4031" w:rsidP="00187E37">
            <w:pPr>
              <w:widowControl/>
              <w:ind w:firstLine="110"/>
              <w:jc w:val="center"/>
              <w:textAlignment w:val="center"/>
            </w:pPr>
            <w:r>
              <w:rPr>
                <w:rFonts w:ascii="宋体" w:eastAsia="宋体" w:hAnsi="宋体" w:cs="宋体" w:hint="eastAsia"/>
                <w:b/>
                <w:bCs/>
                <w:color w:val="000000"/>
                <w:kern w:val="0"/>
                <w:sz w:val="22"/>
                <w:szCs w:val="22"/>
              </w:rPr>
              <w:t>功能参数</w:t>
            </w:r>
          </w:p>
        </w:tc>
        <w:tc>
          <w:tcPr>
            <w:tcW w:w="813" w:type="dxa"/>
            <w:vAlign w:val="center"/>
          </w:tcPr>
          <w:p w:rsidR="00CF4031" w:rsidRDefault="00CF4031" w:rsidP="00187E37">
            <w:pPr>
              <w:widowControl/>
              <w:ind w:firstLine="110"/>
              <w:jc w:val="center"/>
              <w:textAlignment w:val="center"/>
            </w:pPr>
            <w:r>
              <w:rPr>
                <w:rFonts w:ascii="宋体" w:eastAsia="宋体" w:hAnsi="宋体" w:cs="宋体" w:hint="eastAsia"/>
                <w:b/>
                <w:bCs/>
                <w:color w:val="000000"/>
                <w:kern w:val="0"/>
                <w:sz w:val="22"/>
                <w:szCs w:val="22"/>
              </w:rPr>
              <w:t>单位</w:t>
            </w:r>
          </w:p>
        </w:tc>
        <w:tc>
          <w:tcPr>
            <w:tcW w:w="708" w:type="dxa"/>
            <w:vAlign w:val="center"/>
          </w:tcPr>
          <w:p w:rsidR="00CF4031" w:rsidRDefault="00CF4031" w:rsidP="00187E37">
            <w:pPr>
              <w:widowControl/>
              <w:ind w:firstLine="110"/>
              <w:jc w:val="center"/>
              <w:textAlignment w:val="center"/>
            </w:pPr>
            <w:r>
              <w:rPr>
                <w:rFonts w:ascii="宋体" w:eastAsia="宋体" w:hAnsi="宋体" w:cs="宋体" w:hint="eastAsia"/>
                <w:b/>
                <w:bCs/>
                <w:color w:val="000000"/>
                <w:kern w:val="0"/>
                <w:sz w:val="22"/>
                <w:szCs w:val="22"/>
              </w:rPr>
              <w:t>数量</w:t>
            </w:r>
          </w:p>
        </w:tc>
        <w:tc>
          <w:tcPr>
            <w:tcW w:w="700" w:type="dxa"/>
          </w:tcPr>
          <w:p w:rsidR="00CF4031" w:rsidRDefault="00CF4031" w:rsidP="00187E37">
            <w:pPr>
              <w:widowControl/>
              <w:ind w:firstLine="110"/>
              <w:jc w:val="center"/>
              <w:textAlignment w:val="center"/>
              <w:rPr>
                <w:rFonts w:ascii="宋体" w:eastAsia="宋体" w:hAnsi="宋体" w:cs="宋体"/>
                <w:b/>
                <w:bCs/>
                <w:color w:val="000000"/>
                <w:kern w:val="0"/>
                <w:sz w:val="22"/>
                <w:szCs w:val="22"/>
              </w:rPr>
            </w:pPr>
            <w:r>
              <w:rPr>
                <w:rFonts w:ascii="宋体" w:eastAsia="宋体" w:hAnsi="宋体" w:cs="宋体" w:hint="eastAsia"/>
                <w:b/>
                <w:bCs/>
                <w:color w:val="000000"/>
                <w:kern w:val="0"/>
                <w:sz w:val="22"/>
                <w:szCs w:val="22"/>
              </w:rPr>
              <w:t>单价</w:t>
            </w:r>
          </w:p>
        </w:tc>
        <w:tc>
          <w:tcPr>
            <w:tcW w:w="718" w:type="dxa"/>
          </w:tcPr>
          <w:p w:rsidR="00CF4031" w:rsidRDefault="00CF4031" w:rsidP="00187E37">
            <w:pPr>
              <w:widowControl/>
              <w:ind w:firstLine="110"/>
              <w:jc w:val="center"/>
              <w:textAlignment w:val="center"/>
              <w:rPr>
                <w:rFonts w:ascii="宋体" w:eastAsia="宋体" w:hAnsi="宋体" w:cs="宋体"/>
                <w:b/>
                <w:bCs/>
                <w:color w:val="000000"/>
                <w:kern w:val="0"/>
                <w:sz w:val="22"/>
                <w:szCs w:val="22"/>
              </w:rPr>
            </w:pPr>
            <w:r>
              <w:rPr>
                <w:rFonts w:ascii="宋体" w:eastAsia="宋体" w:hAnsi="宋体" w:cs="宋体" w:hint="eastAsia"/>
                <w:b/>
                <w:bCs/>
                <w:color w:val="000000"/>
                <w:kern w:val="0"/>
                <w:sz w:val="22"/>
                <w:szCs w:val="22"/>
              </w:rPr>
              <w:t>合计</w:t>
            </w:r>
          </w:p>
        </w:tc>
      </w:tr>
      <w:tr w:rsidR="00CF4031" w:rsidTr="00187E37">
        <w:tc>
          <w:tcPr>
            <w:tcW w:w="710" w:type="dxa"/>
            <w:vAlign w:val="center"/>
          </w:tcPr>
          <w:p w:rsidR="00CF4031" w:rsidRDefault="00CF4031" w:rsidP="00187E37">
            <w:pPr>
              <w:widowControl/>
              <w:tabs>
                <w:tab w:val="left" w:pos="1062"/>
              </w:tabs>
              <w:ind w:firstLine="110"/>
              <w:textAlignment w:val="center"/>
            </w:pPr>
            <w:r>
              <w:rPr>
                <w:rFonts w:ascii="宋体" w:eastAsia="宋体" w:hAnsi="宋体" w:cs="宋体" w:hint="eastAsia"/>
                <w:color w:val="000000"/>
                <w:kern w:val="0"/>
                <w:sz w:val="22"/>
                <w:szCs w:val="22"/>
              </w:rPr>
              <w:t>1</w:t>
            </w:r>
          </w:p>
        </w:tc>
        <w:tc>
          <w:tcPr>
            <w:tcW w:w="737" w:type="dxa"/>
            <w:vAlign w:val="center"/>
          </w:tcPr>
          <w:p w:rsidR="00CF4031" w:rsidRDefault="00CF4031" w:rsidP="00187E37">
            <w:pPr>
              <w:widowControl/>
              <w:tabs>
                <w:tab w:val="left" w:pos="1062"/>
              </w:tabs>
              <w:ind w:firstLine="110"/>
              <w:textAlignment w:val="center"/>
            </w:pPr>
            <w:r>
              <w:rPr>
                <w:rFonts w:ascii="宋体" w:eastAsia="宋体" w:hAnsi="宋体" w:cs="宋体" w:hint="eastAsia"/>
                <w:color w:val="000000"/>
                <w:kern w:val="0"/>
                <w:sz w:val="22"/>
                <w:szCs w:val="22"/>
              </w:rPr>
              <w:t>实木书桌</w:t>
            </w:r>
          </w:p>
        </w:tc>
        <w:tc>
          <w:tcPr>
            <w:tcW w:w="4511" w:type="dxa"/>
            <w:vAlign w:val="center"/>
          </w:tcPr>
          <w:p w:rsidR="00CF4031" w:rsidRDefault="00CF4031" w:rsidP="00187E37">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 xml:space="preserve">规：2.2*0.7*0.75m                    </w:t>
            </w:r>
          </w:p>
          <w:p w:rsidR="00CF4031" w:rsidRDefault="00CF4031" w:rsidP="00187E37">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一、核心材质：天然实木，质造安心</w:t>
            </w:r>
          </w:p>
          <w:p w:rsidR="00CF4031" w:rsidRDefault="00CF4031" w:rsidP="00187E37">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精选东南亚优质橡胶木，采用全实木基材打造，木纹清晰自然，肌理细腻温润，保留天然木材的原生质感与温度；木材密度适中（约0.6-0.7g/cm³），经高温脱脂、脱水定型处理，从源头减少变形开裂，兼具耐磨抗冲击性能，日常办公使用更耐用。</w:t>
            </w:r>
          </w:p>
          <w:p w:rsidR="00CF4031" w:rsidRDefault="00CF4031" w:rsidP="00187E37">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表面采用E0级食品级环保清漆，零甲醛、零VOC释放，符合孕婴级环保标准，无刺鼻异味，久坐办公也能呼吸清新；清漆层既完整凸显木材原生纹理，又能有效隔绝水汽、污渍，咖啡渍、墨渍一擦即净，清洁打理更便捷。 responsibly sourced from retired rubber trees，践行环保理念，让选择更具意义。</w:t>
            </w:r>
          </w:p>
          <w:p w:rsidR="00CF4031" w:rsidRDefault="00CF4031" w:rsidP="00187E37">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二、匠心工艺：稳固结构，耐用 decades</w:t>
            </w:r>
          </w:p>
          <w:p w:rsidR="00CF4031" w:rsidRDefault="00CF4031" w:rsidP="00187E37">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 榫卯核心框架：采用传统「燕尾榫+直榫」双重咬合结构，替代单一螺丝固定，榫卯精准嵌合，受力均匀稳固性翻倍，承重可达80kg+，电脑、文件、打印机等重物叠加放置不晃不响。</w:t>
            </w:r>
          </w:p>
          <w:p w:rsidR="00CF4031" w:rsidRDefault="00CF4031" w:rsidP="00187E37">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 一体成型桌面：同批次橡胶木整木裁切，经「冷压+热压」双重定型，</w:t>
            </w:r>
            <w:bookmarkStart w:id="0" w:name="_GoBack"/>
            <w:bookmarkEnd w:id="0"/>
            <w:r>
              <w:rPr>
                <w:rFonts w:ascii="宋体" w:eastAsia="宋体" w:hAnsi="宋体" w:cs="宋体" w:hint="eastAsia"/>
                <w:color w:val="000000"/>
                <w:kern w:val="0"/>
                <w:sz w:val="22"/>
                <w:szCs w:val="22"/>
              </w:rPr>
              <w:t>桌面厚度4cm,桌面平整度误差≤0.2mm，书写、打字平稳无晃动，无拼接缝隙减少藏污死角，清洁更彻底。</w:t>
            </w:r>
          </w:p>
          <w:p w:rsidR="00CF4031" w:rsidRDefault="00CF4031" w:rsidP="00187E37">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 全维度防护处理：桌沿45°手工倒圆打磨，边缘光滑无毛刺，避免磕碰划伤；桌底及板材拼接处做防潮封边，内置防潮棉条，隔绝地面潮气，适配南方潮湿、北方干燥多场景。</w:t>
            </w:r>
          </w:p>
          <w:p w:rsidR="00CF4031" w:rsidRDefault="00CF4031" w:rsidP="00187E37">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 静音五金加固：抽屉搭配静音缓冲滑轨，抽拉顺畅无噪音，单抽承重30kg；桌腿与桌面连接处加装加厚金属角码，三角力学支撑，防止长期使用后桌腿松动，延长使用寿命。参考图如下：</w:t>
            </w:r>
          </w:p>
          <w:p w:rsidR="00CF4031" w:rsidRDefault="00CF4031" w:rsidP="00187E37">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 xml:space="preserve"> </w:t>
            </w:r>
          </w:p>
          <w:p w:rsidR="00CF4031" w:rsidRDefault="00CF4031" w:rsidP="00187E37">
            <w:pPr>
              <w:widowControl/>
              <w:tabs>
                <w:tab w:val="left" w:pos="1062"/>
              </w:tabs>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 xml:space="preserve"> </w:t>
            </w:r>
            <w:r>
              <w:rPr>
                <w:noProof/>
              </w:rPr>
              <w:drawing>
                <wp:inline distT="0" distB="0" distL="114300" distR="114300">
                  <wp:extent cx="2355215" cy="1852930"/>
                  <wp:effectExtent l="0" t="0" r="5715" b="4445"/>
                  <wp:docPr id="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7" cstate="print"/>
                          <a:stretch>
                            <a:fillRect/>
                          </a:stretch>
                        </pic:blipFill>
                        <pic:spPr>
                          <a:xfrm>
                            <a:off x="0" y="0"/>
                            <a:ext cx="2355215" cy="1852930"/>
                          </a:xfrm>
                          <a:prstGeom prst="rect">
                            <a:avLst/>
                          </a:prstGeom>
                          <a:noFill/>
                          <a:ln w="9525">
                            <a:noFill/>
                          </a:ln>
                        </pic:spPr>
                      </pic:pic>
                    </a:graphicData>
                  </a:graphic>
                </wp:inline>
              </w:drawing>
            </w:r>
          </w:p>
          <w:p w:rsidR="00CF4031" w:rsidRDefault="00CF4031" w:rsidP="00187E37">
            <w:pPr>
              <w:widowControl/>
              <w:tabs>
                <w:tab w:val="left" w:pos="1062"/>
              </w:tabs>
              <w:ind w:firstLine="110"/>
              <w:textAlignment w:val="center"/>
              <w:rPr>
                <w:rFonts w:ascii="宋体" w:eastAsia="宋体" w:hAnsi="宋体" w:cs="宋体"/>
                <w:color w:val="000000"/>
                <w:kern w:val="0"/>
                <w:sz w:val="22"/>
                <w:szCs w:val="22"/>
              </w:rPr>
            </w:pPr>
          </w:p>
        </w:tc>
        <w:tc>
          <w:tcPr>
            <w:tcW w:w="813" w:type="dxa"/>
            <w:vAlign w:val="center"/>
          </w:tcPr>
          <w:p w:rsidR="00CF4031" w:rsidRDefault="00CF4031" w:rsidP="00187E37">
            <w:pPr>
              <w:widowControl/>
              <w:ind w:firstLine="110"/>
              <w:jc w:val="center"/>
              <w:textAlignment w:val="center"/>
            </w:pPr>
            <w:r>
              <w:rPr>
                <w:rFonts w:ascii="宋体" w:eastAsia="宋体" w:hAnsi="宋体" w:cs="宋体" w:hint="eastAsia"/>
                <w:color w:val="000000"/>
                <w:kern w:val="0"/>
                <w:sz w:val="22"/>
                <w:szCs w:val="22"/>
              </w:rPr>
              <w:lastRenderedPageBreak/>
              <w:t>张</w:t>
            </w:r>
          </w:p>
        </w:tc>
        <w:tc>
          <w:tcPr>
            <w:tcW w:w="708" w:type="dxa"/>
            <w:vAlign w:val="center"/>
          </w:tcPr>
          <w:p w:rsidR="00CF4031" w:rsidRDefault="00CF4031" w:rsidP="00187E37">
            <w:pPr>
              <w:widowControl/>
              <w:ind w:firstLine="110"/>
              <w:jc w:val="center"/>
              <w:textAlignment w:val="center"/>
            </w:pPr>
            <w:r>
              <w:rPr>
                <w:rFonts w:ascii="宋体" w:eastAsia="宋体" w:hAnsi="宋体" w:cs="宋体" w:hint="eastAsia"/>
                <w:color w:val="000000"/>
                <w:kern w:val="0"/>
                <w:sz w:val="22"/>
                <w:szCs w:val="22"/>
              </w:rPr>
              <w:t>4</w:t>
            </w:r>
          </w:p>
        </w:tc>
        <w:tc>
          <w:tcPr>
            <w:tcW w:w="700" w:type="dxa"/>
          </w:tcPr>
          <w:p w:rsidR="00CF4031" w:rsidRDefault="00CF4031" w:rsidP="00187E37">
            <w:pPr>
              <w:widowControl/>
              <w:ind w:firstLine="110"/>
              <w:jc w:val="center"/>
              <w:textAlignment w:val="center"/>
              <w:rPr>
                <w:rFonts w:ascii="宋体" w:eastAsia="宋体" w:hAnsi="宋体" w:cs="宋体"/>
                <w:color w:val="000000"/>
                <w:kern w:val="0"/>
                <w:sz w:val="22"/>
                <w:szCs w:val="22"/>
              </w:rPr>
            </w:pPr>
          </w:p>
        </w:tc>
        <w:tc>
          <w:tcPr>
            <w:tcW w:w="718" w:type="dxa"/>
          </w:tcPr>
          <w:p w:rsidR="00CF4031" w:rsidRDefault="00CF4031" w:rsidP="00187E37">
            <w:pPr>
              <w:widowControl/>
              <w:ind w:firstLine="110"/>
              <w:jc w:val="center"/>
              <w:textAlignment w:val="center"/>
              <w:rPr>
                <w:rFonts w:ascii="宋体" w:eastAsia="宋体" w:hAnsi="宋体" w:cs="宋体"/>
                <w:color w:val="000000"/>
                <w:kern w:val="0"/>
                <w:sz w:val="22"/>
                <w:szCs w:val="22"/>
              </w:rPr>
            </w:pPr>
          </w:p>
        </w:tc>
      </w:tr>
      <w:tr w:rsidR="00CF4031" w:rsidTr="00187E37">
        <w:tc>
          <w:tcPr>
            <w:tcW w:w="710" w:type="dxa"/>
            <w:vAlign w:val="center"/>
          </w:tcPr>
          <w:p w:rsidR="00CF4031" w:rsidRDefault="00CF4031" w:rsidP="00187E37">
            <w:pPr>
              <w:widowControl/>
              <w:ind w:firstLine="105"/>
              <w:textAlignment w:val="center"/>
              <w:rPr>
                <w:rFonts w:ascii="Calibri" w:eastAsia="宋体" w:hAnsi="Calibri" w:cs="Times New Roman"/>
              </w:rPr>
            </w:pPr>
            <w:r>
              <w:rPr>
                <w:rFonts w:ascii="Calibri" w:eastAsia="宋体" w:hAnsi="Calibri" w:cs="Times New Roman" w:hint="eastAsia"/>
              </w:rPr>
              <w:lastRenderedPageBreak/>
              <w:t>2</w:t>
            </w:r>
          </w:p>
        </w:tc>
        <w:tc>
          <w:tcPr>
            <w:tcW w:w="737" w:type="dxa"/>
            <w:vAlign w:val="center"/>
          </w:tcPr>
          <w:p w:rsidR="00CF4031" w:rsidRDefault="00CF4031" w:rsidP="00187E37">
            <w:pPr>
              <w:widowControl/>
              <w:ind w:firstLine="105"/>
              <w:textAlignment w:val="center"/>
              <w:rPr>
                <w:rFonts w:ascii="Calibri" w:eastAsia="宋体" w:hAnsi="Calibri" w:cs="Times New Roman"/>
              </w:rPr>
            </w:pPr>
            <w:r>
              <w:rPr>
                <w:rFonts w:ascii="Calibri" w:eastAsia="宋体" w:hAnsi="Calibri" w:cs="Times New Roman" w:hint="eastAsia"/>
              </w:rPr>
              <w:t>实木椅子</w:t>
            </w:r>
          </w:p>
        </w:tc>
        <w:tc>
          <w:tcPr>
            <w:tcW w:w="4511" w:type="dxa"/>
            <w:vAlign w:val="center"/>
          </w:tcPr>
          <w:p w:rsidR="00CF4031" w:rsidRDefault="00CF4031" w:rsidP="00187E37">
            <w:pPr>
              <w:widowControl/>
              <w:ind w:firstLine="105"/>
              <w:textAlignment w:val="center"/>
              <w:rPr>
                <w:rFonts w:ascii="Calibri" w:eastAsia="宋体" w:hAnsi="Calibri" w:cs="Times New Roman"/>
              </w:rPr>
            </w:pPr>
            <w:r>
              <w:rPr>
                <w:rFonts w:ascii="Calibri" w:eastAsia="宋体" w:hAnsi="Calibri" w:cs="Times New Roman" w:hint="eastAsia"/>
              </w:rPr>
              <w:t>实木牛角椅材质说明</w:t>
            </w:r>
          </w:p>
          <w:p w:rsidR="00CF4031" w:rsidRDefault="00CF4031" w:rsidP="00187E37">
            <w:pPr>
              <w:widowControl/>
              <w:ind w:firstLine="105"/>
              <w:textAlignment w:val="center"/>
              <w:rPr>
                <w:rFonts w:ascii="Calibri" w:eastAsia="宋体" w:hAnsi="Calibri" w:cs="Times New Roman"/>
              </w:rPr>
            </w:pPr>
            <w:r>
              <w:rPr>
                <w:rFonts w:ascii="Calibri" w:eastAsia="宋体" w:hAnsi="Calibri" w:cs="Times New Roman" w:hint="eastAsia"/>
              </w:rPr>
              <w:t>1. </w:t>
            </w:r>
            <w:r>
              <w:rPr>
                <w:rFonts w:ascii="Calibri" w:eastAsia="宋体" w:hAnsi="Calibri" w:cs="Times New Roman" w:hint="eastAsia"/>
              </w:rPr>
              <w:t>主体框架：采用进口胡桃木（，精选树龄</w:t>
            </w:r>
            <w:r>
              <w:rPr>
                <w:rFonts w:ascii="Calibri" w:eastAsia="宋体" w:hAnsi="Calibri" w:cs="Times New Roman" w:hint="eastAsia"/>
              </w:rPr>
              <w:t>8</w:t>
            </w:r>
            <w:r>
              <w:rPr>
                <w:rFonts w:ascii="Calibri" w:eastAsia="宋体" w:hAnsi="Calibri" w:cs="Times New Roman" w:hint="eastAsia"/>
              </w:rPr>
              <w:t>年以上成材，经高温脱脂、微波干燥处理（含水率控制在</w:t>
            </w:r>
            <w:r>
              <w:rPr>
                <w:rFonts w:ascii="Calibri" w:eastAsia="宋体" w:hAnsi="Calibri" w:cs="Times New Roman" w:hint="eastAsia"/>
              </w:rPr>
              <w:t>8%-12%</w:t>
            </w:r>
            <w:r>
              <w:rPr>
                <w:rFonts w:ascii="Calibri" w:eastAsia="宋体" w:hAnsi="Calibri" w:cs="Times New Roman" w:hint="eastAsia"/>
              </w:rPr>
              <w:t>），木质坚硬耐腐，纹理清晰自然，承重性能达</w:t>
            </w:r>
            <w:r>
              <w:rPr>
                <w:rFonts w:ascii="Calibri" w:eastAsia="宋体" w:hAnsi="Calibri" w:cs="Times New Roman" w:hint="eastAsia"/>
              </w:rPr>
              <w:t>150kg</w:t>
            </w:r>
            <w:r>
              <w:rPr>
                <w:rFonts w:ascii="Calibri" w:eastAsia="宋体" w:hAnsi="Calibri" w:cs="Times New Roman" w:hint="eastAsia"/>
              </w:rPr>
              <w:t>以上，久坐不易变形。</w:t>
            </w:r>
          </w:p>
          <w:p w:rsidR="00CF4031" w:rsidRDefault="00CF4031" w:rsidP="00187E37">
            <w:pPr>
              <w:widowControl/>
              <w:ind w:firstLine="105"/>
              <w:textAlignment w:val="center"/>
              <w:rPr>
                <w:rFonts w:ascii="Calibri" w:eastAsia="宋体" w:hAnsi="Calibri" w:cs="Times New Roman"/>
              </w:rPr>
            </w:pPr>
            <w:r>
              <w:rPr>
                <w:rFonts w:ascii="Calibri" w:eastAsia="宋体" w:hAnsi="Calibri" w:cs="Times New Roman" w:hint="eastAsia"/>
              </w:rPr>
              <w:t>2. </w:t>
            </w:r>
            <w:r>
              <w:rPr>
                <w:rFonts w:ascii="Calibri" w:eastAsia="宋体" w:hAnsi="Calibri" w:cs="Times New Roman" w:hint="eastAsia"/>
              </w:rPr>
              <w:t>扶手部件：一体成型实木牛角扶手，沿用传统榫卯工艺拼接，无螺丝外露；表面经</w:t>
            </w:r>
            <w:r>
              <w:rPr>
                <w:rFonts w:ascii="Calibri" w:eastAsia="宋体" w:hAnsi="Calibri" w:cs="Times New Roman" w:hint="eastAsia"/>
              </w:rPr>
              <w:t>4</w:t>
            </w:r>
            <w:r>
              <w:rPr>
                <w:rFonts w:ascii="Calibri" w:eastAsia="宋体" w:hAnsi="Calibri" w:cs="Times New Roman" w:hint="eastAsia"/>
              </w:rPr>
              <w:t>道精细砂光</w:t>
            </w:r>
            <w:r>
              <w:rPr>
                <w:rFonts w:ascii="Calibri" w:eastAsia="宋体" w:hAnsi="Calibri" w:cs="Times New Roman" w:hint="eastAsia"/>
              </w:rPr>
              <w:t>+</w:t>
            </w:r>
            <w:r>
              <w:rPr>
                <w:rFonts w:ascii="Calibri" w:eastAsia="宋体" w:hAnsi="Calibri" w:cs="Times New Roman" w:hint="eastAsia"/>
              </w:rPr>
              <w:t>环保木蜡油涂装，触感温润顺滑，还原木材原生肌理，同时具备防污耐磨特性。</w:t>
            </w:r>
          </w:p>
          <w:p w:rsidR="00CF4031" w:rsidRDefault="00CF4031" w:rsidP="00187E37">
            <w:pPr>
              <w:widowControl/>
              <w:ind w:firstLine="105"/>
              <w:textAlignment w:val="center"/>
              <w:rPr>
                <w:rFonts w:ascii="Calibri" w:eastAsia="宋体" w:hAnsi="Calibri" w:cs="Times New Roman"/>
              </w:rPr>
            </w:pPr>
            <w:r>
              <w:rPr>
                <w:rFonts w:ascii="Calibri" w:eastAsia="宋体" w:hAnsi="Calibri" w:cs="Times New Roman" w:hint="eastAsia"/>
              </w:rPr>
              <w:t>3. </w:t>
            </w:r>
            <w:r>
              <w:rPr>
                <w:rFonts w:ascii="Calibri" w:eastAsia="宋体" w:hAnsi="Calibri" w:cs="Times New Roman" w:hint="eastAsia"/>
              </w:rPr>
              <w:t>坐板材质：加厚</w:t>
            </w:r>
            <w:r>
              <w:rPr>
                <w:rFonts w:ascii="Calibri" w:eastAsia="宋体" w:hAnsi="Calibri" w:cs="Times New Roman" w:hint="eastAsia"/>
              </w:rPr>
              <w:t>18mm</w:t>
            </w:r>
            <w:r>
              <w:rPr>
                <w:rFonts w:ascii="Calibri" w:eastAsia="宋体" w:hAnsi="Calibri" w:cs="Times New Roman" w:hint="eastAsia"/>
              </w:rPr>
              <w:t>多层实木板，表层贴合天然木皮，纹理与框架呼应；内部采用交叉叠压工艺，抗翘曲能力优于纯实木板，搭配</w:t>
            </w:r>
            <w:r>
              <w:rPr>
                <w:rFonts w:ascii="Calibri" w:eastAsia="宋体" w:hAnsi="Calibri" w:cs="Times New Roman" w:hint="eastAsia"/>
              </w:rPr>
              <w:t>3cm</w:t>
            </w:r>
            <w:r>
              <w:rPr>
                <w:rFonts w:ascii="Calibri" w:eastAsia="宋体" w:hAnsi="Calibri" w:cs="Times New Roman" w:hint="eastAsia"/>
              </w:rPr>
              <w:t>高密度海绵（回弹率≥</w:t>
            </w:r>
            <w:r>
              <w:rPr>
                <w:rFonts w:ascii="Calibri" w:eastAsia="宋体" w:hAnsi="Calibri" w:cs="Times New Roman" w:hint="eastAsia"/>
              </w:rPr>
              <w:t>70%</w:t>
            </w:r>
            <w:r>
              <w:rPr>
                <w:rFonts w:ascii="Calibri" w:eastAsia="宋体" w:hAnsi="Calibri" w:cs="Times New Roman" w:hint="eastAsia"/>
              </w:rPr>
              <w:t>），兼顾支撑性与坐感舒适度。</w:t>
            </w:r>
          </w:p>
          <w:p w:rsidR="00CF4031" w:rsidRDefault="00CF4031" w:rsidP="00187E37">
            <w:pPr>
              <w:widowControl/>
              <w:ind w:firstLine="105"/>
              <w:textAlignment w:val="center"/>
              <w:rPr>
                <w:rFonts w:ascii="Calibri" w:eastAsia="宋体" w:hAnsi="Calibri" w:cs="Times New Roman"/>
              </w:rPr>
            </w:pPr>
            <w:r>
              <w:rPr>
                <w:rFonts w:ascii="Calibri" w:eastAsia="宋体" w:hAnsi="Calibri" w:cs="Times New Roman" w:hint="eastAsia"/>
              </w:rPr>
              <w:t>4. </w:t>
            </w:r>
            <w:r>
              <w:rPr>
                <w:rFonts w:ascii="Calibri" w:eastAsia="宋体" w:hAnsi="Calibri" w:cs="Times New Roman" w:hint="eastAsia"/>
              </w:rPr>
              <w:t>连接件与辅料：五金连接件选用钢材质，防锈耐腐蚀；底部加装硅胶防滑垫，避免刮伤地板，同时减少移动噪音，细节处提升使用体验。参考图如下：</w:t>
            </w:r>
          </w:p>
          <w:p w:rsidR="00CF4031" w:rsidRDefault="00CF4031" w:rsidP="00187E37">
            <w:pPr>
              <w:widowControl/>
              <w:ind w:firstLine="105"/>
              <w:textAlignment w:val="center"/>
              <w:rPr>
                <w:rFonts w:ascii="Calibri" w:eastAsia="宋体" w:hAnsi="Calibri" w:cs="Times New Roman"/>
              </w:rPr>
            </w:pPr>
          </w:p>
          <w:p w:rsidR="00CF4031" w:rsidRDefault="00CF4031" w:rsidP="00187E37">
            <w:pPr>
              <w:widowControl/>
              <w:ind w:firstLine="105"/>
              <w:textAlignment w:val="center"/>
              <w:rPr>
                <w:rFonts w:ascii="Calibri" w:eastAsia="宋体" w:hAnsi="Calibri" w:cs="Times New Roman"/>
              </w:rPr>
            </w:pPr>
            <w:r>
              <w:rPr>
                <w:rFonts w:ascii="Calibri" w:eastAsia="宋体" w:hAnsi="Calibri" w:cs="Times New Roman" w:hint="eastAsia"/>
                <w:noProof/>
              </w:rPr>
              <w:drawing>
                <wp:inline distT="0" distB="0" distL="114300" distR="114300">
                  <wp:extent cx="1369060" cy="1360805"/>
                  <wp:effectExtent l="0" t="0" r="1270" b="1270"/>
                  <wp:docPr id="8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8" cstate="print"/>
                          <a:stretch>
                            <a:fillRect/>
                          </a:stretch>
                        </pic:blipFill>
                        <pic:spPr>
                          <a:xfrm>
                            <a:off x="0" y="0"/>
                            <a:ext cx="1369060" cy="1360805"/>
                          </a:xfrm>
                          <a:prstGeom prst="rect">
                            <a:avLst/>
                          </a:prstGeom>
                          <a:noFill/>
                          <a:ln w="9525">
                            <a:noFill/>
                          </a:ln>
                        </pic:spPr>
                      </pic:pic>
                    </a:graphicData>
                  </a:graphic>
                </wp:inline>
              </w:drawing>
            </w:r>
          </w:p>
        </w:tc>
        <w:tc>
          <w:tcPr>
            <w:tcW w:w="813" w:type="dxa"/>
            <w:vAlign w:val="center"/>
          </w:tcPr>
          <w:p w:rsidR="00CF4031" w:rsidRDefault="00CF4031" w:rsidP="00187E37">
            <w:pPr>
              <w:widowControl/>
              <w:ind w:firstLine="110"/>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张</w:t>
            </w:r>
          </w:p>
        </w:tc>
        <w:tc>
          <w:tcPr>
            <w:tcW w:w="708" w:type="dxa"/>
            <w:vAlign w:val="center"/>
          </w:tcPr>
          <w:p w:rsidR="00CF4031" w:rsidRDefault="00CF4031" w:rsidP="00187E37">
            <w:pPr>
              <w:widowControl/>
              <w:ind w:firstLine="110"/>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w:t>
            </w:r>
          </w:p>
        </w:tc>
        <w:tc>
          <w:tcPr>
            <w:tcW w:w="700" w:type="dxa"/>
          </w:tcPr>
          <w:p w:rsidR="00CF4031" w:rsidRDefault="00CF4031" w:rsidP="00187E37">
            <w:pPr>
              <w:widowControl/>
              <w:ind w:firstLine="110"/>
              <w:jc w:val="center"/>
              <w:textAlignment w:val="center"/>
              <w:rPr>
                <w:rFonts w:ascii="宋体" w:eastAsia="宋体" w:hAnsi="宋体" w:cs="宋体"/>
                <w:color w:val="000000"/>
                <w:kern w:val="0"/>
                <w:sz w:val="22"/>
                <w:szCs w:val="22"/>
              </w:rPr>
            </w:pPr>
          </w:p>
        </w:tc>
        <w:tc>
          <w:tcPr>
            <w:tcW w:w="718" w:type="dxa"/>
          </w:tcPr>
          <w:p w:rsidR="00CF4031" w:rsidRDefault="00CF4031" w:rsidP="00187E37">
            <w:pPr>
              <w:widowControl/>
              <w:ind w:firstLine="110"/>
              <w:jc w:val="center"/>
              <w:textAlignment w:val="center"/>
              <w:rPr>
                <w:rFonts w:ascii="宋体" w:eastAsia="宋体" w:hAnsi="宋体" w:cs="宋体"/>
                <w:color w:val="000000"/>
                <w:kern w:val="0"/>
                <w:sz w:val="22"/>
                <w:szCs w:val="22"/>
              </w:rPr>
            </w:pPr>
          </w:p>
        </w:tc>
      </w:tr>
      <w:tr w:rsidR="00CF4031" w:rsidTr="00187E37">
        <w:tc>
          <w:tcPr>
            <w:tcW w:w="710" w:type="dxa"/>
            <w:vAlign w:val="center"/>
          </w:tcPr>
          <w:p w:rsidR="00CF4031" w:rsidRDefault="00CF4031" w:rsidP="00187E37">
            <w:pPr>
              <w:widowControl/>
              <w:ind w:firstLine="105"/>
              <w:textAlignment w:val="center"/>
              <w:rPr>
                <w:rFonts w:ascii="宋体" w:eastAsia="宋体" w:hAnsi="宋体" w:cs="宋体"/>
                <w:color w:val="000000"/>
                <w:kern w:val="0"/>
                <w:sz w:val="22"/>
                <w:szCs w:val="22"/>
              </w:rPr>
            </w:pPr>
            <w:r>
              <w:rPr>
                <w:rFonts w:ascii="Calibri" w:eastAsia="宋体" w:hAnsi="Calibri" w:cs="Times New Roman" w:hint="eastAsia"/>
              </w:rPr>
              <w:t>3</w:t>
            </w:r>
          </w:p>
        </w:tc>
        <w:tc>
          <w:tcPr>
            <w:tcW w:w="737" w:type="dxa"/>
            <w:vAlign w:val="center"/>
          </w:tcPr>
          <w:p w:rsidR="00CF4031" w:rsidRDefault="00CF4031" w:rsidP="00187E37">
            <w:pPr>
              <w:widowControl/>
              <w:ind w:firstLine="105"/>
              <w:textAlignment w:val="center"/>
              <w:rPr>
                <w:rFonts w:ascii="宋体" w:eastAsia="宋体" w:hAnsi="宋体" w:cs="宋体"/>
                <w:color w:val="000000"/>
                <w:kern w:val="0"/>
                <w:sz w:val="22"/>
                <w:szCs w:val="22"/>
              </w:rPr>
            </w:pPr>
            <w:r>
              <w:rPr>
                <w:rFonts w:ascii="Calibri" w:eastAsia="宋体" w:hAnsi="Calibri" w:cs="Times New Roman" w:hint="eastAsia"/>
              </w:rPr>
              <w:t>实木三门衣柜</w:t>
            </w:r>
          </w:p>
        </w:tc>
        <w:tc>
          <w:tcPr>
            <w:tcW w:w="4511" w:type="dxa"/>
            <w:vAlign w:val="center"/>
          </w:tcPr>
          <w:p w:rsidR="00CF4031" w:rsidRDefault="00CF4031" w:rsidP="00187E37">
            <w:pPr>
              <w:widowControl/>
              <w:ind w:firstLine="105"/>
              <w:textAlignment w:val="center"/>
              <w:rPr>
                <w:rFonts w:ascii="Calibri" w:eastAsia="宋体" w:hAnsi="Calibri" w:cs="Times New Roman"/>
              </w:rPr>
            </w:pPr>
            <w:r>
              <w:rPr>
                <w:rFonts w:ascii="Calibri" w:eastAsia="宋体" w:hAnsi="Calibri" w:cs="Times New Roman" w:hint="eastAsia"/>
              </w:rPr>
              <w:t>规格：</w:t>
            </w:r>
            <w:r>
              <w:rPr>
                <w:rFonts w:ascii="Calibri" w:eastAsia="宋体" w:hAnsi="Calibri" w:cs="Times New Roman" w:hint="eastAsia"/>
              </w:rPr>
              <w:t xml:space="preserve">1.2*0.562*1.96m               </w:t>
            </w:r>
          </w:p>
          <w:p w:rsidR="00CF4031" w:rsidRDefault="00CF4031" w:rsidP="00187E37">
            <w:pPr>
              <w:widowControl/>
              <w:ind w:firstLine="105"/>
              <w:textAlignment w:val="center"/>
              <w:rPr>
                <w:rFonts w:ascii="Calibri" w:eastAsia="宋体" w:hAnsi="Calibri" w:cs="Times New Roman"/>
              </w:rPr>
            </w:pPr>
            <w:r>
              <w:rPr>
                <w:rFonts w:ascii="Calibri" w:eastAsia="宋体" w:hAnsi="Calibri" w:cs="Times New Roman" w:hint="eastAsia"/>
              </w:rPr>
              <w:t>1. </w:t>
            </w:r>
            <w:r>
              <w:rPr>
                <w:rFonts w:ascii="Calibri" w:eastAsia="宋体" w:hAnsi="Calibri" w:cs="Times New Roman" w:hint="eastAsia"/>
              </w:rPr>
              <w:t>主体框架：精选东南亚进口橡胶木，选用树龄</w:t>
            </w:r>
            <w:r>
              <w:rPr>
                <w:rFonts w:ascii="Calibri" w:eastAsia="宋体" w:hAnsi="Calibri" w:cs="Times New Roman" w:hint="eastAsia"/>
              </w:rPr>
              <w:t>5-8</w:t>
            </w:r>
            <w:r>
              <w:rPr>
                <w:rFonts w:ascii="Calibri" w:eastAsia="宋体" w:hAnsi="Calibri" w:cs="Times New Roman" w:hint="eastAsia"/>
              </w:rPr>
              <w:t>年成材，经蒸汽脱脂、二次烘干工艺处理，含水率精准控制在</w:t>
            </w:r>
            <w:r>
              <w:rPr>
                <w:rFonts w:ascii="Calibri" w:eastAsia="宋体" w:hAnsi="Calibri" w:cs="Times New Roman" w:hint="eastAsia"/>
              </w:rPr>
              <w:t>9%-12%</w:t>
            </w:r>
            <w:r>
              <w:rPr>
                <w:rFonts w:ascii="Calibri" w:eastAsia="宋体" w:hAnsi="Calibri" w:cs="Times New Roman" w:hint="eastAsia"/>
              </w:rPr>
              <w:t>，木质均匀紧密，抗弯性强，有效避免南方潮湿环境下的霉变与北方干燥环境下的开裂。</w:t>
            </w:r>
          </w:p>
          <w:p w:rsidR="00CF4031" w:rsidRDefault="00CF4031" w:rsidP="00187E37">
            <w:pPr>
              <w:widowControl/>
              <w:ind w:firstLine="105"/>
              <w:textAlignment w:val="center"/>
              <w:rPr>
                <w:rFonts w:ascii="Calibri" w:eastAsia="宋体" w:hAnsi="Calibri" w:cs="Times New Roman"/>
              </w:rPr>
            </w:pPr>
            <w:r>
              <w:rPr>
                <w:rFonts w:ascii="Calibri" w:eastAsia="宋体" w:hAnsi="Calibri" w:cs="Times New Roman" w:hint="eastAsia"/>
              </w:rPr>
              <w:t>2. </w:t>
            </w:r>
            <w:r>
              <w:rPr>
                <w:rFonts w:ascii="Calibri" w:eastAsia="宋体" w:hAnsi="Calibri" w:cs="Times New Roman" w:hint="eastAsia"/>
              </w:rPr>
              <w:t>柜身板材：采用</w:t>
            </w:r>
            <w:r>
              <w:rPr>
                <w:rFonts w:ascii="Calibri" w:eastAsia="宋体" w:hAnsi="Calibri" w:cs="Times New Roman" w:hint="eastAsia"/>
              </w:rPr>
              <w:t>18mm</w:t>
            </w:r>
            <w:r>
              <w:rPr>
                <w:rFonts w:ascii="Calibri" w:eastAsia="宋体" w:hAnsi="Calibri" w:cs="Times New Roman" w:hint="eastAsia"/>
              </w:rPr>
              <w:t>厚橡胶木实木板，双</w:t>
            </w:r>
            <w:r>
              <w:rPr>
                <w:rFonts w:ascii="Calibri" w:eastAsia="宋体" w:hAnsi="Calibri" w:cs="Times New Roman" w:hint="eastAsia"/>
              </w:rPr>
              <w:lastRenderedPageBreak/>
              <w:t>面贴合同材质木皮，纹理自然连贯；板芯无结疤、无虫眼，经砂光机精细打磨（表面光洁度≤</w:t>
            </w:r>
            <w:r>
              <w:rPr>
                <w:rFonts w:ascii="Calibri" w:eastAsia="宋体" w:hAnsi="Calibri" w:cs="Times New Roman" w:hint="eastAsia"/>
              </w:rPr>
              <w:t>50</w:t>
            </w:r>
            <w:r>
              <w:rPr>
                <w:rFonts w:ascii="Calibri" w:eastAsia="宋体" w:hAnsi="Calibri" w:cs="Times New Roman" w:hint="eastAsia"/>
              </w:rPr>
              <w:t>μ</w:t>
            </w:r>
            <w:r>
              <w:rPr>
                <w:rFonts w:ascii="Calibri" w:eastAsia="宋体" w:hAnsi="Calibri" w:cs="Times New Roman" w:hint="eastAsia"/>
              </w:rPr>
              <w:t>m</w:t>
            </w:r>
            <w:r>
              <w:rPr>
                <w:rFonts w:ascii="Calibri" w:eastAsia="宋体" w:hAnsi="Calibri" w:cs="Times New Roman" w:hint="eastAsia"/>
              </w:rPr>
              <w:t>），触感细腻无毛刺，兼具实木质感与稳定耐用性。</w:t>
            </w:r>
          </w:p>
          <w:p w:rsidR="00CF4031" w:rsidRDefault="00CF4031" w:rsidP="00187E37">
            <w:pPr>
              <w:widowControl/>
              <w:ind w:firstLine="105"/>
              <w:textAlignment w:val="center"/>
              <w:rPr>
                <w:rFonts w:ascii="Calibri" w:eastAsia="宋体" w:hAnsi="Calibri" w:cs="Times New Roman"/>
              </w:rPr>
            </w:pPr>
            <w:r>
              <w:rPr>
                <w:rFonts w:ascii="Calibri" w:eastAsia="宋体" w:hAnsi="Calibri" w:cs="Times New Roman" w:hint="eastAsia"/>
              </w:rPr>
              <w:t>3. </w:t>
            </w:r>
            <w:r>
              <w:rPr>
                <w:rFonts w:ascii="Calibri" w:eastAsia="宋体" w:hAnsi="Calibri" w:cs="Times New Roman" w:hint="eastAsia"/>
              </w:rPr>
              <w:t>门板与细节：门板为整块橡胶木裁切，搭配隐形合页（开合次数≥</w:t>
            </w:r>
            <w:r>
              <w:rPr>
                <w:rFonts w:ascii="Calibri" w:eastAsia="宋体" w:hAnsi="Calibri" w:cs="Times New Roman" w:hint="eastAsia"/>
              </w:rPr>
              <w:t>8</w:t>
            </w:r>
            <w:r>
              <w:rPr>
                <w:rFonts w:ascii="Calibri" w:eastAsia="宋体" w:hAnsi="Calibri" w:cs="Times New Roman" w:hint="eastAsia"/>
              </w:rPr>
              <w:t>万次），开关静音顺滑；边角采用</w:t>
            </w:r>
            <w:r>
              <w:rPr>
                <w:rFonts w:ascii="Calibri" w:eastAsia="宋体" w:hAnsi="Calibri" w:cs="Times New Roman" w:hint="eastAsia"/>
              </w:rPr>
              <w:t>45</w:t>
            </w:r>
            <w:r>
              <w:rPr>
                <w:rFonts w:ascii="Calibri" w:eastAsia="宋体" w:hAnsi="Calibri" w:cs="Times New Roman" w:hint="eastAsia"/>
              </w:rPr>
              <w:t>°圆角打磨，防止磕碰；表面涂刷环保</w:t>
            </w:r>
            <w:r>
              <w:rPr>
                <w:rFonts w:ascii="Calibri" w:eastAsia="宋体" w:hAnsi="Calibri" w:cs="Times New Roman" w:hint="eastAsia"/>
              </w:rPr>
              <w:t>PU</w:t>
            </w:r>
            <w:r>
              <w:rPr>
                <w:rFonts w:ascii="Calibri" w:eastAsia="宋体" w:hAnsi="Calibri" w:cs="Times New Roman" w:hint="eastAsia"/>
              </w:rPr>
              <w:t>清漆，</w:t>
            </w:r>
            <w:r>
              <w:rPr>
                <w:rFonts w:ascii="Calibri" w:eastAsia="宋体" w:hAnsi="Calibri" w:cs="Times New Roman" w:hint="eastAsia"/>
              </w:rPr>
              <w:t>3</w:t>
            </w:r>
            <w:r>
              <w:rPr>
                <w:rFonts w:ascii="Calibri" w:eastAsia="宋体" w:hAnsi="Calibri" w:cs="Times New Roman" w:hint="eastAsia"/>
              </w:rPr>
              <w:t>底</w:t>
            </w:r>
            <w:r>
              <w:rPr>
                <w:rFonts w:ascii="Calibri" w:eastAsia="宋体" w:hAnsi="Calibri" w:cs="Times New Roman" w:hint="eastAsia"/>
              </w:rPr>
              <w:t>2</w:t>
            </w:r>
            <w:r>
              <w:rPr>
                <w:rFonts w:ascii="Calibri" w:eastAsia="宋体" w:hAnsi="Calibri" w:cs="Times New Roman" w:hint="eastAsia"/>
              </w:rPr>
              <w:t>面工艺，透明度高，能清晰呈现橡胶木的原生纹理，且防水防污，易清洁。</w:t>
            </w:r>
          </w:p>
          <w:p w:rsidR="00CF4031" w:rsidRDefault="00CF4031" w:rsidP="00187E37">
            <w:pPr>
              <w:widowControl/>
              <w:ind w:firstLine="105"/>
              <w:textAlignment w:val="center"/>
              <w:rPr>
                <w:rFonts w:ascii="Calibri" w:eastAsia="宋体" w:hAnsi="Calibri" w:cs="Times New Roman"/>
              </w:rPr>
            </w:pPr>
            <w:r>
              <w:rPr>
                <w:rFonts w:ascii="Calibri" w:eastAsia="宋体" w:hAnsi="Calibri" w:cs="Times New Roman" w:hint="eastAsia"/>
              </w:rPr>
              <w:t>4. </w:t>
            </w:r>
            <w:r>
              <w:rPr>
                <w:rFonts w:ascii="Calibri" w:eastAsia="宋体" w:hAnsi="Calibri" w:cs="Times New Roman" w:hint="eastAsia"/>
              </w:rPr>
              <w:t>辅料与五金：内部层板托、挂杆等五金件均为加厚冷轧钢材质，承重达</w:t>
            </w:r>
            <w:r>
              <w:rPr>
                <w:rFonts w:ascii="Calibri" w:eastAsia="宋体" w:hAnsi="Calibri" w:cs="Times New Roman" w:hint="eastAsia"/>
              </w:rPr>
              <w:t>30kg/</w:t>
            </w:r>
            <w:r>
              <w:rPr>
                <w:rFonts w:ascii="Calibri" w:eastAsia="宋体" w:hAnsi="Calibri" w:cs="Times New Roman" w:hint="eastAsia"/>
              </w:rPr>
              <w:t>㎡；密封条选用</w:t>
            </w:r>
            <w:r>
              <w:rPr>
                <w:rFonts w:ascii="Calibri" w:eastAsia="宋体" w:hAnsi="Calibri" w:cs="Times New Roman" w:hint="eastAsia"/>
              </w:rPr>
              <w:t>EVA</w:t>
            </w:r>
            <w:r>
              <w:rPr>
                <w:rFonts w:ascii="Calibri" w:eastAsia="宋体" w:hAnsi="Calibri" w:cs="Times New Roman" w:hint="eastAsia"/>
              </w:rPr>
              <w:t>环保材质，防尘防潮，有效保护衣物；底部加装静音防滑脚垫，避免移动时刮伤地板。参考图如下：</w:t>
            </w:r>
          </w:p>
          <w:p w:rsidR="00CF4031" w:rsidRDefault="00CF4031" w:rsidP="00187E37">
            <w:pPr>
              <w:widowControl/>
              <w:ind w:firstLine="105"/>
              <w:textAlignment w:val="center"/>
              <w:rPr>
                <w:rFonts w:ascii="宋体" w:eastAsia="宋体" w:hAnsi="宋体" w:cs="宋体"/>
                <w:color w:val="000000"/>
                <w:kern w:val="0"/>
                <w:sz w:val="22"/>
                <w:szCs w:val="22"/>
              </w:rPr>
            </w:pPr>
            <w:r>
              <w:rPr>
                <w:rFonts w:ascii="Calibri" w:eastAsia="宋体" w:hAnsi="Calibri" w:cs="Times New Roman" w:hint="eastAsia"/>
                <w:noProof/>
              </w:rPr>
              <w:drawing>
                <wp:inline distT="0" distB="0" distL="114300" distR="114300">
                  <wp:extent cx="1369695" cy="1668145"/>
                  <wp:effectExtent l="0" t="0" r="635" b="7620"/>
                  <wp:docPr id="8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9" cstate="print"/>
                          <a:stretch>
                            <a:fillRect/>
                          </a:stretch>
                        </pic:blipFill>
                        <pic:spPr>
                          <a:xfrm>
                            <a:off x="0" y="0"/>
                            <a:ext cx="1369695" cy="1668145"/>
                          </a:xfrm>
                          <a:prstGeom prst="rect">
                            <a:avLst/>
                          </a:prstGeom>
                          <a:noFill/>
                          <a:ln w="9525">
                            <a:noFill/>
                          </a:ln>
                        </pic:spPr>
                      </pic:pic>
                    </a:graphicData>
                  </a:graphic>
                </wp:inline>
              </w:drawing>
            </w:r>
          </w:p>
        </w:tc>
        <w:tc>
          <w:tcPr>
            <w:tcW w:w="813" w:type="dxa"/>
            <w:vAlign w:val="center"/>
          </w:tcPr>
          <w:p w:rsidR="00CF4031" w:rsidRDefault="00CF4031" w:rsidP="00187E37">
            <w:pPr>
              <w:widowControl/>
              <w:ind w:firstLine="110"/>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把</w:t>
            </w:r>
          </w:p>
        </w:tc>
        <w:tc>
          <w:tcPr>
            <w:tcW w:w="708" w:type="dxa"/>
            <w:vAlign w:val="center"/>
          </w:tcPr>
          <w:p w:rsidR="00CF4031" w:rsidRDefault="00CF4031" w:rsidP="00187E37">
            <w:pPr>
              <w:widowControl/>
              <w:ind w:firstLine="110"/>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w:t>
            </w:r>
          </w:p>
        </w:tc>
        <w:tc>
          <w:tcPr>
            <w:tcW w:w="700" w:type="dxa"/>
          </w:tcPr>
          <w:p w:rsidR="00CF4031" w:rsidRDefault="00CF4031" w:rsidP="00187E37">
            <w:pPr>
              <w:widowControl/>
              <w:ind w:firstLine="110"/>
              <w:jc w:val="center"/>
              <w:textAlignment w:val="center"/>
              <w:rPr>
                <w:rFonts w:ascii="宋体" w:eastAsia="宋体" w:hAnsi="宋体" w:cs="宋体"/>
                <w:color w:val="000000"/>
                <w:kern w:val="0"/>
                <w:sz w:val="22"/>
                <w:szCs w:val="22"/>
              </w:rPr>
            </w:pPr>
          </w:p>
        </w:tc>
        <w:tc>
          <w:tcPr>
            <w:tcW w:w="718" w:type="dxa"/>
          </w:tcPr>
          <w:p w:rsidR="00CF4031" w:rsidRDefault="00CF4031" w:rsidP="00187E37">
            <w:pPr>
              <w:widowControl/>
              <w:ind w:firstLine="110"/>
              <w:jc w:val="center"/>
              <w:textAlignment w:val="center"/>
              <w:rPr>
                <w:rFonts w:ascii="宋体" w:eastAsia="宋体" w:hAnsi="宋体" w:cs="宋体"/>
                <w:color w:val="000000"/>
                <w:kern w:val="0"/>
                <w:sz w:val="22"/>
                <w:szCs w:val="22"/>
              </w:rPr>
            </w:pPr>
          </w:p>
        </w:tc>
      </w:tr>
      <w:tr w:rsidR="00CF4031" w:rsidTr="00187E37">
        <w:trPr>
          <w:trHeight w:val="4381"/>
        </w:trPr>
        <w:tc>
          <w:tcPr>
            <w:tcW w:w="710" w:type="dxa"/>
            <w:shd w:val="clear" w:color="auto" w:fill="auto"/>
            <w:vAlign w:val="center"/>
          </w:tcPr>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4</w:t>
            </w:r>
          </w:p>
        </w:tc>
        <w:tc>
          <w:tcPr>
            <w:tcW w:w="737" w:type="dxa"/>
            <w:shd w:val="clear" w:color="auto" w:fill="auto"/>
            <w:vAlign w:val="center"/>
          </w:tcPr>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实木床</w:t>
            </w:r>
          </w:p>
        </w:tc>
        <w:tc>
          <w:tcPr>
            <w:tcW w:w="4511" w:type="dxa"/>
            <w:shd w:val="clear" w:color="auto" w:fill="auto"/>
            <w:vAlign w:val="center"/>
          </w:tcPr>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规格：1.</w:t>
            </w:r>
            <w:r>
              <w:rPr>
                <w:rFonts w:ascii="宋体" w:eastAsia="宋体" w:hAnsi="宋体" w:cs="宋体"/>
                <w:color w:val="000000"/>
                <w:kern w:val="0"/>
                <w:sz w:val="22"/>
                <w:szCs w:val="22"/>
              </w:rPr>
              <w:t>35</w:t>
            </w:r>
            <w:r>
              <w:rPr>
                <w:rFonts w:ascii="宋体" w:eastAsia="宋体" w:hAnsi="宋体" w:cs="宋体" w:hint="eastAsia"/>
                <w:color w:val="000000"/>
                <w:kern w:val="0"/>
                <w:sz w:val="22"/>
                <w:szCs w:val="22"/>
              </w:rPr>
              <w:t xml:space="preserve">*2.0m                           </w:t>
            </w:r>
          </w:p>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color w:val="000000"/>
                <w:kern w:val="0"/>
                <w:sz w:val="22"/>
                <w:szCs w:val="22"/>
              </w:rPr>
              <w:t xml:space="preserve"> 1. 床架主体：精选东南亚进口橡胶木，选用树龄5-8年成材，经蒸汽脱脂、二次恒温烘干处理，含水率严控9%-12%，适配南北方气候；床架主梁为加厚实木方，加密床板条（间距≤8cm），单根承重≥50kg，整体承重达</w:t>
            </w:r>
            <w:r>
              <w:rPr>
                <w:rFonts w:ascii="宋体" w:eastAsia="宋体" w:hAnsi="宋体" w:cs="宋体" w:hint="eastAsia"/>
                <w:color w:val="000000"/>
                <w:kern w:val="0"/>
                <w:sz w:val="22"/>
                <w:szCs w:val="22"/>
              </w:rPr>
              <w:t>3</w:t>
            </w:r>
            <w:r>
              <w:rPr>
                <w:rFonts w:ascii="宋体" w:eastAsia="宋体" w:hAnsi="宋体" w:cs="宋体"/>
                <w:color w:val="000000"/>
                <w:kern w:val="0"/>
                <w:sz w:val="22"/>
                <w:szCs w:val="22"/>
              </w:rPr>
              <w:t>00kg，久睡不塌、不易变形。</w:t>
            </w:r>
          </w:p>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color w:val="000000"/>
                <w:kern w:val="0"/>
                <w:sz w:val="22"/>
                <w:szCs w:val="22"/>
              </w:rPr>
              <w:t>2. 床头/床尾结构：整块橡胶木一体裁切成型，无拼接断层；表面经6道精细砂光，搭配“3底2面”环保PU清漆涂装，透明度高，清晰呈现木材原生纹理，触感温润不粗糙；边角采用圆弧打磨工艺，避免磕碰受伤，兼顾美观与安全性。</w:t>
            </w:r>
          </w:p>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color w:val="000000"/>
                <w:kern w:val="0"/>
                <w:sz w:val="22"/>
                <w:szCs w:val="22"/>
              </w:rPr>
              <w:t>3. 床板与支撑：配备1</w:t>
            </w:r>
            <w:r>
              <w:rPr>
                <w:rFonts w:ascii="宋体" w:eastAsia="宋体" w:hAnsi="宋体" w:cs="宋体" w:hint="eastAsia"/>
                <w:color w:val="000000"/>
                <w:kern w:val="0"/>
                <w:sz w:val="22"/>
                <w:szCs w:val="22"/>
              </w:rPr>
              <w:t>5</w:t>
            </w:r>
            <w:r>
              <w:rPr>
                <w:rFonts w:ascii="宋体" w:eastAsia="宋体" w:hAnsi="宋体" w:cs="宋体"/>
                <w:color w:val="000000"/>
                <w:kern w:val="0"/>
                <w:sz w:val="22"/>
                <w:szCs w:val="22"/>
              </w:rPr>
              <w:t>mm厚橡胶木多层实木板，表层贴合同材质木皮，纹理与床架呼应；底部加装防滑静音胶条，减少床板与床架摩擦噪音；床脚为加粗实木柱，底部套防滑硅胶垫，防刮地板且增强床架稳定性。</w:t>
            </w:r>
          </w:p>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color w:val="000000"/>
                <w:kern w:val="0"/>
                <w:sz w:val="22"/>
                <w:szCs w:val="22"/>
              </w:rPr>
              <w:t>4. 五金与辅料：连接件选用不锈钢静音合页，开合顺畅无卡顿；床架拼接处采用实木榫</w:t>
            </w:r>
            <w:r>
              <w:rPr>
                <w:rFonts w:ascii="宋体" w:eastAsia="宋体" w:hAnsi="宋体" w:cs="宋体"/>
                <w:color w:val="000000"/>
                <w:kern w:val="0"/>
                <w:sz w:val="22"/>
                <w:szCs w:val="22"/>
              </w:rPr>
              <w:lastRenderedPageBreak/>
              <w:t>卯+五金双重加固，避免长期使用出现松动；所有涂装材料均符合国家E1级环保标准，无甲醛异味，入住更安心。</w:t>
            </w:r>
            <w:r>
              <w:rPr>
                <w:rFonts w:ascii="宋体" w:eastAsia="宋体" w:hAnsi="宋体" w:cs="宋体" w:hint="eastAsia"/>
                <w:color w:val="000000"/>
                <w:kern w:val="0"/>
                <w:sz w:val="22"/>
                <w:szCs w:val="22"/>
              </w:rPr>
              <w:t>参考图如下：</w:t>
            </w:r>
          </w:p>
          <w:p w:rsidR="00CF4031" w:rsidRDefault="00CF4031" w:rsidP="00187E37">
            <w:pPr>
              <w:widowControl/>
              <w:ind w:firstLine="105"/>
              <w:textAlignment w:val="center"/>
              <w:rPr>
                <w:rFonts w:ascii="宋体" w:eastAsia="宋体" w:hAnsi="宋体" w:cs="宋体"/>
                <w:color w:val="000000"/>
                <w:kern w:val="0"/>
                <w:sz w:val="22"/>
                <w:szCs w:val="22"/>
              </w:rPr>
            </w:pPr>
            <w:r>
              <w:rPr>
                <w:noProof/>
              </w:rPr>
              <w:drawing>
                <wp:inline distT="0" distB="0" distL="114300" distR="114300">
                  <wp:extent cx="1835785" cy="1845310"/>
                  <wp:effectExtent l="0" t="0" r="5080" b="3810"/>
                  <wp:docPr id="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10" cstate="print"/>
                          <a:stretch>
                            <a:fillRect/>
                          </a:stretch>
                        </pic:blipFill>
                        <pic:spPr>
                          <a:xfrm>
                            <a:off x="0" y="0"/>
                            <a:ext cx="1835785" cy="1845310"/>
                          </a:xfrm>
                          <a:prstGeom prst="rect">
                            <a:avLst/>
                          </a:prstGeom>
                          <a:noFill/>
                          <a:ln w="9525">
                            <a:noFill/>
                          </a:ln>
                        </pic:spPr>
                      </pic:pic>
                    </a:graphicData>
                  </a:graphic>
                </wp:inline>
              </w:drawing>
            </w:r>
          </w:p>
        </w:tc>
        <w:tc>
          <w:tcPr>
            <w:tcW w:w="813" w:type="dxa"/>
            <w:shd w:val="clear" w:color="auto" w:fill="auto"/>
            <w:vAlign w:val="center"/>
          </w:tcPr>
          <w:p w:rsidR="00CF4031" w:rsidRDefault="00CF4031" w:rsidP="00187E37">
            <w:pPr>
              <w:widowControl/>
              <w:ind w:firstLine="110"/>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个</w:t>
            </w:r>
          </w:p>
        </w:tc>
        <w:tc>
          <w:tcPr>
            <w:tcW w:w="708" w:type="dxa"/>
            <w:shd w:val="clear" w:color="auto" w:fill="auto"/>
            <w:vAlign w:val="center"/>
          </w:tcPr>
          <w:p w:rsidR="00CF4031" w:rsidRDefault="00CF4031" w:rsidP="00187E37">
            <w:pPr>
              <w:widowControl/>
              <w:ind w:firstLine="110"/>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8</w:t>
            </w:r>
          </w:p>
        </w:tc>
        <w:tc>
          <w:tcPr>
            <w:tcW w:w="700" w:type="dxa"/>
          </w:tcPr>
          <w:p w:rsidR="00CF4031" w:rsidRDefault="00CF4031" w:rsidP="00187E37">
            <w:pPr>
              <w:widowControl/>
              <w:ind w:firstLine="110"/>
              <w:jc w:val="center"/>
              <w:textAlignment w:val="center"/>
              <w:rPr>
                <w:rFonts w:ascii="宋体" w:eastAsia="宋体" w:hAnsi="宋体" w:cs="宋体"/>
                <w:color w:val="000000"/>
                <w:kern w:val="0"/>
                <w:sz w:val="22"/>
                <w:szCs w:val="22"/>
              </w:rPr>
            </w:pPr>
          </w:p>
        </w:tc>
        <w:tc>
          <w:tcPr>
            <w:tcW w:w="718" w:type="dxa"/>
          </w:tcPr>
          <w:p w:rsidR="00CF4031" w:rsidRDefault="00CF4031" w:rsidP="00187E37">
            <w:pPr>
              <w:widowControl/>
              <w:ind w:firstLine="110"/>
              <w:jc w:val="center"/>
              <w:textAlignment w:val="center"/>
              <w:rPr>
                <w:rFonts w:ascii="宋体" w:eastAsia="宋体" w:hAnsi="宋体" w:cs="宋体"/>
                <w:color w:val="000000"/>
                <w:kern w:val="0"/>
                <w:sz w:val="22"/>
                <w:szCs w:val="22"/>
              </w:rPr>
            </w:pPr>
          </w:p>
        </w:tc>
      </w:tr>
      <w:tr w:rsidR="00CF4031" w:rsidTr="00187E37">
        <w:trPr>
          <w:trHeight w:val="255"/>
        </w:trPr>
        <w:tc>
          <w:tcPr>
            <w:tcW w:w="710" w:type="dxa"/>
            <w:shd w:val="clear" w:color="auto" w:fill="auto"/>
            <w:vAlign w:val="center"/>
          </w:tcPr>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5</w:t>
            </w:r>
          </w:p>
        </w:tc>
        <w:tc>
          <w:tcPr>
            <w:tcW w:w="737" w:type="dxa"/>
            <w:shd w:val="clear" w:color="auto" w:fill="auto"/>
            <w:vAlign w:val="center"/>
          </w:tcPr>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实木床头柜</w:t>
            </w:r>
          </w:p>
        </w:tc>
        <w:tc>
          <w:tcPr>
            <w:tcW w:w="4511" w:type="dxa"/>
            <w:shd w:val="clear" w:color="auto" w:fill="auto"/>
            <w:vAlign w:val="center"/>
          </w:tcPr>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规格：0.43*0.4*0.48m</w:t>
            </w:r>
          </w:p>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 主体框架：精选东南亚进口橡胶木，选用树龄5-8年成材，经蒸汽脱脂、二次烘干工艺处理，含水率精准控制在9%-12%，木质均匀紧密，抗弯性强，有效避免南方潮湿环境下的霉变与北方干燥环境下的开裂。</w:t>
            </w:r>
          </w:p>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 柜身板材：采用18mm厚橡胶木实木板，双面贴合同材质木皮，纹理自然连贯；板芯无结疤、无虫眼，经砂光机精细打磨（表面光洁度≤50μm），触感细腻无毛刺，兼具实木质感与稳定耐用性。</w:t>
            </w:r>
          </w:p>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 门板与细节：门板为整块橡胶木裁切，搭配隐形合页（开合次数≥8万次），开关静音顺滑；边角采用45°圆角打磨，防止磕碰；表面涂刷环保PU清漆，3底2面工艺，透明度高，能清晰呈现橡胶木的原生纹理，且防水防污，易清洁。</w:t>
            </w:r>
          </w:p>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 辅料与五金：内部层板托、挂杆等五金件均为加厚冷轧钢材质，承重达30kg/㎡；密封条选用EVA环保材质，防尘防潮，有效保护衣物；底部加装静音防滑脚垫，避免移动时刮伤参考图如下：</w:t>
            </w:r>
          </w:p>
          <w:p w:rsidR="00CF4031" w:rsidRDefault="00CF4031" w:rsidP="00187E37">
            <w:pPr>
              <w:widowControl/>
              <w:ind w:firstLine="110"/>
              <w:textAlignment w:val="center"/>
              <w:rPr>
                <w:rFonts w:ascii="宋体" w:eastAsia="宋体" w:hAnsi="宋体" w:cs="宋体"/>
                <w:color w:val="000000"/>
                <w:kern w:val="0"/>
                <w:sz w:val="22"/>
                <w:szCs w:val="22"/>
              </w:rPr>
            </w:pPr>
          </w:p>
          <w:p w:rsidR="00CF4031" w:rsidRDefault="00CF4031" w:rsidP="00187E37">
            <w:pPr>
              <w:widowControl/>
              <w:ind w:firstLine="110"/>
              <w:textAlignment w:val="center"/>
            </w:pPr>
            <w:r>
              <w:rPr>
                <w:rFonts w:ascii="宋体" w:eastAsia="宋体" w:hAnsi="宋体" w:cs="宋体"/>
                <w:noProof/>
                <w:color w:val="000000"/>
                <w:kern w:val="0"/>
                <w:sz w:val="22"/>
                <w:szCs w:val="22"/>
              </w:rPr>
              <w:drawing>
                <wp:inline distT="0" distB="0" distL="114300" distR="114300">
                  <wp:extent cx="1200150" cy="1197610"/>
                  <wp:effectExtent l="0" t="0" r="5080" b="7620"/>
                  <wp:docPr id="8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14" cstate="print"/>
                          <a:stretch>
                            <a:fillRect/>
                          </a:stretch>
                        </pic:blipFill>
                        <pic:spPr>
                          <a:xfrm>
                            <a:off x="0" y="0"/>
                            <a:ext cx="1200150" cy="1197610"/>
                          </a:xfrm>
                          <a:prstGeom prst="rect">
                            <a:avLst/>
                          </a:prstGeom>
                          <a:noFill/>
                          <a:ln w="9525">
                            <a:noFill/>
                          </a:ln>
                        </pic:spPr>
                      </pic:pic>
                    </a:graphicData>
                  </a:graphic>
                </wp:inline>
              </w:drawing>
            </w:r>
          </w:p>
        </w:tc>
        <w:tc>
          <w:tcPr>
            <w:tcW w:w="813" w:type="dxa"/>
            <w:shd w:val="clear" w:color="auto" w:fill="auto"/>
            <w:vAlign w:val="center"/>
          </w:tcPr>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个</w:t>
            </w:r>
          </w:p>
        </w:tc>
        <w:tc>
          <w:tcPr>
            <w:tcW w:w="708" w:type="dxa"/>
            <w:shd w:val="clear" w:color="auto" w:fill="auto"/>
            <w:vAlign w:val="center"/>
          </w:tcPr>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12</w:t>
            </w:r>
          </w:p>
        </w:tc>
        <w:tc>
          <w:tcPr>
            <w:tcW w:w="700" w:type="dxa"/>
          </w:tcPr>
          <w:p w:rsidR="00CF4031" w:rsidRDefault="00CF4031" w:rsidP="00187E37">
            <w:pPr>
              <w:widowControl/>
              <w:ind w:firstLine="110"/>
              <w:jc w:val="center"/>
              <w:textAlignment w:val="center"/>
              <w:rPr>
                <w:rFonts w:ascii="宋体" w:eastAsia="宋体" w:hAnsi="宋体" w:cs="宋体"/>
                <w:color w:val="000000"/>
                <w:kern w:val="0"/>
                <w:sz w:val="22"/>
                <w:szCs w:val="22"/>
              </w:rPr>
            </w:pPr>
          </w:p>
        </w:tc>
        <w:tc>
          <w:tcPr>
            <w:tcW w:w="718" w:type="dxa"/>
          </w:tcPr>
          <w:p w:rsidR="00CF4031" w:rsidRDefault="00CF4031" w:rsidP="00187E37">
            <w:pPr>
              <w:widowControl/>
              <w:ind w:firstLine="110"/>
              <w:jc w:val="center"/>
              <w:textAlignment w:val="center"/>
              <w:rPr>
                <w:rFonts w:ascii="宋体" w:eastAsia="宋体" w:hAnsi="宋体" w:cs="宋体"/>
                <w:color w:val="000000"/>
                <w:kern w:val="0"/>
                <w:sz w:val="22"/>
                <w:szCs w:val="22"/>
              </w:rPr>
            </w:pPr>
          </w:p>
          <w:p w:rsidR="00CF4031" w:rsidRDefault="00CF4031" w:rsidP="00187E37">
            <w:pPr>
              <w:widowControl/>
              <w:ind w:firstLine="110"/>
              <w:jc w:val="center"/>
              <w:textAlignment w:val="center"/>
              <w:rPr>
                <w:rFonts w:ascii="宋体" w:eastAsia="宋体" w:hAnsi="宋体" w:cs="宋体"/>
                <w:color w:val="000000"/>
                <w:kern w:val="0"/>
                <w:sz w:val="22"/>
                <w:szCs w:val="22"/>
              </w:rPr>
            </w:pPr>
          </w:p>
        </w:tc>
      </w:tr>
      <w:tr w:rsidR="00CF4031" w:rsidTr="00187E37">
        <w:trPr>
          <w:trHeight w:val="6980"/>
        </w:trPr>
        <w:tc>
          <w:tcPr>
            <w:tcW w:w="710" w:type="dxa"/>
            <w:shd w:val="clear" w:color="auto" w:fill="auto"/>
            <w:vAlign w:val="center"/>
          </w:tcPr>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lastRenderedPageBreak/>
              <w:t>6</w:t>
            </w:r>
          </w:p>
        </w:tc>
        <w:tc>
          <w:tcPr>
            <w:tcW w:w="737" w:type="dxa"/>
            <w:shd w:val="clear" w:color="auto" w:fill="auto"/>
            <w:vAlign w:val="center"/>
          </w:tcPr>
          <w:p w:rsidR="00CF4031" w:rsidRDefault="00CF4031" w:rsidP="00187E37">
            <w:pPr>
              <w:widowControl/>
              <w:ind w:firstLine="110"/>
              <w:textAlignment w:val="center"/>
              <w:rPr>
                <w:rFonts w:ascii="宋体" w:eastAsia="宋体" w:hAnsi="宋体" w:cs="宋体"/>
                <w:szCs w:val="21"/>
              </w:rPr>
            </w:pPr>
            <w:r>
              <w:rPr>
                <w:rFonts w:ascii="宋体" w:eastAsia="宋体" w:hAnsi="宋体" w:cs="宋体" w:hint="eastAsia"/>
                <w:color w:val="000000"/>
                <w:kern w:val="0"/>
                <w:sz w:val="22"/>
                <w:szCs w:val="22"/>
              </w:rPr>
              <w:t>超千皮沙发</w:t>
            </w:r>
          </w:p>
        </w:tc>
        <w:tc>
          <w:tcPr>
            <w:tcW w:w="4511" w:type="dxa"/>
            <w:shd w:val="clear" w:color="auto" w:fill="auto"/>
            <w:vAlign w:val="center"/>
          </w:tcPr>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规格：1</w:t>
            </w:r>
            <w:r>
              <w:rPr>
                <w:rFonts w:ascii="宋体" w:eastAsia="宋体" w:hAnsi="宋体" w:cs="宋体"/>
                <w:color w:val="000000"/>
                <w:kern w:val="0"/>
                <w:sz w:val="22"/>
                <w:szCs w:val="22"/>
              </w:rPr>
              <w:t>.6</w:t>
            </w:r>
            <w:r>
              <w:rPr>
                <w:rFonts w:ascii="宋体" w:eastAsia="宋体" w:hAnsi="宋体" w:cs="宋体" w:hint="eastAsia"/>
                <w:color w:val="000000"/>
                <w:kern w:val="0"/>
                <w:sz w:val="22"/>
                <w:szCs w:val="22"/>
              </w:rPr>
              <w:t>*</w:t>
            </w:r>
            <w:r>
              <w:rPr>
                <w:rFonts w:ascii="宋体" w:eastAsia="宋体" w:hAnsi="宋体" w:cs="宋体"/>
                <w:color w:val="000000"/>
                <w:kern w:val="0"/>
                <w:sz w:val="22"/>
                <w:szCs w:val="22"/>
              </w:rPr>
              <w:t>0.</w:t>
            </w:r>
            <w:r>
              <w:rPr>
                <w:rFonts w:ascii="宋体" w:eastAsia="宋体" w:hAnsi="宋体" w:cs="宋体" w:hint="eastAsia"/>
                <w:color w:val="000000"/>
                <w:kern w:val="0"/>
                <w:sz w:val="22"/>
                <w:szCs w:val="22"/>
              </w:rPr>
              <w:t>83*</w:t>
            </w:r>
            <w:r>
              <w:rPr>
                <w:rFonts w:ascii="宋体" w:eastAsia="宋体" w:hAnsi="宋体" w:cs="宋体"/>
                <w:color w:val="000000"/>
                <w:kern w:val="0"/>
                <w:sz w:val="22"/>
                <w:szCs w:val="22"/>
              </w:rPr>
              <w:t>0.</w:t>
            </w:r>
            <w:r>
              <w:rPr>
                <w:rFonts w:ascii="宋体" w:eastAsia="宋体" w:hAnsi="宋体" w:cs="宋体" w:hint="eastAsia"/>
                <w:color w:val="000000"/>
                <w:kern w:val="0"/>
                <w:sz w:val="22"/>
                <w:szCs w:val="22"/>
              </w:rPr>
              <w:t>8米</w:t>
            </w:r>
          </w:p>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color w:val="000000"/>
                <w:kern w:val="0"/>
                <w:sz w:val="22"/>
                <w:szCs w:val="22"/>
              </w:rPr>
              <w:t>1.</w:t>
            </w:r>
            <w:r>
              <w:rPr>
                <w:rFonts w:ascii="宋体" w:eastAsia="宋体" w:hAnsi="宋体" w:cs="宋体" w:hint="eastAsia"/>
                <w:color w:val="000000"/>
                <w:kern w:val="0"/>
                <w:sz w:val="22"/>
                <w:szCs w:val="22"/>
              </w:rPr>
              <w:t> 面料材质：采用高品质皮革（PVC合成革），表面纹理细腻饱满，还原天然皮革的柔软触感与肌理质感；具备优异的耐磨、抗污性能，日常污渍可直接用湿布擦拭清洁，且不易开裂、褪色，耐用性强。</w:t>
            </w:r>
          </w:p>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 内里填充：优选高回弹海绵，密度达35D，支撑性与回弹性平衡，久坐不易塌陷；接触面搭配薄款丝绵层，提升肌肤接触时的亲肤感，坐感柔软不塌陷。</w:t>
            </w:r>
          </w:p>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 框架结构：实木框架结合高密度板材，经过防潮防腐处理，承重力强（单座承重可达80kg+）；连接处采用加固五金件，结构稳固，减少晃动与异响。</w:t>
            </w:r>
          </w:p>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 辅料细节：缝线采用高韧性涤纶线，针脚均匀细密（每英寸8-10针），提升面料贴合度与耐用性；底部配备防滑静音脚垫，避免移动时刮伤地板，同时降低摩擦噪音。参考图如下：</w:t>
            </w:r>
          </w:p>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noProof/>
                <w:color w:val="000000"/>
                <w:kern w:val="0"/>
                <w:sz w:val="22"/>
                <w:szCs w:val="22"/>
              </w:rPr>
              <w:drawing>
                <wp:inline distT="0" distB="0" distL="0" distR="0">
                  <wp:extent cx="2232025" cy="1102360"/>
                  <wp:effectExtent l="0" t="0" r="5080" b="3810"/>
                  <wp:docPr id="90" name="图片 26" descr="C:\Users\Administrator\xwechat_files\wxid_9t8re0rs544r21_0b67\temp\RWTemp\2025-11\ebcea03a9e9d78d01bfdeeac75fabc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C:\Users\Administrator\xwechat_files\wxid_9t8re0rs544r21_0b67\temp\RWTemp\2025-11\ebcea03a9e9d78d01bfdeeac75fabcb1.png"/>
                          <pic:cNvPicPr>
                            <a:picLocks noChangeAspect="1" noChangeArrowheads="1"/>
                          </pic:cNvPicPr>
                        </pic:nvPicPr>
                        <pic:blipFill>
                          <a:blip r:embed="rId1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232025" cy="1102360"/>
                          </a:xfrm>
                          <a:prstGeom prst="rect">
                            <a:avLst/>
                          </a:prstGeom>
                          <a:noFill/>
                          <a:ln>
                            <a:noFill/>
                          </a:ln>
                        </pic:spPr>
                      </pic:pic>
                    </a:graphicData>
                  </a:graphic>
                </wp:inline>
              </w:drawing>
            </w:r>
          </w:p>
          <w:p w:rsidR="00CF4031" w:rsidRDefault="00CF4031" w:rsidP="00187E37">
            <w:pPr>
              <w:widowControl/>
              <w:ind w:firstLine="110"/>
              <w:textAlignment w:val="center"/>
              <w:rPr>
                <w:rFonts w:ascii="宋体" w:eastAsia="宋体" w:hAnsi="宋体" w:cs="宋体"/>
                <w:color w:val="000000"/>
                <w:kern w:val="0"/>
                <w:sz w:val="22"/>
                <w:szCs w:val="22"/>
              </w:rPr>
            </w:pPr>
          </w:p>
          <w:p w:rsidR="00CF4031" w:rsidRDefault="00CF4031" w:rsidP="00187E37">
            <w:pPr>
              <w:widowControl/>
              <w:ind w:firstLine="110"/>
              <w:textAlignment w:val="center"/>
              <w:rPr>
                <w:rFonts w:ascii="宋体" w:eastAsia="宋体" w:hAnsi="宋体" w:cs="宋体"/>
                <w:color w:val="000000"/>
                <w:kern w:val="0"/>
                <w:sz w:val="22"/>
                <w:szCs w:val="22"/>
              </w:rPr>
            </w:pPr>
          </w:p>
          <w:p w:rsidR="00CF4031" w:rsidRDefault="00CF4031" w:rsidP="00187E37">
            <w:pPr>
              <w:widowControl/>
              <w:ind w:firstLine="110"/>
              <w:textAlignment w:val="center"/>
              <w:rPr>
                <w:rFonts w:ascii="宋体" w:eastAsia="宋体" w:hAnsi="宋体" w:cs="宋体"/>
                <w:color w:val="000000"/>
                <w:kern w:val="0"/>
                <w:sz w:val="22"/>
                <w:szCs w:val="22"/>
              </w:rPr>
            </w:pPr>
          </w:p>
          <w:p w:rsidR="00CF4031" w:rsidRDefault="00CF4031" w:rsidP="00187E37">
            <w:pPr>
              <w:widowControl/>
              <w:ind w:firstLine="105"/>
              <w:textAlignment w:val="center"/>
            </w:pPr>
          </w:p>
        </w:tc>
        <w:tc>
          <w:tcPr>
            <w:tcW w:w="813" w:type="dxa"/>
            <w:shd w:val="clear" w:color="auto" w:fill="auto"/>
            <w:vAlign w:val="center"/>
          </w:tcPr>
          <w:p w:rsidR="00CF4031" w:rsidRDefault="00CF4031" w:rsidP="00187E37">
            <w:pPr>
              <w:widowControl/>
              <w:ind w:firstLine="110"/>
              <w:jc w:val="center"/>
              <w:textAlignment w:val="center"/>
              <w:rPr>
                <w:rFonts w:ascii="宋体" w:eastAsia="宋体" w:hAnsi="宋体" w:cs="宋体"/>
                <w:szCs w:val="21"/>
              </w:rPr>
            </w:pPr>
            <w:r>
              <w:rPr>
                <w:rFonts w:ascii="宋体" w:eastAsia="宋体" w:hAnsi="宋体" w:cs="宋体" w:hint="eastAsia"/>
                <w:color w:val="000000"/>
                <w:kern w:val="0"/>
                <w:sz w:val="22"/>
                <w:szCs w:val="22"/>
              </w:rPr>
              <w:t>张</w:t>
            </w:r>
          </w:p>
        </w:tc>
        <w:tc>
          <w:tcPr>
            <w:tcW w:w="708" w:type="dxa"/>
            <w:shd w:val="clear" w:color="auto" w:fill="auto"/>
            <w:vAlign w:val="center"/>
          </w:tcPr>
          <w:p w:rsidR="00CF4031" w:rsidRDefault="00CF4031" w:rsidP="00187E37">
            <w:pPr>
              <w:widowControl/>
              <w:ind w:firstLine="110"/>
              <w:jc w:val="center"/>
              <w:textAlignment w:val="center"/>
              <w:rPr>
                <w:rFonts w:ascii="Calibri" w:eastAsia="宋体" w:hAnsi="Calibri" w:cs="Calibri"/>
                <w:szCs w:val="21"/>
              </w:rPr>
            </w:pPr>
            <w:r>
              <w:rPr>
                <w:rFonts w:ascii="宋体" w:eastAsia="宋体" w:hAnsi="宋体" w:cs="宋体" w:hint="eastAsia"/>
                <w:color w:val="000000"/>
                <w:kern w:val="0"/>
                <w:sz w:val="22"/>
                <w:szCs w:val="22"/>
              </w:rPr>
              <w:t>4</w:t>
            </w:r>
          </w:p>
        </w:tc>
        <w:tc>
          <w:tcPr>
            <w:tcW w:w="700" w:type="dxa"/>
          </w:tcPr>
          <w:p w:rsidR="00CF4031" w:rsidRDefault="00CF4031" w:rsidP="00187E37">
            <w:pPr>
              <w:widowControl/>
              <w:ind w:firstLine="110"/>
              <w:jc w:val="center"/>
              <w:textAlignment w:val="center"/>
              <w:rPr>
                <w:rFonts w:ascii="宋体" w:eastAsia="宋体" w:hAnsi="宋体" w:cs="宋体"/>
                <w:color w:val="000000"/>
                <w:kern w:val="0"/>
                <w:sz w:val="22"/>
                <w:szCs w:val="22"/>
              </w:rPr>
            </w:pPr>
          </w:p>
        </w:tc>
        <w:tc>
          <w:tcPr>
            <w:tcW w:w="718" w:type="dxa"/>
          </w:tcPr>
          <w:p w:rsidR="00CF4031" w:rsidRDefault="00CF4031" w:rsidP="00187E37">
            <w:pPr>
              <w:widowControl/>
              <w:ind w:firstLine="110"/>
              <w:jc w:val="center"/>
              <w:textAlignment w:val="center"/>
              <w:rPr>
                <w:rFonts w:ascii="宋体" w:eastAsia="宋体" w:hAnsi="宋体" w:cs="宋体"/>
                <w:color w:val="000000"/>
                <w:kern w:val="0"/>
                <w:sz w:val="22"/>
                <w:szCs w:val="22"/>
              </w:rPr>
            </w:pPr>
          </w:p>
        </w:tc>
      </w:tr>
      <w:tr w:rsidR="00CF4031" w:rsidTr="00187E37">
        <w:trPr>
          <w:trHeight w:val="6980"/>
        </w:trPr>
        <w:tc>
          <w:tcPr>
            <w:tcW w:w="710" w:type="dxa"/>
            <w:shd w:val="clear" w:color="auto" w:fill="auto"/>
            <w:vAlign w:val="center"/>
          </w:tcPr>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color w:val="000000"/>
                <w:kern w:val="0"/>
                <w:sz w:val="22"/>
                <w:szCs w:val="22"/>
              </w:rPr>
              <w:lastRenderedPageBreak/>
              <w:t>7</w:t>
            </w:r>
          </w:p>
        </w:tc>
        <w:tc>
          <w:tcPr>
            <w:tcW w:w="737" w:type="dxa"/>
            <w:shd w:val="clear" w:color="auto" w:fill="auto"/>
            <w:vAlign w:val="center"/>
          </w:tcPr>
          <w:p w:rsidR="00CF4031" w:rsidRDefault="00CF4031" w:rsidP="00187E37">
            <w:pPr>
              <w:widowControl/>
              <w:ind w:firstLine="110"/>
              <w:textAlignment w:val="center"/>
              <w:rPr>
                <w:rFonts w:ascii="宋体" w:eastAsia="宋体" w:hAnsi="宋体" w:cs="宋体"/>
                <w:szCs w:val="21"/>
              </w:rPr>
            </w:pPr>
            <w:r>
              <w:rPr>
                <w:rFonts w:ascii="宋体" w:eastAsia="宋体" w:hAnsi="宋体" w:cs="宋体" w:hint="eastAsia"/>
                <w:color w:val="000000"/>
                <w:kern w:val="0"/>
                <w:sz w:val="22"/>
                <w:szCs w:val="22"/>
              </w:rPr>
              <w:t>床垫</w:t>
            </w:r>
          </w:p>
        </w:tc>
        <w:tc>
          <w:tcPr>
            <w:tcW w:w="4511" w:type="dxa"/>
            <w:shd w:val="clear" w:color="auto" w:fill="auto"/>
            <w:vAlign w:val="center"/>
          </w:tcPr>
          <w:p w:rsidR="00CF4031" w:rsidRDefault="00CF4031" w:rsidP="00187E37">
            <w:pPr>
              <w:widowControl/>
              <w:ind w:firstLine="110"/>
              <w:textAlignment w:val="center"/>
              <w:rPr>
                <w:rFonts w:ascii="宋体" w:eastAsia="宋体" w:hAnsi="宋体" w:cs="宋体"/>
                <w:color w:val="000000"/>
                <w:kern w:val="0"/>
                <w:sz w:val="22"/>
                <w:szCs w:val="22"/>
              </w:rPr>
            </w:pPr>
          </w:p>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规格：1.35*2.0*0.20m</w:t>
            </w:r>
          </w:p>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 核心支撑层：采用高碳钢整网弹簧，线径2.0mm加粗设计，经高温淬火定型处理，弹性持久不易塌陷；弹簧间距均匀（约5cm/个），整体承托力均衡，可分散身体压力，适配多数体重人群（50-120kg），翻身无明显异响。</w:t>
            </w:r>
          </w:p>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 填充缓冲层：上层填充3cm高密度海绵（回弹率≥65%），柔软贴合身体曲线，缓解肩部、腰部压迫感；下层搭配2cm硬质棉，增强支撑性，避免因填充过软导致的腰部悬空，兼顾舒适度与护脊需求。</w:t>
            </w:r>
          </w:p>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 面料层：采用透气针织棉面料，纱线密度≥280g/㎡，手感柔软亲肤，具备良好透气性与吸湿性，可快速散发睡眠中产生的热气与湿气，避免闷热；面料经抗起球处理，长期使用不易勾丝、变形。</w:t>
            </w:r>
          </w:p>
          <w:p w:rsidR="00CF4031" w:rsidRDefault="00CF4031" w:rsidP="00187E37">
            <w:pPr>
              <w:widowControl/>
              <w:ind w:firstLine="11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4. 边缘与辅料：床垫边缘采用3cm加厚海绵包边，防止坐边塌陷；四周缝制加固包边条，提升床垫整体耐用性；底部为防滑无纺布材质，增大与床架摩擦力，避免床垫移位；所有材料均符合国家E1级环保标准，无异味，安全亲肤。</w:t>
            </w:r>
          </w:p>
          <w:p w:rsidR="00CF4031" w:rsidRDefault="00CF4031" w:rsidP="00187E37">
            <w:pPr>
              <w:tabs>
                <w:tab w:val="left" w:pos="1188"/>
              </w:tabs>
              <w:ind w:firstLine="105"/>
              <w:jc w:val="left"/>
            </w:pPr>
            <w:r>
              <w:t xml:space="preserve"> </w:t>
            </w:r>
            <w:r>
              <w:rPr>
                <w:noProof/>
              </w:rPr>
              <w:drawing>
                <wp:inline distT="0" distB="0" distL="114300" distR="114300">
                  <wp:extent cx="1649095" cy="1240790"/>
                  <wp:effectExtent l="0" t="0" r="1905" b="5715"/>
                  <wp:docPr id="9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
                          <pic:cNvPicPr>
                            <a:picLocks noChangeAspect="1"/>
                          </pic:cNvPicPr>
                        </pic:nvPicPr>
                        <pic:blipFill>
                          <a:blip r:embed="rId15" cstate="print"/>
                          <a:stretch>
                            <a:fillRect/>
                          </a:stretch>
                        </pic:blipFill>
                        <pic:spPr>
                          <a:xfrm>
                            <a:off x="0" y="0"/>
                            <a:ext cx="1649095" cy="1240790"/>
                          </a:xfrm>
                          <a:prstGeom prst="rect">
                            <a:avLst/>
                          </a:prstGeom>
                          <a:noFill/>
                          <a:ln w="9525">
                            <a:noFill/>
                          </a:ln>
                        </pic:spPr>
                      </pic:pic>
                    </a:graphicData>
                  </a:graphic>
                </wp:inline>
              </w:drawing>
            </w:r>
          </w:p>
        </w:tc>
        <w:tc>
          <w:tcPr>
            <w:tcW w:w="813" w:type="dxa"/>
            <w:shd w:val="clear" w:color="auto" w:fill="auto"/>
            <w:vAlign w:val="center"/>
          </w:tcPr>
          <w:p w:rsidR="00CF4031" w:rsidRDefault="00CF4031" w:rsidP="00187E37">
            <w:pPr>
              <w:widowControl/>
              <w:ind w:firstLine="110"/>
              <w:jc w:val="center"/>
              <w:textAlignment w:val="center"/>
              <w:rPr>
                <w:rFonts w:ascii="宋体" w:eastAsia="宋体" w:hAnsi="宋体" w:cs="宋体"/>
                <w:szCs w:val="21"/>
              </w:rPr>
            </w:pPr>
            <w:r>
              <w:rPr>
                <w:rFonts w:ascii="宋体" w:eastAsia="宋体" w:hAnsi="宋体" w:cs="宋体" w:hint="eastAsia"/>
                <w:color w:val="000000"/>
                <w:kern w:val="0"/>
                <w:sz w:val="22"/>
                <w:szCs w:val="22"/>
              </w:rPr>
              <w:t>张</w:t>
            </w:r>
          </w:p>
        </w:tc>
        <w:tc>
          <w:tcPr>
            <w:tcW w:w="708" w:type="dxa"/>
            <w:shd w:val="clear" w:color="auto" w:fill="auto"/>
            <w:vAlign w:val="center"/>
          </w:tcPr>
          <w:p w:rsidR="00CF4031" w:rsidRDefault="00CF4031" w:rsidP="00187E37">
            <w:pPr>
              <w:widowControl/>
              <w:ind w:firstLine="110"/>
              <w:jc w:val="center"/>
              <w:textAlignment w:val="center"/>
              <w:rPr>
                <w:rFonts w:ascii="Calibri" w:eastAsia="宋体" w:hAnsi="Calibri" w:cs="Calibri"/>
                <w:szCs w:val="21"/>
              </w:rPr>
            </w:pPr>
            <w:r>
              <w:rPr>
                <w:rFonts w:ascii="宋体" w:eastAsia="宋体" w:hAnsi="宋体" w:cs="宋体" w:hint="eastAsia"/>
                <w:color w:val="000000"/>
                <w:kern w:val="0"/>
                <w:sz w:val="22"/>
                <w:szCs w:val="22"/>
              </w:rPr>
              <w:t>8</w:t>
            </w:r>
          </w:p>
        </w:tc>
        <w:tc>
          <w:tcPr>
            <w:tcW w:w="700" w:type="dxa"/>
          </w:tcPr>
          <w:p w:rsidR="00CF4031" w:rsidRDefault="00CF4031" w:rsidP="00187E37">
            <w:pPr>
              <w:widowControl/>
              <w:ind w:firstLine="110"/>
              <w:jc w:val="center"/>
              <w:textAlignment w:val="center"/>
              <w:rPr>
                <w:rFonts w:ascii="宋体" w:eastAsia="宋体" w:hAnsi="宋体" w:cs="宋体"/>
                <w:color w:val="000000"/>
                <w:kern w:val="0"/>
                <w:sz w:val="22"/>
                <w:szCs w:val="22"/>
              </w:rPr>
            </w:pPr>
          </w:p>
        </w:tc>
        <w:tc>
          <w:tcPr>
            <w:tcW w:w="718" w:type="dxa"/>
          </w:tcPr>
          <w:p w:rsidR="00CF4031" w:rsidRDefault="00CF4031" w:rsidP="00187E37">
            <w:pPr>
              <w:widowControl/>
              <w:ind w:firstLine="110"/>
              <w:jc w:val="center"/>
              <w:textAlignment w:val="center"/>
              <w:rPr>
                <w:rFonts w:ascii="宋体" w:eastAsia="宋体" w:hAnsi="宋体" w:cs="宋体"/>
                <w:color w:val="000000"/>
                <w:kern w:val="0"/>
                <w:sz w:val="22"/>
                <w:szCs w:val="22"/>
              </w:rPr>
            </w:pPr>
          </w:p>
        </w:tc>
      </w:tr>
      <w:tr w:rsidR="00CF4031" w:rsidTr="00CF4031">
        <w:trPr>
          <w:trHeight w:val="676"/>
        </w:trPr>
        <w:tc>
          <w:tcPr>
            <w:tcW w:w="8897" w:type="dxa"/>
            <w:gridSpan w:val="7"/>
            <w:vAlign w:val="center"/>
          </w:tcPr>
          <w:p w:rsidR="00CF4031" w:rsidRDefault="00CF4031" w:rsidP="00187E37">
            <w:pPr>
              <w:widowControl/>
              <w:ind w:firstLineChars="850" w:firstLine="1870"/>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总报价：</w:t>
            </w:r>
          </w:p>
        </w:tc>
      </w:tr>
    </w:tbl>
    <w:p w:rsidR="006701D9" w:rsidRDefault="006701D9" w:rsidP="00D471C8">
      <w:pPr>
        <w:spacing w:line="560" w:lineRule="exact"/>
        <w:ind w:firstLine="141"/>
        <w:jc w:val="center"/>
        <w:rPr>
          <w:rFonts w:ascii="宋体" w:hAnsi="宋体"/>
          <w:sz w:val="22"/>
        </w:rPr>
      </w:pPr>
    </w:p>
    <w:p w:rsidR="00CF4031" w:rsidRDefault="00CF4031" w:rsidP="00CF4031">
      <w:pPr>
        <w:spacing w:line="560" w:lineRule="exact"/>
        <w:rPr>
          <w:rFonts w:ascii="宋体" w:hAnsi="宋体"/>
          <w:sz w:val="22"/>
        </w:rPr>
      </w:pPr>
    </w:p>
    <w:p w:rsidR="006701D9" w:rsidRDefault="00301E3D" w:rsidP="00D471C8">
      <w:pPr>
        <w:snapToGrid w:val="0"/>
        <w:spacing w:line="460" w:lineRule="exact"/>
        <w:ind w:firstLine="105"/>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6701D9" w:rsidRDefault="00301E3D" w:rsidP="00D471C8">
      <w:pPr>
        <w:tabs>
          <w:tab w:val="left" w:pos="8100"/>
        </w:tabs>
        <w:adjustRightInd w:val="0"/>
        <w:snapToGrid w:val="0"/>
        <w:spacing w:line="348" w:lineRule="auto"/>
        <w:ind w:right="840" w:firstLine="105"/>
        <w:jc w:val="center"/>
        <w:rPr>
          <w:rFonts w:ascii="宋体" w:hAnsi="宋体" w:cs="Tahoma"/>
          <w:szCs w:val="21"/>
        </w:rPr>
      </w:pPr>
      <w:r>
        <w:rPr>
          <w:rFonts w:ascii="宋体" w:hAnsi="宋体" w:cs="Tahoma" w:hint="eastAsia"/>
          <w:szCs w:val="21"/>
        </w:rPr>
        <w:t xml:space="preserve">                                     </w:t>
      </w:r>
    </w:p>
    <w:p w:rsidR="006701D9" w:rsidRDefault="00301E3D" w:rsidP="00D471C8">
      <w:pPr>
        <w:tabs>
          <w:tab w:val="left" w:pos="8100"/>
        </w:tabs>
        <w:adjustRightInd w:val="0"/>
        <w:snapToGrid w:val="0"/>
        <w:spacing w:line="348" w:lineRule="auto"/>
        <w:ind w:right="840" w:firstLine="105"/>
        <w:jc w:val="center"/>
        <w:rPr>
          <w:rFonts w:ascii="宋体" w:hAnsi="宋体" w:cs="Tahoma"/>
          <w:szCs w:val="21"/>
        </w:rPr>
      </w:pPr>
      <w:r>
        <w:rPr>
          <w:rFonts w:ascii="宋体" w:hAnsi="宋体" w:cs="Tahoma" w:hint="eastAsia"/>
          <w:szCs w:val="21"/>
        </w:rPr>
        <w:t xml:space="preserve">             </w:t>
      </w:r>
    </w:p>
    <w:p w:rsidR="006701D9" w:rsidRDefault="00301E3D" w:rsidP="00D471C8">
      <w:pPr>
        <w:tabs>
          <w:tab w:val="left" w:pos="8100"/>
        </w:tabs>
        <w:adjustRightInd w:val="0"/>
        <w:snapToGrid w:val="0"/>
        <w:spacing w:line="348" w:lineRule="auto"/>
        <w:ind w:right="840" w:firstLine="105"/>
        <w:jc w:val="center"/>
        <w:rPr>
          <w:rFonts w:ascii="宋体" w:hAnsi="宋体" w:cs="Tahoma"/>
          <w:szCs w:val="21"/>
        </w:rPr>
      </w:pPr>
      <w:r>
        <w:rPr>
          <w:rFonts w:ascii="宋体" w:hAnsi="宋体" w:cs="Tahoma" w:hint="eastAsia"/>
          <w:szCs w:val="21"/>
        </w:rPr>
        <w:t xml:space="preserve"> 报价供应商（公章）：                           日期：   年    月    日</w:t>
      </w:r>
    </w:p>
    <w:p w:rsidR="006701D9" w:rsidRDefault="00301E3D">
      <w:pPr>
        <w:rPr>
          <w:rFonts w:ascii="宋体" w:hAnsi="宋体" w:cs="宋体"/>
          <w:b/>
          <w:sz w:val="24"/>
        </w:rPr>
      </w:pPr>
      <w:r>
        <w:rPr>
          <w:rFonts w:hint="eastAsia"/>
          <w:b/>
          <w:sz w:val="24"/>
        </w:rPr>
        <w:t>（注：本报价表为必要文件，必须加盖报价供应商公章，否则作无效报价处理）</w:t>
      </w:r>
    </w:p>
    <w:p w:rsidR="006701D9" w:rsidRDefault="006701D9" w:rsidP="00D471C8">
      <w:pPr>
        <w:tabs>
          <w:tab w:val="left" w:pos="8100"/>
        </w:tabs>
        <w:adjustRightInd w:val="0"/>
        <w:snapToGrid w:val="0"/>
        <w:spacing w:line="348" w:lineRule="auto"/>
        <w:ind w:right="840" w:firstLine="105"/>
        <w:jc w:val="center"/>
        <w:rPr>
          <w:rFonts w:ascii="宋体" w:hAnsi="宋体" w:cs="Tahoma"/>
          <w:szCs w:val="21"/>
        </w:rPr>
      </w:pPr>
    </w:p>
    <w:p w:rsidR="006701D9" w:rsidRDefault="006701D9">
      <w:pPr>
        <w:rPr>
          <w:rFonts w:ascii="宋体" w:hAnsi="宋体" w:cs="宋体"/>
          <w:b/>
          <w:sz w:val="24"/>
        </w:rPr>
      </w:pPr>
    </w:p>
    <w:p w:rsidR="006701D9" w:rsidRDefault="00301E3D">
      <w:pPr>
        <w:rPr>
          <w:rFonts w:ascii="宋体" w:hAnsi="宋体" w:cs="宋体"/>
          <w:b/>
          <w:sz w:val="24"/>
        </w:rPr>
      </w:pPr>
      <w:r>
        <w:rPr>
          <w:rFonts w:ascii="宋体" w:hAnsi="宋体" w:cs="宋体" w:hint="eastAsia"/>
          <w:b/>
          <w:sz w:val="24"/>
        </w:rPr>
        <w:t>附件3</w:t>
      </w:r>
    </w:p>
    <w:p w:rsidR="006701D9" w:rsidRDefault="006701D9" w:rsidP="00D471C8">
      <w:pPr>
        <w:pStyle w:val="2"/>
        <w:spacing w:before="0" w:after="0" w:line="400" w:lineRule="exact"/>
        <w:ind w:firstLine="141"/>
        <w:rPr>
          <w:rFonts w:ascii="宋体" w:hAnsi="宋体" w:cs="宋体"/>
          <w:szCs w:val="28"/>
        </w:rPr>
      </w:pPr>
    </w:p>
    <w:p w:rsidR="006701D9" w:rsidRDefault="00301E3D" w:rsidP="00D471C8">
      <w:pPr>
        <w:pStyle w:val="2"/>
        <w:spacing w:before="0" w:after="0" w:line="400" w:lineRule="exact"/>
        <w:ind w:firstLine="141"/>
        <w:jc w:val="center"/>
        <w:rPr>
          <w:rFonts w:ascii="仿宋" w:eastAsia="仿宋" w:hAnsi="仿宋" w:cs="仿宋"/>
          <w:sz w:val="44"/>
          <w:szCs w:val="44"/>
        </w:rPr>
      </w:pPr>
      <w:r>
        <w:rPr>
          <w:rFonts w:ascii="宋体" w:hAnsi="宋体" w:cs="宋体" w:hint="eastAsia"/>
          <w:szCs w:val="28"/>
        </w:rPr>
        <w:t>承诺书</w:t>
      </w:r>
    </w:p>
    <w:p w:rsidR="006701D9" w:rsidRDefault="006701D9">
      <w:pPr>
        <w:pStyle w:val="Style3"/>
        <w:spacing w:line="480" w:lineRule="auto"/>
        <w:ind w:firstLineChars="0" w:firstLine="0"/>
        <w:jc w:val="left"/>
        <w:rPr>
          <w:rFonts w:ascii="仿宋" w:eastAsia="仿宋" w:hAnsi="仿宋" w:cs="仿宋"/>
          <w:sz w:val="24"/>
        </w:rPr>
      </w:pPr>
    </w:p>
    <w:p w:rsidR="006701D9" w:rsidRDefault="00301E3D">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6701D9" w:rsidRDefault="006701D9">
      <w:pPr>
        <w:pStyle w:val="Style3"/>
        <w:ind w:firstLine="480"/>
        <w:jc w:val="left"/>
        <w:rPr>
          <w:rFonts w:ascii="宋体" w:hAnsi="宋体" w:cs="宋体"/>
          <w:sz w:val="24"/>
        </w:rPr>
      </w:pPr>
    </w:p>
    <w:p w:rsidR="006701D9" w:rsidRDefault="006701D9">
      <w:pPr>
        <w:tabs>
          <w:tab w:val="left" w:pos="676"/>
          <w:tab w:val="left" w:pos="2330"/>
          <w:tab w:val="left" w:pos="9230"/>
        </w:tabs>
        <w:autoSpaceDE w:val="0"/>
        <w:autoSpaceDN w:val="0"/>
        <w:adjustRightInd w:val="0"/>
        <w:rPr>
          <w:rFonts w:ascii="宋体" w:hAnsi="宋体" w:cs="宋体"/>
          <w:sz w:val="24"/>
        </w:rPr>
      </w:pPr>
    </w:p>
    <w:p w:rsidR="006701D9" w:rsidRDefault="006701D9">
      <w:pPr>
        <w:tabs>
          <w:tab w:val="left" w:pos="676"/>
          <w:tab w:val="left" w:pos="2330"/>
          <w:tab w:val="left" w:pos="9230"/>
        </w:tabs>
        <w:autoSpaceDE w:val="0"/>
        <w:autoSpaceDN w:val="0"/>
        <w:adjustRightInd w:val="0"/>
        <w:rPr>
          <w:rFonts w:ascii="宋体" w:hAnsi="宋体" w:cs="宋体"/>
          <w:sz w:val="24"/>
        </w:rPr>
      </w:pPr>
    </w:p>
    <w:p w:rsidR="006701D9" w:rsidRDefault="00301E3D">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6701D9" w:rsidRDefault="00301E3D">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6701D9" w:rsidRDefault="00301E3D">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6701D9" w:rsidRDefault="00301E3D">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6701D9" w:rsidRDefault="006701D9">
      <w:pPr>
        <w:rPr>
          <w:rFonts w:cs="Tahoma"/>
          <w:b/>
          <w:sz w:val="24"/>
        </w:rPr>
      </w:pPr>
    </w:p>
    <w:p w:rsidR="006701D9" w:rsidRDefault="006701D9">
      <w:pPr>
        <w:rPr>
          <w:rFonts w:cs="Tahoma"/>
          <w:b/>
          <w:sz w:val="24"/>
        </w:rPr>
      </w:pPr>
    </w:p>
    <w:p w:rsidR="006701D9" w:rsidRDefault="006701D9">
      <w:pPr>
        <w:rPr>
          <w:rFonts w:cs="Tahoma"/>
          <w:b/>
          <w:sz w:val="24"/>
        </w:rPr>
      </w:pPr>
    </w:p>
    <w:p w:rsidR="006701D9" w:rsidRDefault="006701D9">
      <w:pPr>
        <w:rPr>
          <w:rFonts w:cs="Tahoma"/>
          <w:b/>
          <w:sz w:val="24"/>
        </w:rPr>
      </w:pPr>
    </w:p>
    <w:p w:rsidR="006701D9" w:rsidRDefault="006701D9">
      <w:pPr>
        <w:rPr>
          <w:rFonts w:cs="Tahoma"/>
          <w:b/>
          <w:sz w:val="24"/>
        </w:rPr>
      </w:pPr>
    </w:p>
    <w:p w:rsidR="006701D9" w:rsidRDefault="006701D9">
      <w:pPr>
        <w:rPr>
          <w:rFonts w:cs="Tahoma"/>
          <w:b/>
          <w:sz w:val="24"/>
        </w:rPr>
      </w:pPr>
    </w:p>
    <w:p w:rsidR="006701D9" w:rsidRDefault="006701D9">
      <w:pPr>
        <w:rPr>
          <w:rFonts w:cs="Tahoma"/>
          <w:b/>
          <w:sz w:val="24"/>
        </w:rPr>
      </w:pPr>
    </w:p>
    <w:p w:rsidR="006701D9" w:rsidRDefault="006701D9">
      <w:pPr>
        <w:rPr>
          <w:rFonts w:cs="Tahoma"/>
          <w:b/>
          <w:sz w:val="24"/>
        </w:rPr>
      </w:pPr>
    </w:p>
    <w:p w:rsidR="006701D9" w:rsidRDefault="006701D9" w:rsidP="00D471C8">
      <w:pPr>
        <w:pStyle w:val="10"/>
        <w:ind w:firstLine="105"/>
      </w:pPr>
    </w:p>
    <w:p w:rsidR="006701D9" w:rsidRDefault="00301E3D" w:rsidP="00D471C8">
      <w:pPr>
        <w:ind w:firstLine="120"/>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6701D9" w:rsidRDefault="006701D9" w:rsidP="00D471C8">
      <w:pPr>
        <w:pStyle w:val="10"/>
        <w:ind w:firstLine="105"/>
      </w:pPr>
    </w:p>
    <w:sectPr w:rsidR="006701D9" w:rsidSect="006701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619C" w:rsidRDefault="0071619C" w:rsidP="00D471C8">
      <w:pPr>
        <w:ind w:firstLine="105"/>
      </w:pPr>
      <w:r>
        <w:separator/>
      </w:r>
    </w:p>
  </w:endnote>
  <w:endnote w:type="continuationSeparator" w:id="0">
    <w:p w:rsidR="0071619C" w:rsidRDefault="0071619C" w:rsidP="00D471C8">
      <w:pPr>
        <w:ind w:firstLine="105"/>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619C" w:rsidRDefault="0071619C" w:rsidP="00D471C8">
      <w:pPr>
        <w:ind w:firstLine="105"/>
      </w:pPr>
      <w:r>
        <w:separator/>
      </w:r>
    </w:p>
  </w:footnote>
  <w:footnote w:type="continuationSeparator" w:id="0">
    <w:p w:rsidR="0071619C" w:rsidRDefault="0071619C" w:rsidP="00D471C8">
      <w:pPr>
        <w:ind w:firstLine="105"/>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D10745F"/>
    <w:multiLevelType w:val="singleLevel"/>
    <w:tmpl w:val="2D10745F"/>
    <w:lvl w:ilvl="0">
      <w:start w:val="2"/>
      <w:numFmt w:val="chineseCounting"/>
      <w:suff w:val="nothing"/>
      <w:lvlText w:val="（%1）"/>
      <w:lvlJc w:val="left"/>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6">
    <w:nsid w:val="5B0A0122"/>
    <w:multiLevelType w:val="singleLevel"/>
    <w:tmpl w:val="5B0A0122"/>
    <w:lvl w:ilvl="0">
      <w:start w:val="1"/>
      <w:numFmt w:val="chineseCounting"/>
      <w:suff w:val="nothing"/>
      <w:lvlText w:val="（%1）"/>
      <w:lvlJc w:val="left"/>
      <w:rPr>
        <w:rFonts w:hint="eastAsia"/>
      </w:rPr>
    </w:lvl>
  </w:abstractNum>
  <w:num w:numId="1">
    <w:abstractNumId w:val="2"/>
  </w:num>
  <w:num w:numId="2">
    <w:abstractNumId w:val="3"/>
  </w:num>
  <w:num w:numId="3">
    <w:abstractNumId w:val="1"/>
  </w:num>
  <w:num w:numId="4">
    <w:abstractNumId w:val="6"/>
  </w:num>
  <w:num w:numId="5">
    <w:abstractNumId w:val="4"/>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2C3E16"/>
    <w:rsid w:val="CBFBD130"/>
    <w:rsid w:val="D73E7720"/>
    <w:rsid w:val="E9FFF72D"/>
    <w:rsid w:val="F77CFD32"/>
    <w:rsid w:val="FADF95B9"/>
    <w:rsid w:val="FAFF3886"/>
    <w:rsid w:val="FDAD28F3"/>
    <w:rsid w:val="FFFA5805"/>
    <w:rsid w:val="000A54E5"/>
    <w:rsid w:val="000C12A2"/>
    <w:rsid w:val="00163FED"/>
    <w:rsid w:val="0018538C"/>
    <w:rsid w:val="001C6DD0"/>
    <w:rsid w:val="00263665"/>
    <w:rsid w:val="002C3E16"/>
    <w:rsid w:val="00301E3D"/>
    <w:rsid w:val="00386126"/>
    <w:rsid w:val="00430CF4"/>
    <w:rsid w:val="00440D4E"/>
    <w:rsid w:val="0050501C"/>
    <w:rsid w:val="005D057F"/>
    <w:rsid w:val="005E7A62"/>
    <w:rsid w:val="00613605"/>
    <w:rsid w:val="0063465C"/>
    <w:rsid w:val="006701D9"/>
    <w:rsid w:val="006B1C26"/>
    <w:rsid w:val="006E3DFA"/>
    <w:rsid w:val="0071319C"/>
    <w:rsid w:val="0071619C"/>
    <w:rsid w:val="0075471A"/>
    <w:rsid w:val="007B5BD2"/>
    <w:rsid w:val="007F3451"/>
    <w:rsid w:val="009662EC"/>
    <w:rsid w:val="009E0C8D"/>
    <w:rsid w:val="00A40A06"/>
    <w:rsid w:val="00B45F06"/>
    <w:rsid w:val="00BC2E28"/>
    <w:rsid w:val="00C22066"/>
    <w:rsid w:val="00C23116"/>
    <w:rsid w:val="00C56428"/>
    <w:rsid w:val="00CC2EC2"/>
    <w:rsid w:val="00CF4031"/>
    <w:rsid w:val="00D154F6"/>
    <w:rsid w:val="00D471C8"/>
    <w:rsid w:val="00DF43ED"/>
    <w:rsid w:val="00E06FFE"/>
    <w:rsid w:val="00E665A2"/>
    <w:rsid w:val="00E712AD"/>
    <w:rsid w:val="00F6668A"/>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1392ED5"/>
    <w:rsid w:val="120B2110"/>
    <w:rsid w:val="1269161B"/>
    <w:rsid w:val="131C20FB"/>
    <w:rsid w:val="132B4C78"/>
    <w:rsid w:val="14325D10"/>
    <w:rsid w:val="15ED073F"/>
    <w:rsid w:val="178F6412"/>
    <w:rsid w:val="17A81ECF"/>
    <w:rsid w:val="17D47448"/>
    <w:rsid w:val="19F26CAA"/>
    <w:rsid w:val="1A3C5E84"/>
    <w:rsid w:val="1A444EEE"/>
    <w:rsid w:val="1AFE1794"/>
    <w:rsid w:val="1BF95ED5"/>
    <w:rsid w:val="1D440623"/>
    <w:rsid w:val="1D6A3FC9"/>
    <w:rsid w:val="1DB42CA3"/>
    <w:rsid w:val="1E311151"/>
    <w:rsid w:val="1F507DBE"/>
    <w:rsid w:val="212177E3"/>
    <w:rsid w:val="21983404"/>
    <w:rsid w:val="229D1137"/>
    <w:rsid w:val="24BB1A74"/>
    <w:rsid w:val="25203CCD"/>
    <w:rsid w:val="263F528F"/>
    <w:rsid w:val="264A6E5E"/>
    <w:rsid w:val="27402C58"/>
    <w:rsid w:val="2A17416A"/>
    <w:rsid w:val="2B2717AF"/>
    <w:rsid w:val="2C180514"/>
    <w:rsid w:val="2CD32928"/>
    <w:rsid w:val="2E1609D1"/>
    <w:rsid w:val="2EA65243"/>
    <w:rsid w:val="2F3113EE"/>
    <w:rsid w:val="31993A3E"/>
    <w:rsid w:val="31C52C12"/>
    <w:rsid w:val="370945C1"/>
    <w:rsid w:val="375D5654"/>
    <w:rsid w:val="37753A04"/>
    <w:rsid w:val="39142D2B"/>
    <w:rsid w:val="39FA6C76"/>
    <w:rsid w:val="3B3360B0"/>
    <w:rsid w:val="3C1C1CE5"/>
    <w:rsid w:val="3D840E45"/>
    <w:rsid w:val="3E1F750B"/>
    <w:rsid w:val="3E893E94"/>
    <w:rsid w:val="3F0A35CC"/>
    <w:rsid w:val="3F516B05"/>
    <w:rsid w:val="3F9D2CB9"/>
    <w:rsid w:val="4221507E"/>
    <w:rsid w:val="425354F9"/>
    <w:rsid w:val="43854442"/>
    <w:rsid w:val="447F13B3"/>
    <w:rsid w:val="44B0765F"/>
    <w:rsid w:val="45C64385"/>
    <w:rsid w:val="45ED3300"/>
    <w:rsid w:val="460A3C4D"/>
    <w:rsid w:val="46876C4D"/>
    <w:rsid w:val="48A835D7"/>
    <w:rsid w:val="493F0316"/>
    <w:rsid w:val="49A34401"/>
    <w:rsid w:val="49E31F95"/>
    <w:rsid w:val="4B1F346C"/>
    <w:rsid w:val="4C800A2A"/>
    <w:rsid w:val="4D1A2C2C"/>
    <w:rsid w:val="4D976207"/>
    <w:rsid w:val="4E3715BC"/>
    <w:rsid w:val="4EA67132"/>
    <w:rsid w:val="4F6A7A3C"/>
    <w:rsid w:val="508D3CB3"/>
    <w:rsid w:val="50E34490"/>
    <w:rsid w:val="5116195C"/>
    <w:rsid w:val="534327B1"/>
    <w:rsid w:val="536A2CA6"/>
    <w:rsid w:val="53A64BAC"/>
    <w:rsid w:val="56BD287A"/>
    <w:rsid w:val="5D2B6790"/>
    <w:rsid w:val="5D93012F"/>
    <w:rsid w:val="5F21609C"/>
    <w:rsid w:val="5FA34D03"/>
    <w:rsid w:val="6062594D"/>
    <w:rsid w:val="60A257F1"/>
    <w:rsid w:val="613357C6"/>
    <w:rsid w:val="63146034"/>
    <w:rsid w:val="632E2B36"/>
    <w:rsid w:val="63AB2175"/>
    <w:rsid w:val="63CE62B5"/>
    <w:rsid w:val="63EA3E83"/>
    <w:rsid w:val="64153CF6"/>
    <w:rsid w:val="64C235B4"/>
    <w:rsid w:val="671B3414"/>
    <w:rsid w:val="69175343"/>
    <w:rsid w:val="69ED0E99"/>
    <w:rsid w:val="6A532BBE"/>
    <w:rsid w:val="6AA5542C"/>
    <w:rsid w:val="6C72589E"/>
    <w:rsid w:val="6D741254"/>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490F62"/>
    <w:rsid w:val="78D43D28"/>
    <w:rsid w:val="7A031D6B"/>
    <w:rsid w:val="7A654C44"/>
    <w:rsid w:val="7A6D61E2"/>
    <w:rsid w:val="7AA31C03"/>
    <w:rsid w:val="7AF20495"/>
    <w:rsid w:val="7C580BF1"/>
    <w:rsid w:val="7DC55265"/>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6701D9"/>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6701D9"/>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6701D9"/>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6701D9"/>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6701D9"/>
    <w:rPr>
      <w:rFonts w:ascii="宋体" w:hAnsi="Courier New"/>
      <w:sz w:val="20"/>
    </w:rPr>
  </w:style>
  <w:style w:type="paragraph" w:styleId="a5">
    <w:name w:val="Balloon Text"/>
    <w:basedOn w:val="a"/>
    <w:link w:val="Char"/>
    <w:qFormat/>
    <w:rsid w:val="006701D9"/>
    <w:rPr>
      <w:sz w:val="18"/>
      <w:szCs w:val="18"/>
    </w:rPr>
  </w:style>
  <w:style w:type="paragraph" w:styleId="a6">
    <w:name w:val="footer"/>
    <w:basedOn w:val="a"/>
    <w:autoRedefine/>
    <w:uiPriority w:val="99"/>
    <w:qFormat/>
    <w:rsid w:val="006701D9"/>
    <w:pPr>
      <w:tabs>
        <w:tab w:val="center" w:pos="4153"/>
        <w:tab w:val="right" w:pos="8306"/>
      </w:tabs>
      <w:snapToGrid w:val="0"/>
      <w:jc w:val="left"/>
    </w:pPr>
    <w:rPr>
      <w:sz w:val="18"/>
      <w:szCs w:val="18"/>
    </w:rPr>
  </w:style>
  <w:style w:type="paragraph" w:styleId="a7">
    <w:name w:val="header"/>
    <w:basedOn w:val="a"/>
    <w:next w:val="a6"/>
    <w:autoRedefine/>
    <w:uiPriority w:val="99"/>
    <w:qFormat/>
    <w:rsid w:val="006701D9"/>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6701D9"/>
  </w:style>
  <w:style w:type="paragraph" w:styleId="a8">
    <w:name w:val="Normal (Web)"/>
    <w:basedOn w:val="a"/>
    <w:autoRedefine/>
    <w:uiPriority w:val="99"/>
    <w:qFormat/>
    <w:rsid w:val="006701D9"/>
    <w:pPr>
      <w:widowControl/>
      <w:spacing w:before="100" w:beforeAutospacing="1" w:after="100" w:afterAutospacing="1"/>
      <w:jc w:val="left"/>
    </w:pPr>
    <w:rPr>
      <w:rFonts w:ascii="宋体" w:hAnsi="宋体"/>
      <w:kern w:val="0"/>
      <w:sz w:val="24"/>
    </w:rPr>
  </w:style>
  <w:style w:type="paragraph" w:styleId="a9">
    <w:name w:val="Body Text First Indent"/>
    <w:basedOn w:val="a3"/>
    <w:autoRedefine/>
    <w:qFormat/>
    <w:rsid w:val="006701D9"/>
    <w:pPr>
      <w:spacing w:after="120"/>
      <w:ind w:firstLineChars="100" w:firstLine="420"/>
    </w:pPr>
    <w:rPr>
      <w:rFonts w:ascii="Calibri" w:hAnsi="Calibri"/>
      <w:sz w:val="21"/>
      <w:szCs w:val="22"/>
    </w:rPr>
  </w:style>
  <w:style w:type="table" w:styleId="aa">
    <w:name w:val="Table Grid"/>
    <w:basedOn w:val="a1"/>
    <w:autoRedefine/>
    <w:qFormat/>
    <w:rsid w:val="006701D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7"/>
    <w:autoRedefine/>
    <w:qFormat/>
    <w:rsid w:val="006701D9"/>
    <w:pPr>
      <w:widowControl w:val="0"/>
      <w:autoSpaceDE w:val="0"/>
      <w:autoSpaceDN w:val="0"/>
      <w:adjustRightInd w:val="0"/>
    </w:pPr>
    <w:rPr>
      <w:rFonts w:ascii="宋体" w:hAnsi="Calibri" w:cs="宋体"/>
      <w:color w:val="000000"/>
      <w:sz w:val="24"/>
      <w:szCs w:val="24"/>
    </w:rPr>
  </w:style>
  <w:style w:type="paragraph" w:customStyle="1" w:styleId="ab">
    <w:name w:val="＃Ｄ级样式"/>
    <w:basedOn w:val="a"/>
    <w:next w:val="a"/>
    <w:autoRedefine/>
    <w:qFormat/>
    <w:rsid w:val="006701D9"/>
    <w:pPr>
      <w:autoSpaceDE w:val="0"/>
      <w:autoSpaceDN w:val="0"/>
      <w:adjustRightInd w:val="0"/>
      <w:spacing w:line="460" w:lineRule="exact"/>
      <w:ind w:firstLineChars="200" w:firstLine="480"/>
    </w:pPr>
    <w:rPr>
      <w:rFonts w:ascii="Arial" w:hAnsi="Arial"/>
      <w:bCs/>
      <w:sz w:val="24"/>
    </w:rPr>
  </w:style>
  <w:style w:type="paragraph" w:styleId="ac">
    <w:name w:val="List Paragraph"/>
    <w:basedOn w:val="a"/>
    <w:autoRedefine/>
    <w:uiPriority w:val="34"/>
    <w:unhideWhenUsed/>
    <w:qFormat/>
    <w:rsid w:val="006701D9"/>
    <w:pPr>
      <w:ind w:firstLineChars="200" w:firstLine="420"/>
    </w:pPr>
  </w:style>
  <w:style w:type="paragraph" w:customStyle="1" w:styleId="Style3">
    <w:name w:val="_Style 3"/>
    <w:basedOn w:val="a"/>
    <w:autoRedefine/>
    <w:uiPriority w:val="99"/>
    <w:qFormat/>
    <w:rsid w:val="006701D9"/>
    <w:pPr>
      <w:ind w:firstLineChars="200" w:firstLine="420"/>
    </w:pPr>
    <w:rPr>
      <w:sz w:val="20"/>
    </w:rPr>
  </w:style>
  <w:style w:type="character" w:customStyle="1" w:styleId="Char">
    <w:name w:val="批注框文本 Char"/>
    <w:basedOn w:val="a0"/>
    <w:link w:val="a5"/>
    <w:qFormat/>
    <w:rsid w:val="006701D9"/>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16</Pages>
  <Words>1306</Words>
  <Characters>7448</Characters>
  <Application>Microsoft Office Word</Application>
  <DocSecurity>0</DocSecurity>
  <Lines>62</Lines>
  <Paragraphs>17</Paragraphs>
  <ScaleCrop>false</ScaleCrop>
  <Company/>
  <LinksUpToDate>false</LinksUpToDate>
  <CharactersWithSpaces>8737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29</cp:revision>
  <dcterms:created xsi:type="dcterms:W3CDTF">2025-11-17T16:01:00Z</dcterms:created>
  <dcterms:modified xsi:type="dcterms:W3CDTF">2025-11-27T10:16:00Z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C33CD979A0E047A2ACAAB2306201EA0A_13</vt:lpwstr>
  </property>
  <property fmtid="{D5CDD505-2E9C-101B-9397-08002B2CF9AE}" pid="4" name="KSOTemplateDocerSaveRecord">
    <vt:lpwstr>eyJoZGlkIjoiNjQ3ZDM5NDQ2YTBlODk3YTM5MTdhMzBiNWQ3NWFiYjYiLCJ1c2VySWQiOiI0OTEyNjQ1ODIifQ==</vt:lpwstr>
  </property>
</Properties>
</file>