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756" w:rsidRDefault="00755C5D">
      <w:pPr>
        <w:spacing w:line="560" w:lineRule="exact"/>
        <w:jc w:val="center"/>
        <w:rPr>
          <w:rFonts w:ascii="小标宋" w:eastAsia="小标宋" w:hAnsi="小标宋" w:cs="小标宋"/>
          <w:sz w:val="44"/>
          <w:szCs w:val="44"/>
        </w:rPr>
      </w:pPr>
      <w:r>
        <w:rPr>
          <w:rFonts w:ascii="小标宋" w:eastAsia="小标宋" w:hAnsi="小标宋" w:cs="小标宋" w:hint="eastAsia"/>
          <w:sz w:val="44"/>
          <w:szCs w:val="44"/>
        </w:rPr>
        <w:t>广东生态工程职业学院2025年度财务报表、预算执行与决算审计，校园食品安全管理责任落实情况、招标采购规范化管理与内控效能专项审计服务采购项目需求书</w:t>
      </w:r>
    </w:p>
    <w:p w:rsidR="007F5756" w:rsidRDefault="007F5756">
      <w:pPr>
        <w:spacing w:line="360" w:lineRule="auto"/>
        <w:ind w:firstLine="560"/>
        <w:jc w:val="left"/>
        <w:rPr>
          <w:rFonts w:ascii="宋体" w:eastAsia="宋体" w:hAnsi="宋体" w:cs="宋体"/>
          <w:sz w:val="28"/>
          <w:szCs w:val="28"/>
        </w:rPr>
      </w:pPr>
    </w:p>
    <w:p w:rsidR="007F5756" w:rsidRDefault="00755C5D">
      <w:pPr>
        <w:pStyle w:val="aa"/>
        <w:numPr>
          <w:ilvl w:val="0"/>
          <w:numId w:val="1"/>
        </w:numPr>
        <w:spacing w:line="360" w:lineRule="auto"/>
        <w:ind w:firstLine="562"/>
        <w:jc w:val="left"/>
        <w:rPr>
          <w:rFonts w:ascii="宋体" w:eastAsia="宋体" w:hAnsi="宋体" w:cs="宋体"/>
          <w:sz w:val="28"/>
          <w:szCs w:val="28"/>
        </w:rPr>
      </w:pPr>
      <w:bookmarkStart w:id="0" w:name="OLE_LINK1"/>
      <w:bookmarkStart w:id="1" w:name="OLE_LINK2"/>
      <w:r>
        <w:rPr>
          <w:rFonts w:ascii="宋体" w:eastAsia="宋体" w:hAnsi="宋体" w:cs="宋体" w:hint="eastAsia"/>
          <w:b/>
          <w:bCs w:val="0"/>
          <w:sz w:val="28"/>
          <w:szCs w:val="28"/>
        </w:rPr>
        <w:t>项目名称:</w:t>
      </w:r>
      <w:bookmarkStart w:id="2" w:name="OLE_LINK12"/>
      <w:bookmarkStart w:id="3" w:name="OLE_LINK11"/>
      <w:r>
        <w:rPr>
          <w:rFonts w:ascii="宋体" w:eastAsia="宋体" w:hAnsi="宋体" w:cs="宋体" w:hint="eastAsia"/>
          <w:sz w:val="28"/>
          <w:szCs w:val="28"/>
        </w:rPr>
        <w:t>广东生态工程职业学院</w:t>
      </w:r>
      <w:bookmarkStart w:id="4" w:name="OLE_LINK20"/>
      <w:bookmarkStart w:id="5" w:name="OLE_LINK21"/>
      <w:bookmarkStart w:id="6" w:name="OLE_LINK36"/>
      <w:bookmarkStart w:id="7" w:name="OLE_LINK37"/>
      <w:bookmarkEnd w:id="2"/>
      <w:bookmarkEnd w:id="3"/>
      <w:r>
        <w:rPr>
          <w:rFonts w:ascii="宋体" w:eastAsia="宋体" w:hAnsi="宋体" w:cs="宋体" w:hint="eastAsia"/>
          <w:sz w:val="28"/>
          <w:szCs w:val="28"/>
        </w:rPr>
        <w:t>2025年度财务报表、预算执行与决算审计，校园食品安全管理责任落实情况、招标采购规范化管理与内控效能专项审计服务采购项目</w:t>
      </w:r>
      <w:bookmarkEnd w:id="4"/>
      <w:bookmarkEnd w:id="5"/>
    </w:p>
    <w:bookmarkEnd w:id="0"/>
    <w:bookmarkEnd w:id="1"/>
    <w:bookmarkEnd w:id="6"/>
    <w:bookmarkEnd w:id="7"/>
    <w:p w:rsidR="007F5756" w:rsidRDefault="00755C5D">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98000.00元</w:t>
      </w:r>
    </w:p>
    <w:p w:rsidR="007F5756" w:rsidRDefault="00755C5D">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7F5756" w:rsidRDefault="00755C5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7F5756" w:rsidRDefault="00755C5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7F5756" w:rsidRDefault="00755C5D">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7F5756" w:rsidRDefault="00755C5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7F5756" w:rsidRDefault="00755C5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7F5756" w:rsidRDefault="00755C5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7F5756" w:rsidRDefault="00755C5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7F5756" w:rsidRDefault="00755C5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7F5756" w:rsidRDefault="00755C5D">
      <w:pPr>
        <w:numPr>
          <w:ilvl w:val="0"/>
          <w:numId w:val="2"/>
        </w:numPr>
        <w:spacing w:line="360" w:lineRule="auto"/>
        <w:ind w:firstLine="560"/>
        <w:rPr>
          <w:rFonts w:ascii="宋体" w:hAnsi="宋体" w:cs="宋体"/>
          <w:color w:val="000000" w:themeColor="text1"/>
          <w:sz w:val="28"/>
          <w:szCs w:val="28"/>
        </w:rPr>
      </w:pPr>
      <w:r>
        <w:rPr>
          <w:rFonts w:ascii="宋体" w:hAnsi="宋体" w:cs="宋体" w:hint="eastAsia"/>
          <w:color w:val="000000" w:themeColor="text1"/>
          <w:sz w:val="28"/>
          <w:szCs w:val="28"/>
        </w:rPr>
        <w:t>报价供应商近三年没有重大工作失误、违法违规以及违反职业道德、执业规范等的不良记录；在 “信用中国”“中国政府采购网” 等网站无不良信用记录，提供相关查询截图，否则视为无效</w:t>
      </w:r>
      <w:r>
        <w:rPr>
          <w:rFonts w:ascii="宋体" w:hAnsi="宋体" w:cs="宋体" w:hint="eastAsia"/>
          <w:color w:val="000000" w:themeColor="text1"/>
          <w:sz w:val="28"/>
          <w:szCs w:val="28"/>
        </w:rPr>
        <w:lastRenderedPageBreak/>
        <w:t>报价。</w:t>
      </w:r>
    </w:p>
    <w:p w:rsidR="007F5756" w:rsidRDefault="00755C5D">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7F5756" w:rsidRDefault="00755C5D">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7F5756" w:rsidRDefault="00755C5D">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须为广东政府采购智慧云平台电子卖场-定点集市-审计服务供应商，服务区域包括广州市，且在有效期内（报价时提供广东政府采购智慧云平台电子卖场-定点集市-审计服务供应商截图、且服务区域包括广州市），以截图纸质加盖公章为准。</w:t>
      </w:r>
    </w:p>
    <w:p w:rsidR="007F5756" w:rsidRDefault="00755C5D">
      <w:pPr>
        <w:numPr>
          <w:ilvl w:val="0"/>
          <w:numId w:val="2"/>
        </w:numPr>
        <w:spacing w:line="360" w:lineRule="auto"/>
        <w:ind w:firstLine="560"/>
        <w:rPr>
          <w:rFonts w:ascii="宋体" w:hAnsi="宋体" w:cs="宋体"/>
          <w:color w:val="000000" w:themeColor="text1"/>
          <w:sz w:val="28"/>
          <w:szCs w:val="28"/>
        </w:rPr>
      </w:pPr>
      <w:bookmarkStart w:id="8" w:name="OLE_LINK3"/>
      <w:bookmarkStart w:id="9" w:name="OLE_LINK4"/>
      <w:r>
        <w:rPr>
          <w:rFonts w:ascii="宋体" w:hAnsi="宋体" w:cs="宋体" w:hint="eastAsia"/>
          <w:color w:val="000000" w:themeColor="text1"/>
          <w:sz w:val="28"/>
          <w:szCs w:val="28"/>
        </w:rPr>
        <w:t>报价供应商须近三年内具有至少1项教育领域审计项目业绩，提供相关合同或审计报告等证明材料，否则视为无效报价。</w:t>
      </w:r>
    </w:p>
    <w:bookmarkEnd w:id="8"/>
    <w:bookmarkEnd w:id="9"/>
    <w:p w:rsidR="007F5756" w:rsidRDefault="00755C5D">
      <w:pPr>
        <w:numPr>
          <w:ilvl w:val="0"/>
          <w:numId w:val="2"/>
        </w:numPr>
        <w:spacing w:line="360" w:lineRule="auto"/>
        <w:ind w:firstLine="560"/>
        <w:rPr>
          <w:rFonts w:ascii="宋体" w:hAnsi="宋体" w:cs="宋体"/>
          <w:color w:val="000000" w:themeColor="text1"/>
          <w:sz w:val="28"/>
          <w:szCs w:val="28"/>
        </w:rPr>
      </w:pPr>
      <w:r>
        <w:rPr>
          <w:rFonts w:ascii="宋体" w:hAnsi="宋体" w:cs="宋体" w:hint="eastAsia"/>
          <w:color w:val="000000" w:themeColor="text1"/>
          <w:sz w:val="28"/>
          <w:szCs w:val="28"/>
        </w:rPr>
        <w:t>满足学校要求的前提下最低报价的为中标供应商，中标供应商须根据学校的要求在广东省政府采购智慧云平台电子卖场定点集市审计服务进行议价，价格以报价文件的金额为准。</w:t>
      </w:r>
    </w:p>
    <w:p w:rsidR="007F5756" w:rsidRDefault="00755C5D">
      <w:pPr>
        <w:numPr>
          <w:ilvl w:val="0"/>
          <w:numId w:val="2"/>
        </w:numPr>
        <w:spacing w:line="360" w:lineRule="auto"/>
        <w:ind w:firstLine="560"/>
        <w:rPr>
          <w:rFonts w:asciiTheme="minorEastAsia" w:hAnsiTheme="minorEastAsia" w:cstheme="minorEastAsia"/>
          <w:color w:val="000000" w:themeColor="text1"/>
          <w:sz w:val="28"/>
          <w:szCs w:val="28"/>
        </w:rPr>
      </w:pPr>
      <w:r>
        <w:rPr>
          <w:rFonts w:ascii="宋体" w:hAnsi="宋体" w:cs="宋体" w:hint="eastAsia"/>
          <w:color w:val="000000" w:themeColor="text1"/>
          <w:sz w:val="28"/>
          <w:szCs w:val="28"/>
        </w:rPr>
        <w:t>本项目中选后需在定点集市进行定点议价采购，中标供应商如未按要求服务则取消中标资格和上报平台进行处理。</w:t>
      </w:r>
    </w:p>
    <w:p w:rsidR="007F5756" w:rsidRDefault="00755C5D">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7F5756" w:rsidRDefault="00755C5D">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报价供应商截止递交报价文件的时间为2026年5月2</w:t>
      </w:r>
      <w:r w:rsidR="00A26DF4">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7F5756" w:rsidRDefault="00755C5D">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投标联系人：张老师  联系方式：13710623224</w:t>
      </w:r>
    </w:p>
    <w:p w:rsidR="007F5756" w:rsidRDefault="00755C5D">
      <w:pPr>
        <w:numPr>
          <w:ilvl w:val="0"/>
          <w:numId w:val="2"/>
        </w:numPr>
        <w:spacing w:line="360" w:lineRule="auto"/>
        <w:ind w:firstLine="560"/>
      </w:pPr>
      <w:r>
        <w:rPr>
          <w:rFonts w:asciiTheme="minorEastAsia" w:hAnsiTheme="minorEastAsia" w:cstheme="minorEastAsia" w:hint="eastAsia"/>
          <w:color w:val="000000" w:themeColor="text1"/>
          <w:sz w:val="28"/>
          <w:szCs w:val="28"/>
        </w:rPr>
        <w:lastRenderedPageBreak/>
        <w:t>投标地址：广州市天河区广汕一路297号广东生态工程职业学院办公楼203室，可快递寄送（必须用顺丰快递）或现场递交。</w:t>
      </w:r>
    </w:p>
    <w:p w:rsidR="007F5756" w:rsidRDefault="00755C5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7F5756" w:rsidRDefault="00755C5D">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7F5756" w:rsidRDefault="00755C5D">
      <w:pPr>
        <w:spacing w:line="560" w:lineRule="exact"/>
        <w:ind w:firstLineChars="200" w:firstLine="560"/>
        <w:rPr>
          <w:rFonts w:ascii="宋体" w:hAnsi="宋体" w:cs="宋体"/>
          <w:color w:val="000000" w:themeColor="text1"/>
          <w:sz w:val="28"/>
          <w:szCs w:val="28"/>
        </w:rPr>
      </w:pPr>
      <w:r>
        <w:rPr>
          <w:rFonts w:ascii="宋体" w:hAnsi="宋体" w:cs="宋体" w:hint="eastAsia"/>
          <w:color w:val="000000" w:themeColor="text1"/>
          <w:sz w:val="28"/>
          <w:szCs w:val="28"/>
        </w:rPr>
        <w:t>1.项目情况：</w:t>
      </w:r>
    </w:p>
    <w:p w:rsidR="007F5756" w:rsidRDefault="00755C5D">
      <w:pPr>
        <w:spacing w:line="560" w:lineRule="exact"/>
        <w:ind w:firstLineChars="200" w:firstLine="560"/>
        <w:rPr>
          <w:rFonts w:ascii="宋体" w:hAnsi="宋体" w:cs="宋体"/>
          <w:color w:val="000000" w:themeColor="text1"/>
          <w:sz w:val="28"/>
          <w:szCs w:val="28"/>
        </w:rPr>
      </w:pPr>
      <w:r>
        <w:rPr>
          <w:rFonts w:ascii="宋体" w:hAnsi="宋体" w:cs="宋体" w:hint="eastAsia"/>
          <w:color w:val="000000" w:themeColor="text1"/>
          <w:sz w:val="28"/>
          <w:szCs w:val="28"/>
        </w:rPr>
        <w:t>为进一步加强学校财务管理，规范财务行为，保障学校预算管理科学合理，资金使用高效，确保财务信息的真实性、准确性和完整性，依据相关法律法规、学校财务及审计管理规定，采购2025年度财务报表审计、预算执行与决算、校园食品安全管理责任落实情况、招标采购规范化管理与内控效能审计服务。</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2025年，学校总收入为41246.31万元；至2025年12月31日，资产总额为80704.03万元。</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2.项目要求：</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财务报表审计：对高校2025年度按照政府会计准则及制度编制的资产负债表、收入费用表、净资产变动表以及财务报表附注等进行全面审计。​​</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预算执行审计：审查学校2025年度预算管理，涵盖编制、调整、执行等环节是否合规、科学；确认预算收入是否完整、真实入账，上缴及时；检查支出是否按预算和规定执行，有无违规及绩效不佳情况。</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决算审计：审核学校2025年度决算报表、说明和分析的真实性、合法性与完整性；核查资产、负债、净资产的真实、合法及效益状况；审查收入与费用相关情况，确保符合规定。</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招标采购规范化管理与内控效能专项审计：对学校2023年1月至2025年12 月期间所有招标采购项目及内控管理工作，重大问题、</w:t>
      </w:r>
      <w:r>
        <w:rPr>
          <w:rFonts w:ascii="宋体" w:hAnsi="宋体" w:cs="宋体" w:hint="eastAsia"/>
          <w:sz w:val="28"/>
          <w:szCs w:val="28"/>
        </w:rPr>
        <w:lastRenderedPageBreak/>
        <w:t>历史遗留问题及整改不到位问题可延伸审计至其他年度。审计对象涵盖学校负责招标采购工作的资产管理、财务、后勤、基建、科研等职能部门，以及参与学校招标采购活动的供应商、评标专家等相关主体；审计范围包括货物、工程、服务类招标采购项目，覆盖采购立项、预算审批、招标实施、评标定标、合同签订、验收付款、档案管理等全流程，以及招标采购内控管理制度建设、执行与监督等相关工作。（详情见专项审计方案）</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校园食品安全管理责任落实情况专项审计：2024年1月-2026年3月期间学校校园食品安全管理责任落实全流程工作，重大问题、历史遗留问题及整改不到位问题可延伸审计至其他年度。审计对象涵盖学校负责校园食品安全管理的后勤管理等职能部门、校内食堂、校园食品经营网点（超市、小卖部等）、食品配送及食堂运营合作第三方单位等所有涉及校园食品采购、储存、加工、销售、留样、餐厨废弃物处理及膳食经费收、付、管、用等环节的责任主体及相关工作。（详情见专项审计方案）</w:t>
      </w:r>
    </w:p>
    <w:p w:rsidR="007F5756" w:rsidRDefault="00755C5D">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3.人员要求：</w:t>
      </w:r>
    </w:p>
    <w:p w:rsidR="007F5756" w:rsidRDefault="00755C5D">
      <w:pPr>
        <w:pStyle w:val="ab"/>
        <w:spacing w:line="360" w:lineRule="auto"/>
        <w:ind w:firstLine="560"/>
        <w:rPr>
          <w:rFonts w:ascii="宋体" w:eastAsia="宋体" w:hAnsi="宋体" w:cs="宋体"/>
          <w:sz w:val="28"/>
          <w:szCs w:val="28"/>
        </w:rPr>
      </w:pPr>
      <w:r>
        <w:rPr>
          <w:rFonts w:ascii="宋体" w:eastAsia="宋体" w:hAnsi="宋体" w:cs="宋体"/>
          <w:sz w:val="28"/>
          <w:szCs w:val="28"/>
        </w:rPr>
        <w:t>审计团队成员</w:t>
      </w:r>
      <w:r>
        <w:rPr>
          <w:rFonts w:ascii="宋体" w:eastAsia="宋体" w:hAnsi="宋体" w:cs="宋体" w:hint="eastAsia"/>
          <w:sz w:val="28"/>
          <w:szCs w:val="28"/>
        </w:rPr>
        <w:t>不少于3人，</w:t>
      </w:r>
      <w:r>
        <w:rPr>
          <w:rFonts w:ascii="宋体" w:eastAsia="宋体" w:hAnsi="宋体" w:cs="宋体"/>
          <w:sz w:val="28"/>
          <w:szCs w:val="28"/>
        </w:rPr>
        <w:t>需具备丰富的教育领域审计经验，具备财务审计、内部控制审计相关经验，团队负责人</w:t>
      </w:r>
      <w:r>
        <w:rPr>
          <w:rFonts w:ascii="宋体" w:eastAsia="宋体" w:hAnsi="宋体" w:cs="宋体" w:hint="eastAsia"/>
          <w:sz w:val="28"/>
          <w:szCs w:val="28"/>
        </w:rPr>
        <w:t>需具有注册会计师资格，</w:t>
      </w:r>
      <w:r>
        <w:rPr>
          <w:rFonts w:ascii="宋体" w:eastAsia="宋体" w:hAnsi="宋体" w:cs="宋体"/>
          <w:sz w:val="28"/>
          <w:szCs w:val="28"/>
        </w:rPr>
        <w:t>主要成员应具有相关专业资格。</w:t>
      </w:r>
    </w:p>
    <w:p w:rsidR="007F5756" w:rsidRDefault="00755C5D">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4.时间安排：</w:t>
      </w:r>
    </w:p>
    <w:p w:rsidR="007F5756" w:rsidRDefault="00755C5D">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合同签订后3个工作日内启动审计工作，现场审计时间</w:t>
      </w:r>
      <w:bookmarkStart w:id="10" w:name="_GoBack"/>
      <w:bookmarkEnd w:id="10"/>
      <w:r>
        <w:rPr>
          <w:rFonts w:ascii="宋体" w:eastAsia="宋体" w:hAnsi="宋体" w:cs="宋体" w:hint="eastAsia"/>
          <w:sz w:val="28"/>
          <w:szCs w:val="28"/>
        </w:rPr>
        <w:t>不少于30个工作日。在现场审计结束后5个工作日内出具初步审计报告，与高校充分沟通后，在5个工作日内出具正式审计报告。</w:t>
      </w:r>
    </w:p>
    <w:p w:rsidR="007F5756" w:rsidRDefault="00755C5D">
      <w:pPr>
        <w:pStyle w:val="ab"/>
        <w:spacing w:line="360" w:lineRule="auto"/>
        <w:ind w:firstLine="560"/>
        <w:rPr>
          <w:rFonts w:ascii="宋体" w:eastAsia="宋体" w:hAnsi="宋体" w:cs="宋体"/>
          <w:sz w:val="28"/>
          <w:szCs w:val="28"/>
        </w:rPr>
      </w:pPr>
      <w:r>
        <w:rPr>
          <w:rFonts w:ascii="宋体" w:eastAsia="宋体" w:hAnsi="宋体" w:cs="宋体" w:hint="eastAsia"/>
          <w:sz w:val="28"/>
          <w:szCs w:val="28"/>
        </w:rPr>
        <w:t>5.审计报告要求：</w:t>
      </w:r>
    </w:p>
    <w:p w:rsidR="007F5756" w:rsidRDefault="00755C5D">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lastRenderedPageBreak/>
        <w:t>（1）中标供应商提交的审计报告应包括财务报表审计报告、预算执行与决算审计报告、校园食品安全管理责任落实情况专项审计报告、招标采购规范化管理与内控效能专项审计报告。每份报告均需对审计范围、审计依据、审计程序及方法、审计发现的问题及处理建议等进行详细阐述。</w:t>
      </w:r>
    </w:p>
    <w:p w:rsidR="007F5756" w:rsidRDefault="00755C5D">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2）整改建议方案：针对审计过程中发现的学校财务管理、内部控制、食品安全管理、膳食经费管理、招标采购价格、规范等方面存在的问题，提出具有针对性、可操作性的管理建议，助力学校完善财务管理制度，提升财务管理水平及后勤管理水平。</w:t>
      </w:r>
    </w:p>
    <w:p w:rsidR="007F5756" w:rsidRDefault="00755C5D">
      <w:pPr>
        <w:pStyle w:val="ab"/>
        <w:spacing w:line="360" w:lineRule="auto"/>
        <w:ind w:firstLine="560"/>
        <w:rPr>
          <w:rFonts w:ascii="宋体" w:hAnsi="宋体" w:cs="宋体"/>
          <w:b/>
          <w:bCs/>
          <w:sz w:val="28"/>
          <w:szCs w:val="28"/>
        </w:rPr>
      </w:pPr>
      <w:r>
        <w:rPr>
          <w:rFonts w:ascii="宋体" w:eastAsia="宋体" w:hAnsi="宋体" w:cs="宋体" w:hint="eastAsia"/>
          <w:sz w:val="28"/>
          <w:szCs w:val="28"/>
        </w:rPr>
        <w:t>（3）电子文档：提供上述报告及相关审计工作底稿的电子文档，电子文档格式应符合学校存档要求，便于数据存储与查阅。</w:t>
      </w:r>
    </w:p>
    <w:p w:rsidR="007F5756" w:rsidRDefault="00755C5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7F5756" w:rsidRDefault="00755C5D">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7F5756" w:rsidRDefault="00755C5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售后服务及其他要求</w:t>
      </w:r>
    </w:p>
    <w:p w:rsidR="007F5756" w:rsidRDefault="00755C5D">
      <w:pPr>
        <w:spacing w:line="560" w:lineRule="exact"/>
        <w:ind w:firstLineChars="200" w:firstLine="560"/>
        <w:rPr>
          <w:rFonts w:ascii="宋体" w:hAnsi="宋体" w:cs="宋体"/>
          <w:sz w:val="28"/>
          <w:szCs w:val="28"/>
        </w:rPr>
      </w:pPr>
      <w:bookmarkStart w:id="11" w:name="OLE_LINK16"/>
      <w:bookmarkStart w:id="12" w:name="OLE_LINK15"/>
      <w:bookmarkStart w:id="13" w:name="OLE_LINK14"/>
      <w:bookmarkStart w:id="14" w:name="OLE_LINK13"/>
      <w:r>
        <w:rPr>
          <w:rFonts w:ascii="宋体" w:hAnsi="宋体" w:cs="宋体" w:hint="eastAsia"/>
          <w:sz w:val="28"/>
          <w:szCs w:val="28"/>
        </w:rPr>
        <w:t>（1）报价供应商的报价应涵盖审计服务全过程费用，包括但不限于人员薪酬、差旅费、办公费等。</w:t>
      </w:r>
    </w:p>
    <w:p w:rsidR="007F5756" w:rsidRDefault="00755C5D">
      <w:pPr>
        <w:spacing w:line="560" w:lineRule="exact"/>
        <w:ind w:firstLineChars="200" w:firstLine="560"/>
        <w:rPr>
          <w:rFonts w:ascii="宋体" w:hAnsi="宋体" w:cs="宋体"/>
          <w:sz w:val="28"/>
          <w:szCs w:val="28"/>
        </w:rPr>
      </w:pPr>
      <w:r>
        <w:rPr>
          <w:rFonts w:ascii="宋体" w:hAnsi="宋体" w:cs="宋体" w:hint="eastAsia"/>
          <w:sz w:val="28"/>
          <w:szCs w:val="28"/>
        </w:rPr>
        <w:t>（2）中标供应商严格遵守保密原则，对审计过程中知悉的学校财务信息、商业秘密等予以保密；若因供应商原因导致信息泄露，应承担相应法律责任。</w:t>
      </w:r>
    </w:p>
    <w:p w:rsidR="007F5756" w:rsidRDefault="00755C5D">
      <w:pPr>
        <w:spacing w:line="560" w:lineRule="exact"/>
        <w:ind w:firstLineChars="200" w:firstLine="560"/>
        <w:rPr>
          <w:rFonts w:ascii="宋体" w:hAnsi="宋体" w:cs="宋体"/>
          <w:sz w:val="28"/>
          <w:szCs w:val="28"/>
        </w:rPr>
      </w:pPr>
      <w:bookmarkStart w:id="15" w:name="OLE_LINK18"/>
      <w:bookmarkStart w:id="16" w:name="OLE_LINK17"/>
      <w:bookmarkEnd w:id="11"/>
      <w:bookmarkEnd w:id="12"/>
      <w:r>
        <w:rPr>
          <w:rFonts w:ascii="宋体" w:hAnsi="宋体" w:cs="宋体" w:hint="eastAsia"/>
          <w:sz w:val="28"/>
          <w:szCs w:val="28"/>
        </w:rPr>
        <w:t>（3）中标供应商应积极配合高校后续整改工作，根据学校需求提供必要的咨询服务，对整改情况进行指导。</w:t>
      </w:r>
    </w:p>
    <w:bookmarkEnd w:id="13"/>
    <w:bookmarkEnd w:id="14"/>
    <w:bookmarkEnd w:id="15"/>
    <w:bookmarkEnd w:id="16"/>
    <w:p w:rsidR="007F5756" w:rsidRDefault="00755C5D">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7F5756" w:rsidRDefault="00755C5D">
      <w:pPr>
        <w:spacing w:line="360" w:lineRule="auto"/>
        <w:ind w:firstLineChars="200" w:firstLine="560"/>
        <w:rPr>
          <w:rFonts w:ascii="宋体" w:hAnsi="宋体" w:cs="宋体"/>
          <w:sz w:val="28"/>
          <w:szCs w:val="28"/>
        </w:rPr>
      </w:pPr>
      <w:r>
        <w:rPr>
          <w:rFonts w:ascii="宋体" w:hAnsi="宋体" w:cs="宋体" w:hint="eastAsia"/>
          <w:sz w:val="28"/>
          <w:szCs w:val="28"/>
        </w:rPr>
        <w:lastRenderedPageBreak/>
        <w:t>（一）本次询价须满足3家或以上供应商提交报价；若不足三家，本次询价失败。</w:t>
      </w:r>
    </w:p>
    <w:p w:rsidR="007F5756" w:rsidRDefault="00755C5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7F5756" w:rsidRDefault="00755C5D">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7F5756" w:rsidRPr="00940396" w:rsidRDefault="00755C5D" w:rsidP="00940396">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7F5756" w:rsidRDefault="00755C5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7F5756" w:rsidRDefault="00755C5D">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》（附件2）。</w:t>
      </w:r>
    </w:p>
    <w:p w:rsidR="007F5756" w:rsidRDefault="00755C5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7F5756" w:rsidRDefault="00755C5D">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7F5756" w:rsidRDefault="00755C5D">
      <w:pPr>
        <w:numPr>
          <w:ilvl w:val="0"/>
          <w:numId w:val="5"/>
        </w:numPr>
        <w:spacing w:line="360" w:lineRule="auto"/>
        <w:ind w:firstLineChars="200" w:firstLine="560"/>
        <w:jc w:val="left"/>
        <w:rPr>
          <w:rFonts w:ascii="宋体" w:hAnsi="宋体" w:cs="宋体"/>
          <w:sz w:val="28"/>
          <w:szCs w:val="28"/>
        </w:rPr>
      </w:pPr>
      <w:bookmarkStart w:id="17" w:name="OLE_LINK24"/>
      <w:bookmarkStart w:id="18" w:name="OLE_LINK25"/>
      <w:r>
        <w:rPr>
          <w:rFonts w:ascii="宋体" w:hAnsi="宋体" w:cs="宋体" w:hint="eastAsia"/>
          <w:sz w:val="28"/>
          <w:szCs w:val="28"/>
        </w:rPr>
        <w:t>审计团队成员不少于3人，需具备丰富的教育领域审计经验，具备财务审计、内部控制审计相关经验。</w:t>
      </w:r>
      <w:r w:rsidR="0052563D" w:rsidRPr="0052563D">
        <w:rPr>
          <w:rFonts w:ascii="宋体" w:hAnsi="宋体" w:cs="宋体"/>
          <w:sz w:val="28"/>
          <w:szCs w:val="28"/>
        </w:rPr>
        <w:t>团队负责人</w:t>
      </w:r>
      <w:r w:rsidR="0052563D" w:rsidRPr="0052563D">
        <w:rPr>
          <w:rFonts w:ascii="宋体" w:hAnsi="宋体" w:cs="宋体" w:hint="eastAsia"/>
          <w:sz w:val="28"/>
          <w:szCs w:val="28"/>
        </w:rPr>
        <w:t>需具有注册会计师资格，</w:t>
      </w:r>
      <w:r w:rsidR="0052563D">
        <w:rPr>
          <w:rFonts w:ascii="宋体" w:eastAsia="宋体" w:hAnsi="宋体" w:cs="宋体"/>
          <w:sz w:val="28"/>
          <w:szCs w:val="28"/>
        </w:rPr>
        <w:t>主要成员应具有相关专业资格。</w:t>
      </w:r>
      <w:bookmarkEnd w:id="17"/>
      <w:bookmarkEnd w:id="18"/>
    </w:p>
    <w:p w:rsidR="007F5756" w:rsidRDefault="00940396">
      <w:pPr>
        <w:spacing w:line="360" w:lineRule="auto"/>
        <w:ind w:firstLineChars="200" w:firstLine="560"/>
        <w:jc w:val="left"/>
        <w:rPr>
          <w:rFonts w:ascii="宋体" w:hAnsi="宋体" w:cs="宋体"/>
          <w:color w:val="FF0000"/>
          <w:sz w:val="28"/>
          <w:szCs w:val="28"/>
        </w:rPr>
      </w:pPr>
      <w:r>
        <w:rPr>
          <w:rFonts w:ascii="宋体" w:hAnsi="宋体" w:cs="宋体" w:hint="eastAsia"/>
          <w:sz w:val="28"/>
          <w:szCs w:val="28"/>
        </w:rPr>
        <w:t>6</w:t>
      </w:r>
      <w:r w:rsidR="00755C5D">
        <w:rPr>
          <w:rFonts w:ascii="宋体" w:hAnsi="宋体" w:cs="宋体" w:hint="eastAsia"/>
          <w:sz w:val="28"/>
          <w:szCs w:val="28"/>
        </w:rPr>
        <w:t>.报价供应商须近三年内具有至少1项教育领域审计项目业绩，提供相关合同或审计报</w:t>
      </w:r>
      <w:r w:rsidR="00755C5D">
        <w:rPr>
          <w:rFonts w:ascii="宋体" w:hAnsi="宋体" w:cs="宋体" w:hint="eastAsia"/>
          <w:color w:val="000000" w:themeColor="text1"/>
          <w:sz w:val="28"/>
          <w:szCs w:val="28"/>
        </w:rPr>
        <w:t>告等证明材料，否则视为无效报价。</w:t>
      </w:r>
    </w:p>
    <w:p w:rsidR="007F5756" w:rsidRDefault="00940396">
      <w:pPr>
        <w:spacing w:line="360" w:lineRule="auto"/>
        <w:ind w:firstLineChars="200" w:firstLine="560"/>
        <w:jc w:val="left"/>
        <w:rPr>
          <w:rFonts w:ascii="宋体" w:hAnsi="宋体" w:cs="宋体"/>
          <w:sz w:val="28"/>
          <w:szCs w:val="28"/>
        </w:rPr>
      </w:pPr>
      <w:r>
        <w:rPr>
          <w:rFonts w:ascii="宋体" w:hAnsi="宋体" w:cs="宋体" w:hint="eastAsia"/>
          <w:sz w:val="28"/>
          <w:szCs w:val="28"/>
        </w:rPr>
        <w:t>7</w:t>
      </w:r>
      <w:r w:rsidR="00755C5D">
        <w:rPr>
          <w:rFonts w:ascii="宋体" w:hAnsi="宋体" w:cs="宋体" w:hint="eastAsia"/>
          <w:sz w:val="28"/>
          <w:szCs w:val="28"/>
        </w:rPr>
        <w:t>.报价供应商近三年没有重大工作失误、违法违规以及违反职业道德、执业规范等的不良记录；在 “信用中国”“中国政府采购网” 等网站无不良信用记录，提供相关查询截图。</w:t>
      </w:r>
    </w:p>
    <w:p w:rsidR="00940396" w:rsidRDefault="00940396" w:rsidP="00940396">
      <w:pPr>
        <w:spacing w:line="360" w:lineRule="auto"/>
        <w:ind w:firstLineChars="200" w:firstLine="560"/>
        <w:rPr>
          <w:rFonts w:ascii="宋体" w:hAnsi="宋体" w:cs="宋体"/>
          <w:sz w:val="28"/>
          <w:szCs w:val="28"/>
        </w:rPr>
      </w:pPr>
      <w:r>
        <w:rPr>
          <w:rFonts w:ascii="宋体" w:hAnsi="宋体" w:cs="宋体" w:hint="eastAsia"/>
          <w:sz w:val="28"/>
          <w:szCs w:val="28"/>
        </w:rPr>
        <w:t>8.</w:t>
      </w:r>
      <w:r w:rsidRPr="00940396">
        <w:rPr>
          <w:rFonts w:ascii="宋体" w:hAnsi="宋体" w:cs="宋体" w:hint="eastAsia"/>
          <w:sz w:val="28"/>
          <w:szCs w:val="28"/>
        </w:rPr>
        <w:t xml:space="preserve"> </w:t>
      </w:r>
      <w:r>
        <w:rPr>
          <w:rFonts w:ascii="宋体" w:hAnsi="宋体" w:cs="宋体" w:hint="eastAsia"/>
          <w:sz w:val="28"/>
          <w:szCs w:val="28"/>
        </w:rPr>
        <w:t>报价供应商须为广东政府采购智慧云平台电子卖场-定点集</w:t>
      </w:r>
      <w:r>
        <w:rPr>
          <w:rFonts w:ascii="宋体" w:hAnsi="宋体" w:cs="宋体" w:hint="eastAsia"/>
          <w:sz w:val="28"/>
          <w:szCs w:val="28"/>
        </w:rPr>
        <w:lastRenderedPageBreak/>
        <w:t>市-审计服务供应商，服务区域包括广州市，且在有效期内（报价时提供广东政府采购智慧云平台电子卖场-定点集市-审计服务供应商截图、且服务区域包括广州市），以截图纸质加盖公章为准。</w:t>
      </w:r>
    </w:p>
    <w:p w:rsidR="00940396" w:rsidRDefault="00940396">
      <w:pPr>
        <w:spacing w:line="360" w:lineRule="auto"/>
        <w:ind w:firstLineChars="200" w:firstLine="560"/>
        <w:jc w:val="left"/>
        <w:rPr>
          <w:rFonts w:ascii="宋体" w:hAnsi="宋体" w:cs="宋体"/>
          <w:sz w:val="28"/>
          <w:szCs w:val="28"/>
        </w:rPr>
      </w:pPr>
    </w:p>
    <w:p w:rsidR="00940396" w:rsidRDefault="00940396">
      <w:pPr>
        <w:spacing w:line="360" w:lineRule="auto"/>
        <w:ind w:firstLineChars="200" w:firstLine="560"/>
        <w:jc w:val="left"/>
        <w:rPr>
          <w:rFonts w:ascii="宋体" w:hAnsi="宋体" w:cs="宋体"/>
          <w:sz w:val="28"/>
          <w:szCs w:val="28"/>
        </w:rPr>
      </w:pPr>
    </w:p>
    <w:p w:rsidR="007F5756" w:rsidRDefault="007F5756">
      <w:pPr>
        <w:spacing w:line="360" w:lineRule="auto"/>
        <w:ind w:left="560" w:firstLine="560"/>
        <w:jc w:val="left"/>
        <w:rPr>
          <w:rFonts w:ascii="宋体" w:hAnsi="宋体" w:cs="宋体"/>
          <w:sz w:val="28"/>
          <w:szCs w:val="28"/>
        </w:rPr>
      </w:pPr>
    </w:p>
    <w:p w:rsidR="007F5756" w:rsidRDefault="00755C5D">
      <w:pPr>
        <w:ind w:firstLine="482"/>
        <w:rPr>
          <w:rFonts w:ascii="宋体" w:hAnsi="宋体" w:cs="宋体"/>
          <w:b/>
          <w:sz w:val="24"/>
        </w:rPr>
      </w:pPr>
      <w:r>
        <w:rPr>
          <w:rFonts w:ascii="宋体" w:hAnsi="宋体" w:cs="宋体" w:hint="eastAsia"/>
          <w:b/>
          <w:sz w:val="24"/>
        </w:rPr>
        <w:br w:type="page"/>
      </w:r>
    </w:p>
    <w:p w:rsidR="007F5756" w:rsidRDefault="00755C5D">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7F5756" w:rsidRDefault="007F5756">
      <w:pPr>
        <w:tabs>
          <w:tab w:val="left" w:pos="8100"/>
        </w:tabs>
        <w:adjustRightInd w:val="0"/>
        <w:snapToGrid w:val="0"/>
        <w:spacing w:line="348" w:lineRule="auto"/>
        <w:ind w:firstLine="482"/>
        <w:rPr>
          <w:rFonts w:ascii="宋体" w:hAnsi="宋体" w:cs="宋体"/>
          <w:b/>
          <w:sz w:val="24"/>
        </w:rPr>
      </w:pPr>
    </w:p>
    <w:p w:rsidR="007F5756" w:rsidRDefault="00755C5D">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7F5756" w:rsidRDefault="00755C5D">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7F5756">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7F5756" w:rsidRDefault="00755C5D">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7F5756" w:rsidRDefault="00755C5D">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广东生态工程职业学院2025年度财务报表、预算执行与决算审计，校园食品安全管理责任落实情况、招标采购规范化管理与内控效能专项审计服务采购项目</w:t>
            </w:r>
          </w:p>
        </w:tc>
      </w:tr>
      <w:tr w:rsidR="007F5756">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7F5756" w:rsidRDefault="00755C5D">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7F5756" w:rsidRDefault="00755C5D">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7F5756">
        <w:trPr>
          <w:cantSplit/>
          <w:trHeight w:val="985"/>
          <w:jc w:val="center"/>
        </w:trPr>
        <w:tc>
          <w:tcPr>
            <w:tcW w:w="2549" w:type="dxa"/>
            <w:vMerge/>
            <w:tcBorders>
              <w:left w:val="single" w:sz="6" w:space="0" w:color="auto"/>
              <w:right w:val="single" w:sz="6" w:space="0" w:color="auto"/>
            </w:tcBorders>
            <w:vAlign w:val="center"/>
          </w:tcPr>
          <w:p w:rsidR="007F5756" w:rsidRDefault="007F5756">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7F5756" w:rsidRDefault="00755C5D">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7F5756">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7F5756" w:rsidRDefault="00755C5D">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7F5756" w:rsidRDefault="007F5756">
            <w:pPr>
              <w:autoSpaceDE w:val="0"/>
              <w:autoSpaceDN w:val="0"/>
              <w:adjustRightInd w:val="0"/>
              <w:spacing w:line="480" w:lineRule="exact"/>
              <w:ind w:firstLine="480"/>
              <w:jc w:val="center"/>
              <w:rPr>
                <w:rFonts w:ascii="宋体" w:hAnsi="宋体"/>
                <w:sz w:val="24"/>
              </w:rPr>
            </w:pPr>
          </w:p>
        </w:tc>
      </w:tr>
    </w:tbl>
    <w:p w:rsidR="007F5756" w:rsidRDefault="00755C5D">
      <w:pPr>
        <w:pStyle w:val="a4"/>
        <w:spacing w:line="480" w:lineRule="exact"/>
        <w:ind w:firstLineChars="50" w:firstLine="100"/>
        <w:rPr>
          <w:rFonts w:hAnsi="宋体"/>
        </w:rPr>
      </w:pPr>
      <w:r>
        <w:rPr>
          <w:rFonts w:hAnsi="宋体" w:hint="eastAsia"/>
        </w:rPr>
        <w:t>注：</w:t>
      </w:r>
    </w:p>
    <w:p w:rsidR="007F5756" w:rsidRDefault="00755C5D">
      <w:pPr>
        <w:pStyle w:val="a4"/>
        <w:numPr>
          <w:ilvl w:val="0"/>
          <w:numId w:val="6"/>
        </w:numPr>
        <w:spacing w:line="0" w:lineRule="atLeast"/>
        <w:ind w:firstLine="400"/>
        <w:rPr>
          <w:rFonts w:hAnsi="宋体"/>
        </w:rPr>
      </w:pPr>
      <w:r>
        <w:rPr>
          <w:rFonts w:hAnsi="宋体" w:hint="eastAsia"/>
        </w:rPr>
        <w:t>本表报价包含完成本项目应预见和不可预见的一切含税费用。</w:t>
      </w:r>
    </w:p>
    <w:p w:rsidR="007F5756" w:rsidRDefault="00755C5D">
      <w:pPr>
        <w:pStyle w:val="a4"/>
        <w:numPr>
          <w:ilvl w:val="0"/>
          <w:numId w:val="6"/>
        </w:numPr>
        <w:spacing w:line="0" w:lineRule="atLeast"/>
        <w:ind w:firstLine="400"/>
        <w:rPr>
          <w:rFonts w:hAnsi="宋体"/>
        </w:rPr>
      </w:pPr>
      <w:r>
        <w:rPr>
          <w:rFonts w:hint="eastAsia"/>
        </w:rPr>
        <w:t>填写此表时不得改变表格的形式。</w:t>
      </w:r>
    </w:p>
    <w:p w:rsidR="007F5756" w:rsidRDefault="00755C5D">
      <w:pPr>
        <w:pStyle w:val="a4"/>
        <w:numPr>
          <w:ilvl w:val="0"/>
          <w:numId w:val="6"/>
        </w:numPr>
        <w:spacing w:line="0" w:lineRule="atLeast"/>
        <w:ind w:firstLine="400"/>
        <w:rPr>
          <w:rFonts w:hAnsi="宋体"/>
        </w:rPr>
      </w:pPr>
      <w:r>
        <w:rPr>
          <w:rFonts w:hint="eastAsia"/>
        </w:rPr>
        <w:t>以上表中内容必须计算机录入、填写、打印。手写按无效报价处理。</w:t>
      </w:r>
    </w:p>
    <w:p w:rsidR="007F5756" w:rsidRDefault="00755C5D">
      <w:pPr>
        <w:pStyle w:val="a4"/>
        <w:numPr>
          <w:ilvl w:val="0"/>
          <w:numId w:val="6"/>
        </w:numPr>
        <w:spacing w:line="0" w:lineRule="atLeast"/>
        <w:ind w:firstLine="400"/>
      </w:pPr>
      <w:r>
        <w:rPr>
          <w:rFonts w:hint="eastAsia"/>
        </w:rPr>
        <w:t>必须满足服务内容、质保期等服务要求。</w:t>
      </w:r>
    </w:p>
    <w:p w:rsidR="007F5756" w:rsidRDefault="007F5756">
      <w:pPr>
        <w:pStyle w:val="a4"/>
        <w:spacing w:line="0" w:lineRule="atLeast"/>
        <w:ind w:left="336" w:firstLine="400"/>
        <w:rPr>
          <w:rFonts w:hAnsi="宋体"/>
          <w:color w:val="FF0000"/>
        </w:rPr>
      </w:pPr>
    </w:p>
    <w:p w:rsidR="007F5756" w:rsidRDefault="007F5756">
      <w:pPr>
        <w:ind w:firstLine="560"/>
      </w:pPr>
    </w:p>
    <w:p w:rsidR="007F5756" w:rsidRDefault="007F5756">
      <w:pPr>
        <w:ind w:firstLine="560"/>
      </w:pPr>
    </w:p>
    <w:p w:rsidR="007F5756" w:rsidRDefault="007F5756">
      <w:pPr>
        <w:spacing w:line="480" w:lineRule="exact"/>
        <w:ind w:leftChars="2190" w:left="4599" w:firstLineChars="100" w:firstLine="240"/>
        <w:rPr>
          <w:rFonts w:ascii="宋体" w:hAnsi="宋体" w:cs="宋体"/>
          <w:sz w:val="24"/>
        </w:rPr>
      </w:pPr>
    </w:p>
    <w:p w:rsidR="007F5756" w:rsidRDefault="00755C5D">
      <w:pPr>
        <w:spacing w:line="480" w:lineRule="exact"/>
        <w:ind w:firstLineChars="1900" w:firstLine="4560"/>
        <w:rPr>
          <w:rFonts w:ascii="宋体" w:hAnsi="宋体" w:cs="宋体"/>
          <w:sz w:val="24"/>
        </w:rPr>
      </w:pPr>
      <w:r>
        <w:rPr>
          <w:rFonts w:ascii="宋体" w:hAnsi="宋体" w:cs="宋体" w:hint="eastAsia"/>
          <w:sz w:val="24"/>
        </w:rPr>
        <w:t>投标人（公章）：</w:t>
      </w:r>
    </w:p>
    <w:p w:rsidR="007F5756" w:rsidRDefault="00755C5D">
      <w:pPr>
        <w:spacing w:line="480" w:lineRule="exact"/>
        <w:ind w:firstLineChars="1900" w:firstLine="4560"/>
        <w:rPr>
          <w:rFonts w:ascii="宋体" w:hAnsi="宋体" w:cs="宋体"/>
          <w:sz w:val="24"/>
        </w:rPr>
      </w:pPr>
      <w:r>
        <w:rPr>
          <w:rFonts w:ascii="宋体" w:hAnsi="宋体" w:cs="宋体" w:hint="eastAsia"/>
          <w:sz w:val="24"/>
        </w:rPr>
        <w:t>投标人地址：</w:t>
      </w:r>
    </w:p>
    <w:p w:rsidR="007F5756" w:rsidRDefault="00755C5D">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7F5756" w:rsidRDefault="00755C5D">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7F5756" w:rsidRDefault="00755C5D">
      <w:pPr>
        <w:spacing w:line="480" w:lineRule="exact"/>
        <w:ind w:firstLineChars="1900" w:firstLine="4560"/>
        <w:rPr>
          <w:rFonts w:ascii="宋体" w:hAnsi="宋体" w:cs="宋体"/>
          <w:sz w:val="24"/>
        </w:rPr>
      </w:pPr>
      <w:r>
        <w:rPr>
          <w:rFonts w:ascii="宋体" w:hAnsi="宋体" w:cs="宋体" w:hint="eastAsia"/>
          <w:sz w:val="24"/>
        </w:rPr>
        <w:t>联系电话：</w:t>
      </w:r>
    </w:p>
    <w:p w:rsidR="007F5756" w:rsidRDefault="00755C5D">
      <w:pPr>
        <w:spacing w:line="480" w:lineRule="exact"/>
        <w:ind w:firstLineChars="1900" w:firstLine="4560"/>
        <w:rPr>
          <w:rFonts w:ascii="宋体" w:hAnsi="宋体" w:cs="宋体"/>
          <w:sz w:val="24"/>
        </w:rPr>
      </w:pPr>
      <w:r>
        <w:rPr>
          <w:rFonts w:ascii="宋体" w:hAnsi="宋体" w:cs="宋体" w:hint="eastAsia"/>
          <w:sz w:val="24"/>
        </w:rPr>
        <w:t>日    期：</w:t>
      </w:r>
    </w:p>
    <w:p w:rsidR="007F5756" w:rsidRDefault="007F5756">
      <w:pPr>
        <w:ind w:firstLine="480"/>
        <w:rPr>
          <w:rFonts w:ascii="宋体" w:hAnsi="宋体" w:cs="宋体"/>
          <w:sz w:val="24"/>
        </w:rPr>
      </w:pPr>
    </w:p>
    <w:p w:rsidR="007F5756" w:rsidRDefault="007F5756">
      <w:pPr>
        <w:ind w:firstLine="480"/>
        <w:rPr>
          <w:rFonts w:ascii="宋体" w:hAnsi="宋体" w:cs="宋体"/>
          <w:sz w:val="24"/>
        </w:rPr>
      </w:pPr>
    </w:p>
    <w:p w:rsidR="007F5756" w:rsidRDefault="007F5756">
      <w:pPr>
        <w:pStyle w:val="10"/>
        <w:ind w:firstLine="560"/>
      </w:pPr>
    </w:p>
    <w:p w:rsidR="007F5756" w:rsidRDefault="00755C5D">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7F5756" w:rsidRDefault="00755C5D" w:rsidP="00940396">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7F5756" w:rsidRDefault="007F5756">
      <w:pPr>
        <w:pStyle w:val="2"/>
        <w:spacing w:before="0" w:after="0" w:line="400" w:lineRule="exact"/>
        <w:ind w:firstLine="562"/>
        <w:rPr>
          <w:rFonts w:ascii="宋体" w:hAnsi="宋体" w:cs="宋体"/>
          <w:szCs w:val="28"/>
        </w:rPr>
      </w:pPr>
    </w:p>
    <w:p w:rsidR="007F5756" w:rsidRDefault="00755C5D">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7F5756" w:rsidRDefault="007F5756">
      <w:pPr>
        <w:pStyle w:val="Style3"/>
        <w:spacing w:line="480" w:lineRule="auto"/>
        <w:ind w:firstLineChars="0" w:firstLine="0"/>
        <w:jc w:val="left"/>
        <w:rPr>
          <w:rFonts w:ascii="仿宋" w:eastAsia="仿宋" w:hAnsi="仿宋" w:cs="仿宋"/>
          <w:sz w:val="24"/>
        </w:rPr>
      </w:pPr>
    </w:p>
    <w:p w:rsidR="007F5756" w:rsidRDefault="00755C5D">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7F5756" w:rsidRDefault="007F5756">
      <w:pPr>
        <w:pStyle w:val="Style3"/>
        <w:ind w:firstLine="480"/>
        <w:jc w:val="left"/>
        <w:rPr>
          <w:rFonts w:ascii="宋体" w:hAnsi="宋体" w:cs="宋体"/>
          <w:sz w:val="24"/>
        </w:rPr>
      </w:pPr>
    </w:p>
    <w:p w:rsidR="007F5756" w:rsidRDefault="007F5756">
      <w:pPr>
        <w:tabs>
          <w:tab w:val="left" w:pos="676"/>
          <w:tab w:val="left" w:pos="2330"/>
          <w:tab w:val="left" w:pos="9230"/>
        </w:tabs>
        <w:autoSpaceDE w:val="0"/>
        <w:autoSpaceDN w:val="0"/>
        <w:adjustRightInd w:val="0"/>
        <w:ind w:firstLine="480"/>
        <w:rPr>
          <w:rFonts w:ascii="宋体" w:hAnsi="宋体" w:cs="宋体"/>
          <w:sz w:val="24"/>
        </w:rPr>
      </w:pPr>
    </w:p>
    <w:p w:rsidR="007F5756" w:rsidRDefault="007F5756">
      <w:pPr>
        <w:tabs>
          <w:tab w:val="left" w:pos="676"/>
          <w:tab w:val="left" w:pos="2330"/>
          <w:tab w:val="left" w:pos="9230"/>
        </w:tabs>
        <w:autoSpaceDE w:val="0"/>
        <w:autoSpaceDN w:val="0"/>
        <w:adjustRightInd w:val="0"/>
        <w:ind w:firstLine="480"/>
        <w:rPr>
          <w:rFonts w:ascii="宋体" w:hAnsi="宋体" w:cs="宋体"/>
          <w:sz w:val="24"/>
        </w:rPr>
      </w:pPr>
    </w:p>
    <w:p w:rsidR="007F5756" w:rsidRDefault="00755C5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7F5756" w:rsidRDefault="00755C5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7F5756" w:rsidRDefault="00755C5D">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7F5756" w:rsidRDefault="00755C5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7F5756" w:rsidRDefault="007F5756">
      <w:pPr>
        <w:ind w:firstLine="482"/>
        <w:rPr>
          <w:rFonts w:cs="Tahoma"/>
          <w:b/>
          <w:sz w:val="24"/>
        </w:rPr>
      </w:pPr>
    </w:p>
    <w:p w:rsidR="007F5756" w:rsidRDefault="007F5756">
      <w:pPr>
        <w:ind w:firstLine="482"/>
        <w:rPr>
          <w:rFonts w:cs="Tahoma"/>
          <w:b/>
          <w:sz w:val="24"/>
        </w:rPr>
      </w:pPr>
    </w:p>
    <w:p w:rsidR="007F5756" w:rsidRDefault="007F5756">
      <w:pPr>
        <w:ind w:firstLine="482"/>
        <w:rPr>
          <w:rFonts w:cs="Tahoma"/>
          <w:b/>
          <w:sz w:val="24"/>
        </w:rPr>
      </w:pPr>
    </w:p>
    <w:p w:rsidR="007F5756" w:rsidRDefault="007F5756">
      <w:pPr>
        <w:ind w:firstLine="482"/>
        <w:rPr>
          <w:rFonts w:cs="Tahoma"/>
          <w:b/>
          <w:sz w:val="24"/>
        </w:rPr>
      </w:pPr>
    </w:p>
    <w:p w:rsidR="007F5756" w:rsidRDefault="007F5756">
      <w:pPr>
        <w:ind w:firstLine="482"/>
        <w:rPr>
          <w:rFonts w:cs="Tahoma"/>
          <w:b/>
          <w:sz w:val="24"/>
        </w:rPr>
      </w:pPr>
    </w:p>
    <w:p w:rsidR="007F5756" w:rsidRDefault="007F5756">
      <w:pPr>
        <w:ind w:firstLine="482"/>
        <w:rPr>
          <w:rFonts w:cs="Tahoma"/>
          <w:b/>
          <w:sz w:val="24"/>
        </w:rPr>
      </w:pPr>
    </w:p>
    <w:p w:rsidR="007F5756" w:rsidRDefault="007F5756">
      <w:pPr>
        <w:ind w:firstLine="482"/>
        <w:rPr>
          <w:rFonts w:cs="Tahoma"/>
          <w:b/>
          <w:sz w:val="24"/>
        </w:rPr>
      </w:pPr>
    </w:p>
    <w:p w:rsidR="007F5756" w:rsidRDefault="007F5756">
      <w:pPr>
        <w:ind w:firstLine="482"/>
        <w:rPr>
          <w:rFonts w:cs="Tahoma"/>
          <w:b/>
          <w:sz w:val="24"/>
        </w:rPr>
      </w:pPr>
    </w:p>
    <w:p w:rsidR="007F5756" w:rsidRDefault="00755C5D">
      <w:pPr>
        <w:pStyle w:val="10"/>
        <w:ind w:firstLine="482"/>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sectPr w:rsidR="007F5756" w:rsidSect="007F575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686" w:rsidRDefault="00013686" w:rsidP="00940396">
      <w:r>
        <w:separator/>
      </w:r>
    </w:p>
  </w:endnote>
  <w:endnote w:type="continuationSeparator" w:id="0">
    <w:p w:rsidR="00013686" w:rsidRDefault="00013686" w:rsidP="009403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小标宋">
    <w:altName w:val="微软雅黑"/>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686" w:rsidRDefault="00013686" w:rsidP="00940396">
      <w:r>
        <w:separator/>
      </w:r>
    </w:p>
  </w:footnote>
  <w:footnote w:type="continuationSeparator" w:id="0">
    <w:p w:rsidR="00013686" w:rsidRDefault="00013686" w:rsidP="009403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5485986"/>
    <w:multiLevelType w:val="multilevel"/>
    <w:tmpl w:val="05485986"/>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1E290A"/>
    <w:rsid w:val="CBFBD130"/>
    <w:rsid w:val="D73E7720"/>
    <w:rsid w:val="E9FFF72D"/>
    <w:rsid w:val="F77CFD32"/>
    <w:rsid w:val="FADF95B9"/>
    <w:rsid w:val="FAFF3886"/>
    <w:rsid w:val="FFFA5805"/>
    <w:rsid w:val="00013686"/>
    <w:rsid w:val="0003186D"/>
    <w:rsid w:val="00107169"/>
    <w:rsid w:val="001E290A"/>
    <w:rsid w:val="001E5D0C"/>
    <w:rsid w:val="00345FC5"/>
    <w:rsid w:val="004378C6"/>
    <w:rsid w:val="00440A3E"/>
    <w:rsid w:val="004A4439"/>
    <w:rsid w:val="004B1A61"/>
    <w:rsid w:val="00520C48"/>
    <w:rsid w:val="0052563D"/>
    <w:rsid w:val="005260EE"/>
    <w:rsid w:val="005B3D37"/>
    <w:rsid w:val="005E463C"/>
    <w:rsid w:val="005F2C50"/>
    <w:rsid w:val="00617761"/>
    <w:rsid w:val="00700381"/>
    <w:rsid w:val="007015A5"/>
    <w:rsid w:val="00755C5D"/>
    <w:rsid w:val="007F5756"/>
    <w:rsid w:val="008266DA"/>
    <w:rsid w:val="008313F6"/>
    <w:rsid w:val="00852A83"/>
    <w:rsid w:val="0087119A"/>
    <w:rsid w:val="00912ECE"/>
    <w:rsid w:val="00925A90"/>
    <w:rsid w:val="00940396"/>
    <w:rsid w:val="00996894"/>
    <w:rsid w:val="009E3F5D"/>
    <w:rsid w:val="009E6192"/>
    <w:rsid w:val="00A26DF4"/>
    <w:rsid w:val="00A773C7"/>
    <w:rsid w:val="00A80FBF"/>
    <w:rsid w:val="00AA56A6"/>
    <w:rsid w:val="00AC5475"/>
    <w:rsid w:val="00AD7920"/>
    <w:rsid w:val="00B47DEA"/>
    <w:rsid w:val="00C54EEB"/>
    <w:rsid w:val="00C67815"/>
    <w:rsid w:val="00D36A65"/>
    <w:rsid w:val="00DC6418"/>
    <w:rsid w:val="00E3188B"/>
    <w:rsid w:val="00F77FF4"/>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321334F"/>
    <w:rsid w:val="14325D10"/>
    <w:rsid w:val="15ED073F"/>
    <w:rsid w:val="17A81ECF"/>
    <w:rsid w:val="17D47448"/>
    <w:rsid w:val="1924212D"/>
    <w:rsid w:val="19F26CAA"/>
    <w:rsid w:val="1A444EEE"/>
    <w:rsid w:val="1BF95ED5"/>
    <w:rsid w:val="1D440623"/>
    <w:rsid w:val="1DB42CA3"/>
    <w:rsid w:val="1E311151"/>
    <w:rsid w:val="1F507DBE"/>
    <w:rsid w:val="212177E3"/>
    <w:rsid w:val="218C40B5"/>
    <w:rsid w:val="229D1137"/>
    <w:rsid w:val="24BB1A74"/>
    <w:rsid w:val="25203CCD"/>
    <w:rsid w:val="264A6E5E"/>
    <w:rsid w:val="27402C58"/>
    <w:rsid w:val="27DF1A42"/>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9C6CB4"/>
    <w:rsid w:val="48A835D7"/>
    <w:rsid w:val="493F0316"/>
    <w:rsid w:val="49A34401"/>
    <w:rsid w:val="4B1F346C"/>
    <w:rsid w:val="4C800A2A"/>
    <w:rsid w:val="4D1A2C2C"/>
    <w:rsid w:val="4D2B05B7"/>
    <w:rsid w:val="4D976207"/>
    <w:rsid w:val="4E3715BC"/>
    <w:rsid w:val="4EA67132"/>
    <w:rsid w:val="508D3CB3"/>
    <w:rsid w:val="50E34490"/>
    <w:rsid w:val="5116195C"/>
    <w:rsid w:val="534327B1"/>
    <w:rsid w:val="536A2CA6"/>
    <w:rsid w:val="53A64BAC"/>
    <w:rsid w:val="56BD287A"/>
    <w:rsid w:val="5884079F"/>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1C4F4D"/>
    <w:rsid w:val="6E3D0801"/>
    <w:rsid w:val="6E864C38"/>
    <w:rsid w:val="6EB92BCC"/>
    <w:rsid w:val="6FEA3571"/>
    <w:rsid w:val="72D1172F"/>
    <w:rsid w:val="7320696C"/>
    <w:rsid w:val="74844CAB"/>
    <w:rsid w:val="74F4798D"/>
    <w:rsid w:val="754937FF"/>
    <w:rsid w:val="75BC4A46"/>
    <w:rsid w:val="762878B8"/>
    <w:rsid w:val="76974730"/>
    <w:rsid w:val="76E77774"/>
    <w:rsid w:val="774EE9EE"/>
    <w:rsid w:val="77A91B01"/>
    <w:rsid w:val="781E4519"/>
    <w:rsid w:val="78D43D28"/>
    <w:rsid w:val="7A031D6B"/>
    <w:rsid w:val="7A654C44"/>
    <w:rsid w:val="7A6D61E2"/>
    <w:rsid w:val="7AA31C03"/>
    <w:rsid w:val="7AF20495"/>
    <w:rsid w:val="7C580BF1"/>
    <w:rsid w:val="7F591B6B"/>
    <w:rsid w:val="7FCC3D3E"/>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7F5756"/>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7F5756"/>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7F5756"/>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7F5756"/>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7F5756"/>
    <w:rPr>
      <w:rFonts w:ascii="宋体" w:hAnsi="Courier New"/>
      <w:sz w:val="20"/>
    </w:rPr>
  </w:style>
  <w:style w:type="paragraph" w:styleId="a5">
    <w:name w:val="footer"/>
    <w:basedOn w:val="a"/>
    <w:autoRedefine/>
    <w:uiPriority w:val="99"/>
    <w:qFormat/>
    <w:rsid w:val="007F5756"/>
    <w:pPr>
      <w:tabs>
        <w:tab w:val="center" w:pos="4153"/>
        <w:tab w:val="right" w:pos="8306"/>
      </w:tabs>
      <w:snapToGrid w:val="0"/>
      <w:jc w:val="left"/>
    </w:pPr>
    <w:rPr>
      <w:sz w:val="18"/>
      <w:szCs w:val="18"/>
    </w:rPr>
  </w:style>
  <w:style w:type="paragraph" w:styleId="a6">
    <w:name w:val="header"/>
    <w:basedOn w:val="a"/>
    <w:next w:val="a5"/>
    <w:autoRedefine/>
    <w:uiPriority w:val="99"/>
    <w:qFormat/>
    <w:rsid w:val="007F5756"/>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7F5756"/>
  </w:style>
  <w:style w:type="paragraph" w:styleId="a7">
    <w:name w:val="Normal (Web)"/>
    <w:basedOn w:val="a"/>
    <w:autoRedefine/>
    <w:uiPriority w:val="99"/>
    <w:qFormat/>
    <w:rsid w:val="007F5756"/>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7F5756"/>
    <w:pPr>
      <w:spacing w:after="120"/>
      <w:ind w:firstLineChars="100" w:firstLine="420"/>
    </w:pPr>
    <w:rPr>
      <w:rFonts w:ascii="Calibri" w:hAnsi="Calibri"/>
      <w:sz w:val="21"/>
      <w:szCs w:val="22"/>
    </w:rPr>
  </w:style>
  <w:style w:type="table" w:styleId="a9">
    <w:name w:val="Table Grid"/>
    <w:basedOn w:val="a1"/>
    <w:autoRedefine/>
    <w:qFormat/>
    <w:rsid w:val="007F57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7F5756"/>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7F5756"/>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7F5756"/>
    <w:pPr>
      <w:ind w:firstLineChars="200" w:firstLine="420"/>
    </w:pPr>
  </w:style>
  <w:style w:type="paragraph" w:customStyle="1" w:styleId="Style3">
    <w:name w:val="_Style 3"/>
    <w:basedOn w:val="a"/>
    <w:autoRedefine/>
    <w:uiPriority w:val="99"/>
    <w:qFormat/>
    <w:rsid w:val="007F5756"/>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2618D05-4D48-4C06-8538-A4237E87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605</Words>
  <Characters>3450</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18</cp:revision>
  <dcterms:created xsi:type="dcterms:W3CDTF">2025-05-15T08:38:00Z</dcterms:created>
  <dcterms:modified xsi:type="dcterms:W3CDTF">2026-05-21T15:03:00Z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73DF1C4129474E488C9DFA3E949F46AB_13</vt:lpwstr>
  </property>
  <property fmtid="{D5CDD505-2E9C-101B-9397-08002B2CF9AE}" pid="4" name="KSOTemplateDocerSaveRecord">
    <vt:lpwstr>eyJoZGlkIjoiOTYzZmQ0YWU0MWEzMTE5YWNlYTdjMWUyYmY0NmMxNzIiLCJ1c2VySWQiOiI2MjU5NTcwMjEifQ==</vt:lpwstr>
  </property>
</Properties>
</file>